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0551" w:rsidRDefault="0099345C" w:rsidP="00340551">
      <w:pPr>
        <w:spacing w:line="360" w:lineRule="auto"/>
        <w:jc w:val="center"/>
        <w:rPr>
          <w:rFonts w:ascii="Times New Roman" w:eastAsia="Times New Roman" w:hAnsi="Times New Roman" w:cs="Times New Roman"/>
          <w:b/>
          <w:bCs/>
          <w:sz w:val="28"/>
          <w:szCs w:val="28"/>
        </w:rPr>
      </w:pPr>
      <w:r w:rsidRPr="0037203F">
        <w:rPr>
          <w:rFonts w:ascii="Times New Roman" w:eastAsia="Times New Roman" w:hAnsi="Times New Roman" w:cs="Times New Roman"/>
          <w:b/>
          <w:bCs/>
          <w:sz w:val="28"/>
          <w:szCs w:val="28"/>
        </w:rPr>
        <w:t xml:space="preserve">IMPACT OF NON-PERFORMING ASSETS ON PROFITABILITY </w:t>
      </w:r>
    </w:p>
    <w:p w:rsidR="0037203F" w:rsidRPr="0037203F" w:rsidRDefault="0037203F" w:rsidP="00340551">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(With Reference to Everest Bank &amp; Nepal SBI Bank Limited)</w:t>
      </w:r>
    </w:p>
    <w:p w:rsidR="00E26DDC" w:rsidRDefault="00266541" w:rsidP="00340551">
      <w:pPr>
        <w:spacing w:line="360" w:lineRule="auto"/>
        <w:jc w:val="center"/>
        <w:rPr>
          <w:rFonts w:ascii="Times New Roman" w:eastAsia="Times New Roman" w:hAnsi="Times New Roman" w:cs="Times New Roman"/>
          <w:b/>
          <w:bCs/>
          <w:sz w:val="32"/>
          <w:szCs w:val="24"/>
        </w:rPr>
      </w:pPr>
      <w:r w:rsidRPr="00266541">
        <w:rPr>
          <w:rFonts w:ascii="Times New Roman" w:eastAsia="Times New Roman" w:hAnsi="Times New Roman" w:cs="Times New Roman"/>
          <w:b/>
          <w:noProof/>
          <w:sz w:val="26"/>
          <w:szCs w:val="26"/>
        </w:rPr>
        <w:pict>
          <v:group id="_x0000_s1026" style="position:absolute;left:0;text-align:left;margin-left:189.75pt;margin-top:19.25pt;width:36pt;height:126pt;z-index:251660288" coordorigin="5580,3060" coordsize="720,2520">
            <v:line id="_x0000_s1027" style="position:absolute" from="5940,3060" to="5940,5580" strokeweight="4.5pt">
              <v:stroke linestyle="thinThick"/>
            </v:line>
            <v:line id="_x0000_s1028" style="position:absolute" from="6300,3600" to="6300,5040" strokeweight="4.5pt">
              <v:stroke linestyle="thinThick"/>
            </v:line>
            <v:line id="_x0000_s1029" style="position:absolute" from="5580,3600" to="5580,5040" strokeweight="4.5pt">
              <v:stroke linestyle="thinThick"/>
            </v:line>
          </v:group>
        </w:pict>
      </w:r>
      <w:r w:rsidR="00E26DDC">
        <w:rPr>
          <w:rFonts w:ascii="Times New Roman" w:eastAsia="Times New Roman" w:hAnsi="Times New Roman" w:cs="Times New Roman"/>
          <w:b/>
          <w:bCs/>
          <w:sz w:val="32"/>
          <w:szCs w:val="24"/>
        </w:rPr>
        <w:t>A Thesis</w:t>
      </w:r>
    </w:p>
    <w:p w:rsidR="004D2465" w:rsidRPr="00340551" w:rsidRDefault="004D2465" w:rsidP="00340551">
      <w:pPr>
        <w:spacing w:line="360" w:lineRule="auto"/>
        <w:jc w:val="center"/>
        <w:rPr>
          <w:rFonts w:ascii="Times New Roman" w:eastAsia="Times New Roman" w:hAnsi="Times New Roman" w:cs="Times New Roman"/>
          <w:b/>
          <w:bCs/>
          <w:sz w:val="32"/>
          <w:szCs w:val="24"/>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6"/>
          <w:szCs w:val="26"/>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6"/>
          <w:szCs w:val="26"/>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6"/>
          <w:szCs w:val="26"/>
        </w:rPr>
      </w:pPr>
    </w:p>
    <w:p w:rsidR="004D2465" w:rsidRDefault="004D2465" w:rsidP="004D2465">
      <w:pPr>
        <w:autoSpaceDE w:val="0"/>
        <w:autoSpaceDN w:val="0"/>
        <w:adjustRightInd w:val="0"/>
        <w:spacing w:before="120" w:after="120"/>
        <w:rPr>
          <w:rFonts w:ascii="Times New Roman" w:eastAsia="Times New Roman" w:hAnsi="Times New Roman" w:cs="Times New Roman"/>
          <w:b/>
          <w:sz w:val="26"/>
          <w:szCs w:val="26"/>
        </w:rPr>
      </w:pPr>
    </w:p>
    <w:p w:rsidR="004D2465" w:rsidRPr="00496A2A" w:rsidRDefault="00E26DDC"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Submitted T</w:t>
      </w:r>
      <w:r w:rsidR="004D2465" w:rsidRPr="00496A2A">
        <w:rPr>
          <w:rFonts w:ascii="Times New Roman" w:eastAsia="Times New Roman" w:hAnsi="Times New Roman" w:cs="Times New Roman"/>
          <w:b/>
          <w:sz w:val="28"/>
          <w:szCs w:val="26"/>
        </w:rPr>
        <w:t>o</w:t>
      </w:r>
    </w:p>
    <w:p w:rsidR="004D2465" w:rsidRDefault="007B0E01"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Office of the Dean</w:t>
      </w:r>
    </w:p>
    <w:p w:rsidR="007B0E01" w:rsidRPr="00496A2A" w:rsidRDefault="007B0E01"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Faculty of Management</w:t>
      </w:r>
    </w:p>
    <w:p w:rsidR="004D2465" w:rsidRPr="00496A2A" w:rsidRDefault="00266541" w:rsidP="007B0E01">
      <w:pPr>
        <w:autoSpaceDE w:val="0"/>
        <w:autoSpaceDN w:val="0"/>
        <w:adjustRightInd w:val="0"/>
        <w:spacing w:before="120" w:after="120"/>
        <w:jc w:val="center"/>
        <w:rPr>
          <w:rFonts w:ascii="Times New Roman" w:eastAsia="Times New Roman" w:hAnsi="Times New Roman" w:cs="Times New Roman"/>
          <w:b/>
          <w:sz w:val="28"/>
          <w:szCs w:val="26"/>
        </w:rPr>
      </w:pPr>
      <w:r w:rsidRPr="00266541">
        <w:rPr>
          <w:rFonts w:ascii="Times New Roman" w:eastAsia="Times New Roman" w:hAnsi="Times New Roman" w:cs="Times New Roman"/>
          <w:b/>
          <w:noProof/>
          <w:sz w:val="26"/>
          <w:szCs w:val="26"/>
        </w:rPr>
        <w:pict>
          <v:group id="_x0000_s1030" style="position:absolute;left:0;text-align:left;margin-left:189.75pt;margin-top:15.85pt;width:36pt;height:126pt;z-index:251661312" coordorigin="5580,3060" coordsize="720,2520">
            <v:line id="_x0000_s1031" style="position:absolute" from="5940,3060" to="5940,5580" strokeweight="4.5pt">
              <v:stroke linestyle="thinThick"/>
            </v:line>
            <v:line id="_x0000_s1032" style="position:absolute" from="6300,3600" to="6300,5040" strokeweight="4.5pt">
              <v:stroke linestyle="thinThick"/>
            </v:line>
            <v:line id="_x0000_s1033" style="position:absolute" from="5580,3600" to="5580,5040" strokeweight="4.5pt">
              <v:stroke linestyle="thinThick"/>
            </v:line>
          </v:group>
        </w:pict>
      </w:r>
      <w:r w:rsidR="004D2465" w:rsidRPr="00496A2A">
        <w:rPr>
          <w:rFonts w:ascii="Times New Roman" w:eastAsia="Times New Roman" w:hAnsi="Times New Roman" w:cs="Times New Roman"/>
          <w:b/>
          <w:sz w:val="28"/>
          <w:szCs w:val="26"/>
        </w:rPr>
        <w:t>Tribhuvan University</w:t>
      </w: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8"/>
          <w:szCs w:val="26"/>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8"/>
          <w:szCs w:val="26"/>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8"/>
          <w:szCs w:val="26"/>
        </w:rPr>
      </w:pPr>
    </w:p>
    <w:p w:rsidR="004D2465" w:rsidRPr="00496A2A" w:rsidRDefault="004D2465" w:rsidP="004D2465">
      <w:pPr>
        <w:autoSpaceDE w:val="0"/>
        <w:autoSpaceDN w:val="0"/>
        <w:adjustRightInd w:val="0"/>
        <w:spacing w:before="120" w:after="120" w:line="240" w:lineRule="auto"/>
        <w:jc w:val="center"/>
        <w:rPr>
          <w:rFonts w:ascii="Times New Roman" w:eastAsia="Times New Roman" w:hAnsi="Times New Roman" w:cs="Times New Roman"/>
          <w:b/>
          <w:sz w:val="28"/>
          <w:szCs w:val="26"/>
        </w:rPr>
      </w:pPr>
    </w:p>
    <w:p w:rsidR="004D2465" w:rsidRDefault="004D2465" w:rsidP="004D2465">
      <w:pPr>
        <w:autoSpaceDE w:val="0"/>
        <w:autoSpaceDN w:val="0"/>
        <w:adjustRightInd w:val="0"/>
        <w:spacing w:before="120" w:after="120"/>
        <w:rPr>
          <w:rFonts w:ascii="Times New Roman" w:eastAsia="Times New Roman" w:hAnsi="Times New Roman" w:cs="Times New Roman"/>
          <w:b/>
          <w:sz w:val="28"/>
          <w:szCs w:val="26"/>
        </w:rPr>
      </w:pPr>
    </w:p>
    <w:p w:rsidR="004D2465" w:rsidRPr="00496A2A" w:rsidRDefault="004D2465" w:rsidP="004D2465">
      <w:pPr>
        <w:autoSpaceDE w:val="0"/>
        <w:autoSpaceDN w:val="0"/>
        <w:adjustRightInd w:val="0"/>
        <w:spacing w:before="120" w:after="120"/>
        <w:jc w:val="center"/>
        <w:rPr>
          <w:rFonts w:ascii="Times New Roman" w:eastAsia="Times New Roman" w:hAnsi="Times New Roman" w:cs="Times New Roman"/>
          <w:b/>
          <w:sz w:val="28"/>
          <w:szCs w:val="26"/>
        </w:rPr>
      </w:pPr>
      <w:r w:rsidRPr="00496A2A">
        <w:rPr>
          <w:rFonts w:ascii="Times New Roman" w:eastAsia="Times New Roman" w:hAnsi="Times New Roman" w:cs="Times New Roman"/>
          <w:b/>
          <w:sz w:val="28"/>
          <w:szCs w:val="26"/>
        </w:rPr>
        <w:t>Submitted By</w:t>
      </w:r>
    </w:p>
    <w:p w:rsidR="004D2465" w:rsidRDefault="00920790"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Manisha Amatya</w:t>
      </w:r>
    </w:p>
    <w:p w:rsidR="00340551" w:rsidRDefault="00920790"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Shanker Dev Campus</w:t>
      </w:r>
    </w:p>
    <w:p w:rsidR="004D2465" w:rsidRDefault="004D2465" w:rsidP="004D2465">
      <w:pPr>
        <w:autoSpaceDE w:val="0"/>
        <w:autoSpaceDN w:val="0"/>
        <w:adjustRightInd w:val="0"/>
        <w:spacing w:before="120" w:after="120"/>
        <w:jc w:val="center"/>
        <w:rPr>
          <w:rFonts w:ascii="Times New Roman" w:eastAsia="Times New Roman" w:hAnsi="Times New Roman" w:cs="Times New Roman"/>
          <w:b/>
          <w:sz w:val="28"/>
          <w:szCs w:val="26"/>
        </w:rPr>
      </w:pPr>
      <w:r w:rsidRPr="00496A2A">
        <w:rPr>
          <w:rFonts w:ascii="Times New Roman" w:eastAsia="Times New Roman" w:hAnsi="Times New Roman" w:cs="Times New Roman"/>
          <w:b/>
          <w:sz w:val="28"/>
          <w:szCs w:val="26"/>
        </w:rPr>
        <w:t xml:space="preserve">T.U. </w:t>
      </w:r>
      <w:r>
        <w:rPr>
          <w:rFonts w:ascii="Times New Roman" w:eastAsia="Times New Roman" w:hAnsi="Times New Roman" w:cs="Times New Roman"/>
          <w:b/>
          <w:sz w:val="28"/>
          <w:szCs w:val="26"/>
        </w:rPr>
        <w:t xml:space="preserve">Registration No.: </w:t>
      </w:r>
      <w:r w:rsidR="007B0E01">
        <w:rPr>
          <w:rFonts w:ascii="Times New Roman" w:eastAsia="Times New Roman" w:hAnsi="Times New Roman" w:cs="Times New Roman"/>
          <w:b/>
          <w:sz w:val="28"/>
          <w:szCs w:val="26"/>
        </w:rPr>
        <w:t>7-2</w:t>
      </w:r>
      <w:r w:rsidR="00920790">
        <w:rPr>
          <w:rFonts w:ascii="Times New Roman" w:eastAsia="Times New Roman" w:hAnsi="Times New Roman" w:cs="Times New Roman"/>
          <w:b/>
          <w:sz w:val="28"/>
          <w:szCs w:val="26"/>
        </w:rPr>
        <w:t>2-631-94</w:t>
      </w:r>
      <w:r w:rsidR="007B0E01">
        <w:rPr>
          <w:rFonts w:ascii="Times New Roman" w:eastAsia="Times New Roman" w:hAnsi="Times New Roman" w:cs="Times New Roman"/>
          <w:b/>
          <w:sz w:val="28"/>
          <w:szCs w:val="26"/>
        </w:rPr>
        <w:t>-2004</w:t>
      </w:r>
    </w:p>
    <w:p w:rsidR="004D2465" w:rsidRDefault="00E26DDC"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 xml:space="preserve">College </w:t>
      </w:r>
      <w:r w:rsidR="009E4742">
        <w:rPr>
          <w:rFonts w:ascii="Times New Roman" w:eastAsia="Times New Roman" w:hAnsi="Times New Roman" w:cs="Times New Roman"/>
          <w:b/>
          <w:sz w:val="28"/>
          <w:szCs w:val="26"/>
        </w:rPr>
        <w:t>Roll No.</w:t>
      </w:r>
      <w:r w:rsidR="004D2465">
        <w:rPr>
          <w:rFonts w:ascii="Times New Roman" w:eastAsia="Times New Roman" w:hAnsi="Times New Roman" w:cs="Times New Roman"/>
          <w:b/>
          <w:sz w:val="28"/>
          <w:szCs w:val="26"/>
        </w:rPr>
        <w:t>:</w:t>
      </w:r>
      <w:r w:rsidR="004D2465" w:rsidRPr="00431162">
        <w:rPr>
          <w:rFonts w:ascii="Times New Roman" w:eastAsia="Times New Roman" w:hAnsi="Times New Roman" w:cs="Times New Roman"/>
          <w:b/>
          <w:sz w:val="28"/>
          <w:szCs w:val="26"/>
        </w:rPr>
        <w:t xml:space="preserve"> </w:t>
      </w:r>
      <w:r w:rsidR="00920790">
        <w:rPr>
          <w:rFonts w:ascii="Times New Roman" w:eastAsia="Times New Roman" w:hAnsi="Times New Roman" w:cs="Times New Roman"/>
          <w:b/>
          <w:sz w:val="28"/>
          <w:szCs w:val="26"/>
        </w:rPr>
        <w:t>1220</w:t>
      </w:r>
      <w:r w:rsidR="007B0E01">
        <w:rPr>
          <w:rFonts w:ascii="Times New Roman" w:eastAsia="Times New Roman" w:hAnsi="Times New Roman" w:cs="Times New Roman"/>
          <w:b/>
          <w:sz w:val="28"/>
          <w:szCs w:val="26"/>
        </w:rPr>
        <w:t>/064</w:t>
      </w:r>
    </w:p>
    <w:p w:rsidR="00340551" w:rsidRDefault="00E26DDC"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 xml:space="preserve">Second Year </w:t>
      </w:r>
      <w:r w:rsidR="00920790">
        <w:rPr>
          <w:rFonts w:ascii="Times New Roman" w:eastAsia="Times New Roman" w:hAnsi="Times New Roman" w:cs="Times New Roman"/>
          <w:b/>
          <w:sz w:val="28"/>
          <w:szCs w:val="26"/>
        </w:rPr>
        <w:t>Symbol No.: 392854</w:t>
      </w:r>
    </w:p>
    <w:p w:rsidR="007B0E01" w:rsidRDefault="007B0E01" w:rsidP="004D2465">
      <w:pPr>
        <w:autoSpaceDE w:val="0"/>
        <w:autoSpaceDN w:val="0"/>
        <w:adjustRightInd w:val="0"/>
        <w:spacing w:before="120" w:after="120"/>
        <w:jc w:val="center"/>
        <w:rPr>
          <w:rFonts w:ascii="Times New Roman" w:eastAsia="Times New Roman" w:hAnsi="Times New Roman" w:cs="Times New Roman"/>
          <w:b/>
          <w:sz w:val="28"/>
          <w:szCs w:val="26"/>
        </w:rPr>
      </w:pPr>
    </w:p>
    <w:p w:rsidR="007B0E01" w:rsidRPr="00E26DDC" w:rsidRDefault="00340551" w:rsidP="007B0E01">
      <w:pPr>
        <w:autoSpaceDE w:val="0"/>
        <w:autoSpaceDN w:val="0"/>
        <w:adjustRightInd w:val="0"/>
        <w:spacing w:before="120" w:after="120"/>
        <w:jc w:val="center"/>
        <w:rPr>
          <w:rFonts w:ascii="Times New Roman" w:eastAsia="Times New Roman" w:hAnsi="Times New Roman" w:cs="Times New Roman"/>
          <w:b/>
          <w:i/>
          <w:sz w:val="28"/>
          <w:szCs w:val="26"/>
        </w:rPr>
      </w:pPr>
      <w:r w:rsidRPr="00E26DDC">
        <w:rPr>
          <w:rFonts w:ascii="Times New Roman" w:eastAsia="Times New Roman" w:hAnsi="Times New Roman" w:cs="Times New Roman"/>
          <w:b/>
          <w:i/>
          <w:sz w:val="28"/>
          <w:szCs w:val="26"/>
        </w:rPr>
        <w:t>In the partial fulfillment of the r</w:t>
      </w:r>
      <w:r w:rsidR="007B0E01" w:rsidRPr="00E26DDC">
        <w:rPr>
          <w:rFonts w:ascii="Times New Roman" w:eastAsia="Times New Roman" w:hAnsi="Times New Roman" w:cs="Times New Roman"/>
          <w:b/>
          <w:i/>
          <w:sz w:val="28"/>
          <w:szCs w:val="26"/>
        </w:rPr>
        <w:t>equirement for the</w:t>
      </w:r>
      <w:r w:rsidRPr="00E26DDC">
        <w:rPr>
          <w:rFonts w:ascii="Times New Roman" w:eastAsia="Times New Roman" w:hAnsi="Times New Roman" w:cs="Times New Roman"/>
          <w:b/>
          <w:i/>
          <w:sz w:val="28"/>
          <w:szCs w:val="26"/>
        </w:rPr>
        <w:t xml:space="preserve"> degree of</w:t>
      </w:r>
    </w:p>
    <w:p w:rsidR="007B0E01" w:rsidRPr="00E26DDC" w:rsidRDefault="00E26DDC" w:rsidP="007B0E01">
      <w:pPr>
        <w:autoSpaceDE w:val="0"/>
        <w:autoSpaceDN w:val="0"/>
        <w:adjustRightInd w:val="0"/>
        <w:spacing w:before="120" w:after="120"/>
        <w:jc w:val="center"/>
        <w:rPr>
          <w:rFonts w:ascii="Times New Roman" w:eastAsia="Times New Roman" w:hAnsi="Times New Roman" w:cs="Times New Roman"/>
          <w:b/>
          <w:i/>
          <w:sz w:val="28"/>
          <w:szCs w:val="26"/>
        </w:rPr>
      </w:pPr>
      <w:r w:rsidRPr="00E26DDC">
        <w:rPr>
          <w:rFonts w:ascii="Times New Roman" w:eastAsia="Times New Roman" w:hAnsi="Times New Roman" w:cs="Times New Roman"/>
          <w:b/>
          <w:i/>
          <w:sz w:val="28"/>
          <w:szCs w:val="26"/>
        </w:rPr>
        <w:t>Master’s of</w:t>
      </w:r>
      <w:r w:rsidR="007B0E01" w:rsidRPr="00E26DDC">
        <w:rPr>
          <w:rFonts w:ascii="Times New Roman" w:eastAsia="Times New Roman" w:hAnsi="Times New Roman" w:cs="Times New Roman"/>
          <w:b/>
          <w:i/>
          <w:sz w:val="28"/>
          <w:szCs w:val="26"/>
        </w:rPr>
        <w:t xml:space="preserve"> Business Studies (MBS)</w:t>
      </w:r>
    </w:p>
    <w:p w:rsidR="007B0E01" w:rsidRPr="00496A2A" w:rsidRDefault="007B0E01" w:rsidP="004D2465">
      <w:pPr>
        <w:autoSpaceDE w:val="0"/>
        <w:autoSpaceDN w:val="0"/>
        <w:adjustRightInd w:val="0"/>
        <w:spacing w:before="120" w:after="120"/>
        <w:jc w:val="center"/>
        <w:rPr>
          <w:rFonts w:ascii="Times New Roman" w:eastAsia="Times New Roman" w:hAnsi="Times New Roman" w:cs="Times New Roman"/>
          <w:b/>
          <w:sz w:val="28"/>
          <w:szCs w:val="26"/>
        </w:rPr>
      </w:pPr>
    </w:p>
    <w:p w:rsidR="004D2465" w:rsidRDefault="001420B8" w:rsidP="004D2465">
      <w:pPr>
        <w:autoSpaceDE w:val="0"/>
        <w:autoSpaceDN w:val="0"/>
        <w:adjustRightInd w:val="0"/>
        <w:spacing w:before="120" w:after="120"/>
        <w:jc w:val="center"/>
        <w:rPr>
          <w:rFonts w:ascii="Times New Roman" w:eastAsia="Times New Roman" w:hAnsi="Times New Roman" w:cs="Times New Roman"/>
          <w:b/>
          <w:sz w:val="28"/>
          <w:szCs w:val="26"/>
        </w:rPr>
      </w:pPr>
      <w:r>
        <w:rPr>
          <w:rFonts w:ascii="Times New Roman" w:eastAsia="Times New Roman" w:hAnsi="Times New Roman" w:cs="Times New Roman"/>
          <w:b/>
          <w:sz w:val="28"/>
          <w:szCs w:val="26"/>
        </w:rPr>
        <w:t>September</w:t>
      </w:r>
      <w:r w:rsidR="00E26DDC">
        <w:rPr>
          <w:rFonts w:ascii="Times New Roman" w:eastAsia="Times New Roman" w:hAnsi="Times New Roman" w:cs="Times New Roman"/>
          <w:b/>
          <w:sz w:val="28"/>
          <w:szCs w:val="26"/>
        </w:rPr>
        <w:t>, 2014</w:t>
      </w:r>
    </w:p>
    <w:p w:rsidR="0072152E" w:rsidRDefault="0072152E" w:rsidP="004D2465">
      <w:pPr>
        <w:autoSpaceDE w:val="0"/>
        <w:autoSpaceDN w:val="0"/>
        <w:adjustRightInd w:val="0"/>
        <w:spacing w:before="120" w:after="120"/>
        <w:jc w:val="center"/>
        <w:rPr>
          <w:rFonts w:ascii="Times New Roman" w:eastAsia="Times New Roman" w:hAnsi="Times New Roman" w:cs="Times New Roman"/>
          <w:b/>
          <w:sz w:val="28"/>
          <w:szCs w:val="26"/>
        </w:rPr>
      </w:pPr>
    </w:p>
    <w:p w:rsidR="0072152E" w:rsidRPr="00496A2A" w:rsidRDefault="0072152E" w:rsidP="004D2465">
      <w:pPr>
        <w:autoSpaceDE w:val="0"/>
        <w:autoSpaceDN w:val="0"/>
        <w:adjustRightInd w:val="0"/>
        <w:spacing w:before="120" w:after="120"/>
        <w:jc w:val="center"/>
        <w:rPr>
          <w:rFonts w:ascii="Times New Roman" w:eastAsia="Times New Roman" w:hAnsi="Times New Roman" w:cs="Times New Roman"/>
          <w:b/>
          <w:sz w:val="28"/>
          <w:szCs w:val="26"/>
        </w:rPr>
      </w:pPr>
    </w:p>
    <w:p w:rsidR="0072152E" w:rsidRPr="008F7776" w:rsidRDefault="0072152E" w:rsidP="0072152E">
      <w:pPr>
        <w:jc w:val="center"/>
        <w:rPr>
          <w:rFonts w:ascii="Times New Roman" w:hAnsi="Times New Roman"/>
          <w:b/>
          <w:bCs/>
          <w:sz w:val="32"/>
          <w:szCs w:val="24"/>
        </w:rPr>
      </w:pPr>
      <w:r w:rsidRPr="008F7776">
        <w:rPr>
          <w:rFonts w:ascii="Times New Roman" w:hAnsi="Times New Roman"/>
          <w:b/>
          <w:bCs/>
          <w:sz w:val="32"/>
          <w:szCs w:val="24"/>
        </w:rPr>
        <w:t>RECOMMENDATION</w:t>
      </w:r>
    </w:p>
    <w:p w:rsidR="0072152E" w:rsidRPr="006D3690" w:rsidRDefault="0072152E" w:rsidP="0072152E">
      <w:pPr>
        <w:tabs>
          <w:tab w:val="left" w:pos="3555"/>
        </w:tabs>
        <w:jc w:val="center"/>
        <w:rPr>
          <w:rFonts w:ascii="Times New Roman" w:hAnsi="Times New Roman"/>
          <w:sz w:val="24"/>
          <w:szCs w:val="24"/>
        </w:rPr>
      </w:pPr>
    </w:p>
    <w:p w:rsidR="0072152E" w:rsidRPr="00581982" w:rsidRDefault="0072152E" w:rsidP="0072152E">
      <w:pPr>
        <w:jc w:val="center"/>
        <w:rPr>
          <w:rFonts w:ascii="Times New Roman" w:hAnsi="Times New Roman"/>
          <w:sz w:val="26"/>
          <w:szCs w:val="26"/>
        </w:rPr>
      </w:pPr>
      <w:r w:rsidRPr="00581982">
        <w:rPr>
          <w:rFonts w:ascii="Times New Roman" w:hAnsi="Times New Roman"/>
          <w:sz w:val="26"/>
          <w:szCs w:val="26"/>
        </w:rPr>
        <w:t>This is to certify that the Thesis</w:t>
      </w:r>
    </w:p>
    <w:p w:rsidR="0072152E" w:rsidRPr="00581982" w:rsidRDefault="0072152E" w:rsidP="0072152E">
      <w:pPr>
        <w:jc w:val="center"/>
        <w:rPr>
          <w:rFonts w:ascii="Times New Roman" w:hAnsi="Times New Roman"/>
          <w:sz w:val="26"/>
          <w:szCs w:val="26"/>
        </w:rPr>
      </w:pPr>
      <w:r w:rsidRPr="00581982">
        <w:rPr>
          <w:rFonts w:ascii="Times New Roman" w:hAnsi="Times New Roman"/>
          <w:sz w:val="26"/>
          <w:szCs w:val="26"/>
        </w:rPr>
        <w:t>Submitted by:</w:t>
      </w:r>
    </w:p>
    <w:p w:rsidR="0072152E" w:rsidRDefault="0072152E" w:rsidP="0072152E">
      <w:pPr>
        <w:autoSpaceDE w:val="0"/>
        <w:autoSpaceDN w:val="0"/>
        <w:adjustRightInd w:val="0"/>
        <w:spacing w:before="120" w:after="120"/>
        <w:jc w:val="center"/>
        <w:rPr>
          <w:rFonts w:ascii="Times New Roman" w:hAnsi="Times New Roman"/>
          <w:b/>
          <w:sz w:val="28"/>
          <w:szCs w:val="26"/>
        </w:rPr>
      </w:pPr>
      <w:r>
        <w:rPr>
          <w:rFonts w:ascii="Times New Roman" w:hAnsi="Times New Roman"/>
          <w:b/>
          <w:sz w:val="28"/>
          <w:szCs w:val="26"/>
        </w:rPr>
        <w:t>MANISHA AMATYA</w:t>
      </w:r>
    </w:p>
    <w:p w:rsidR="0072152E" w:rsidRPr="00217569" w:rsidRDefault="0072152E" w:rsidP="0072152E">
      <w:pPr>
        <w:spacing w:before="100" w:beforeAutospacing="1" w:after="100" w:afterAutospacing="1"/>
        <w:jc w:val="center"/>
        <w:rPr>
          <w:rFonts w:ascii="Times New Roman" w:hAnsi="Times New Roman"/>
          <w:i/>
          <w:iCs/>
          <w:sz w:val="24"/>
          <w:szCs w:val="24"/>
        </w:rPr>
      </w:pPr>
      <w:r w:rsidRPr="00217569">
        <w:rPr>
          <w:rFonts w:ascii="Times New Roman" w:hAnsi="Times New Roman"/>
          <w:bCs/>
          <w:sz w:val="24"/>
          <w:szCs w:val="24"/>
        </w:rPr>
        <w:t>Entitled</w:t>
      </w:r>
    </w:p>
    <w:p w:rsidR="0072152E" w:rsidRPr="00581982" w:rsidRDefault="0072152E" w:rsidP="0072152E">
      <w:pPr>
        <w:jc w:val="center"/>
        <w:rPr>
          <w:rFonts w:ascii="Times New Roman" w:hAnsi="Times New Roman"/>
          <w:b/>
          <w:bCs/>
          <w:i/>
          <w:sz w:val="28"/>
          <w:szCs w:val="24"/>
        </w:rPr>
      </w:pPr>
      <w:r w:rsidRPr="00581982">
        <w:rPr>
          <w:rFonts w:ascii="Times New Roman" w:hAnsi="Times New Roman"/>
          <w:b/>
          <w:bCs/>
          <w:i/>
          <w:sz w:val="28"/>
          <w:szCs w:val="24"/>
        </w:rPr>
        <w:t xml:space="preserve">IMPACT OF NON-PERFORMING ASSETS ON PROFITABILITY </w:t>
      </w:r>
    </w:p>
    <w:p w:rsidR="0072152E" w:rsidRPr="00581982" w:rsidRDefault="0072152E" w:rsidP="0072152E">
      <w:pPr>
        <w:jc w:val="center"/>
        <w:rPr>
          <w:rFonts w:ascii="Times New Roman" w:hAnsi="Times New Roman"/>
          <w:b/>
          <w:bCs/>
          <w:i/>
          <w:sz w:val="28"/>
          <w:szCs w:val="24"/>
        </w:rPr>
      </w:pPr>
      <w:r w:rsidRPr="00581982">
        <w:rPr>
          <w:rFonts w:ascii="Times New Roman" w:hAnsi="Times New Roman"/>
          <w:b/>
          <w:bCs/>
          <w:i/>
          <w:sz w:val="28"/>
          <w:szCs w:val="24"/>
        </w:rPr>
        <w:t>(With Reference to Everest Bank &amp; Nepal SBI Bank Limited)</w:t>
      </w:r>
    </w:p>
    <w:p w:rsidR="0072152E" w:rsidRPr="00B36C9A" w:rsidRDefault="0072152E" w:rsidP="0072152E">
      <w:pPr>
        <w:jc w:val="center"/>
        <w:rPr>
          <w:rFonts w:ascii="Times New Roman" w:hAnsi="Times New Roman"/>
          <w:b/>
          <w:i/>
          <w:iCs/>
          <w:sz w:val="24"/>
          <w:szCs w:val="24"/>
        </w:rPr>
      </w:pPr>
    </w:p>
    <w:p w:rsidR="0072152E" w:rsidRPr="00581982" w:rsidRDefault="0072152E" w:rsidP="0072152E">
      <w:pPr>
        <w:spacing w:line="360" w:lineRule="auto"/>
        <w:jc w:val="center"/>
        <w:rPr>
          <w:rFonts w:ascii="Times New Roman" w:hAnsi="Times New Roman"/>
          <w:i/>
          <w:iCs/>
          <w:sz w:val="26"/>
          <w:szCs w:val="26"/>
        </w:rPr>
      </w:pPr>
      <w:r w:rsidRPr="00581982">
        <w:rPr>
          <w:rFonts w:ascii="Times New Roman" w:hAnsi="Times New Roman"/>
          <w:i/>
          <w:iCs/>
          <w:sz w:val="26"/>
          <w:szCs w:val="26"/>
        </w:rPr>
        <w:t>Has been prepared as approved by this Department in the prescribed format of the Faculty of Management. This thesis is forwarded for examination.</w:t>
      </w:r>
    </w:p>
    <w:p w:rsidR="0072152E" w:rsidRDefault="0072152E" w:rsidP="0072152E">
      <w:pPr>
        <w:rPr>
          <w:rFonts w:ascii="Times New Roman" w:hAnsi="Times New Roman"/>
          <w:sz w:val="24"/>
          <w:szCs w:val="24"/>
        </w:rPr>
      </w:pPr>
    </w:p>
    <w:p w:rsidR="0072152E" w:rsidRDefault="0072152E" w:rsidP="0072152E">
      <w:pPr>
        <w:rPr>
          <w:rFonts w:ascii="Times New Roman" w:hAnsi="Times New Roman"/>
          <w:sz w:val="24"/>
          <w:szCs w:val="24"/>
        </w:rPr>
      </w:pPr>
    </w:p>
    <w:p w:rsidR="0072152E" w:rsidRDefault="0072152E" w:rsidP="0072152E">
      <w:pPr>
        <w:rPr>
          <w:rFonts w:ascii="Times New Roman" w:hAnsi="Times New Roman"/>
          <w:sz w:val="24"/>
          <w:szCs w:val="24"/>
        </w:rPr>
      </w:pPr>
    </w:p>
    <w:p w:rsidR="0072152E" w:rsidRDefault="0072152E" w:rsidP="0072152E">
      <w:pPr>
        <w:rPr>
          <w:rFonts w:ascii="Times New Roman" w:hAnsi="Times New Roman"/>
          <w:sz w:val="24"/>
          <w:szCs w:val="24"/>
        </w:rPr>
      </w:pPr>
    </w:p>
    <w:p w:rsidR="0072152E" w:rsidRDefault="0072152E" w:rsidP="0072152E">
      <w:pPr>
        <w:rPr>
          <w:rFonts w:ascii="Times New Roman" w:hAnsi="Times New Roman"/>
          <w:sz w:val="24"/>
          <w:szCs w:val="24"/>
        </w:rPr>
      </w:pPr>
    </w:p>
    <w:p w:rsidR="0072152E" w:rsidRDefault="00266541" w:rsidP="0072152E">
      <w:pPr>
        <w:rPr>
          <w:sz w:val="24"/>
          <w:szCs w:val="24"/>
        </w:rPr>
      </w:pPr>
      <w:r w:rsidRPr="00266541">
        <w:rPr>
          <w:b/>
          <w:bCs/>
          <w:sz w:val="24"/>
          <w:szCs w:val="24"/>
        </w:rPr>
        <w:pict>
          <v:shapetype id="_x0000_t202" coordsize="21600,21600" o:spt="202" path="m,l,21600r21600,l21600,xe">
            <v:stroke joinstyle="miter"/>
            <v:path gradientshapeok="t" o:connecttype="rect"/>
          </v:shapetype>
          <v:shape id="_x0000_s1036" type="#_x0000_t202" style="position:absolute;margin-left:280.05pt;margin-top:4.7pt;width:163.7pt;height:81.55pt;z-index:251665408" filled="f" stroked="f">
            <v:textbox style="mso-next-textbox:#_x0000_s1036">
              <w:txbxContent>
                <w:p w:rsidR="0072152E" w:rsidRPr="002C0E59" w:rsidRDefault="0072152E" w:rsidP="0072152E">
                  <w:pPr>
                    <w:spacing w:line="240" w:lineRule="auto"/>
                    <w:jc w:val="center"/>
                    <w:rPr>
                      <w:rFonts w:ascii="Times New Roman" w:hAnsi="Times New Roman"/>
                      <w:sz w:val="20"/>
                      <w:szCs w:val="20"/>
                    </w:rPr>
                  </w:pPr>
                  <w:r>
                    <w:rPr>
                      <w:rFonts w:ascii="Times New Roman" w:hAnsi="Times New Roman"/>
                      <w:sz w:val="20"/>
                      <w:szCs w:val="20"/>
                    </w:rPr>
                    <w:t>……………………………</w:t>
                  </w:r>
                </w:p>
                <w:p w:rsidR="0072152E" w:rsidRPr="00012A1D" w:rsidRDefault="0072152E" w:rsidP="0072152E">
                  <w:pPr>
                    <w:pStyle w:val="BodyText2"/>
                    <w:spacing w:line="240" w:lineRule="auto"/>
                    <w:jc w:val="center"/>
                    <w:rPr>
                      <w:rFonts w:ascii="Times New Roman" w:hAnsi="Times New Roman"/>
                      <w:sz w:val="20"/>
                      <w:szCs w:val="20"/>
                    </w:rPr>
                  </w:pPr>
                  <w:r>
                    <w:rPr>
                      <w:rFonts w:ascii="Times New Roman" w:hAnsi="Times New Roman"/>
                      <w:sz w:val="20"/>
                      <w:szCs w:val="20"/>
                    </w:rPr>
                    <w:t>Asso. Prof. Prakash Singh Pradhan</w:t>
                  </w:r>
                </w:p>
                <w:p w:rsidR="0072152E" w:rsidRPr="002C0E59" w:rsidRDefault="0072152E" w:rsidP="0072152E">
                  <w:pPr>
                    <w:spacing w:line="240" w:lineRule="auto"/>
                    <w:jc w:val="center"/>
                    <w:rPr>
                      <w:rFonts w:ascii="Times New Roman" w:hAnsi="Times New Roman"/>
                      <w:sz w:val="20"/>
                      <w:szCs w:val="20"/>
                    </w:rPr>
                  </w:pPr>
                  <w:r w:rsidRPr="002C0E59">
                    <w:rPr>
                      <w:rFonts w:ascii="Times New Roman" w:hAnsi="Times New Roman"/>
                      <w:sz w:val="20"/>
                      <w:szCs w:val="20"/>
                    </w:rPr>
                    <w:t xml:space="preserve"> (Campus Chief)</w:t>
                  </w:r>
                </w:p>
              </w:txbxContent>
            </v:textbox>
          </v:shape>
        </w:pict>
      </w:r>
      <w:r w:rsidRPr="00266541">
        <w:rPr>
          <w:b/>
          <w:bCs/>
          <w:sz w:val="24"/>
          <w:szCs w:val="24"/>
        </w:rPr>
        <w:pict>
          <v:shape id="_x0000_s1034" type="#_x0000_t202" style="position:absolute;margin-left:110.65pt;margin-top:4.7pt;width:161.8pt;height:81.55pt;z-index:251663360" filled="f" stroked="f">
            <v:textbox style="mso-next-textbox:#_x0000_s1034">
              <w:txbxContent>
                <w:p w:rsidR="0072152E" w:rsidRPr="002C0E59" w:rsidRDefault="0072152E" w:rsidP="0072152E">
                  <w:pPr>
                    <w:jc w:val="center"/>
                    <w:rPr>
                      <w:rFonts w:ascii="Times New Roman" w:hAnsi="Times New Roman"/>
                      <w:sz w:val="20"/>
                      <w:szCs w:val="20"/>
                    </w:rPr>
                  </w:pPr>
                  <w:r w:rsidRPr="002C0E59">
                    <w:rPr>
                      <w:rFonts w:ascii="Times New Roman" w:hAnsi="Times New Roman"/>
                      <w:sz w:val="20"/>
                      <w:szCs w:val="20"/>
                    </w:rPr>
                    <w:t>.................</w:t>
                  </w:r>
                  <w:r>
                    <w:rPr>
                      <w:rFonts w:ascii="Times New Roman" w:hAnsi="Times New Roman"/>
                      <w:sz w:val="20"/>
                      <w:szCs w:val="20"/>
                    </w:rPr>
                    <w:t>............................</w:t>
                  </w:r>
                </w:p>
                <w:p w:rsidR="0072152E" w:rsidRPr="002C0E59" w:rsidRDefault="0072152E" w:rsidP="0072152E">
                  <w:pPr>
                    <w:spacing w:line="240" w:lineRule="auto"/>
                    <w:jc w:val="center"/>
                    <w:rPr>
                      <w:rFonts w:ascii="Times New Roman" w:hAnsi="Times New Roman"/>
                      <w:sz w:val="20"/>
                      <w:szCs w:val="20"/>
                    </w:rPr>
                  </w:pPr>
                  <w:r>
                    <w:rPr>
                      <w:rFonts w:ascii="Times New Roman" w:hAnsi="Times New Roman"/>
                      <w:sz w:val="20"/>
                      <w:szCs w:val="20"/>
                    </w:rPr>
                    <w:t>Prof. Dr. Kamal Deep Dhakal</w:t>
                  </w:r>
                </w:p>
                <w:p w:rsidR="0072152E" w:rsidRPr="002C0E59" w:rsidRDefault="0072152E" w:rsidP="0072152E">
                  <w:pPr>
                    <w:jc w:val="center"/>
                    <w:rPr>
                      <w:rFonts w:ascii="Times New Roman" w:hAnsi="Times New Roman"/>
                      <w:sz w:val="20"/>
                      <w:szCs w:val="20"/>
                    </w:rPr>
                  </w:pPr>
                  <w:r w:rsidRPr="002C0E59">
                    <w:rPr>
                      <w:rFonts w:ascii="Times New Roman" w:hAnsi="Times New Roman"/>
                      <w:sz w:val="20"/>
                      <w:szCs w:val="20"/>
                    </w:rPr>
                    <w:t xml:space="preserve"> (Head of Research Department)</w:t>
                  </w:r>
                </w:p>
              </w:txbxContent>
            </v:textbox>
          </v:shape>
        </w:pict>
      </w:r>
      <w:r w:rsidRPr="00266541">
        <w:rPr>
          <w:b/>
          <w:bCs/>
          <w:sz w:val="24"/>
          <w:szCs w:val="24"/>
        </w:rPr>
        <w:pict>
          <v:shape id="_x0000_s1035" type="#_x0000_t202" style="position:absolute;margin-left:-32.25pt;margin-top:4.7pt;width:176.25pt;height:74.8pt;z-index:251664384" filled="f" stroked="f">
            <v:textbox style="mso-next-textbox:#_x0000_s1035">
              <w:txbxContent>
                <w:p w:rsidR="0072152E" w:rsidRPr="002C0E59" w:rsidRDefault="0072152E" w:rsidP="0072152E">
                  <w:pPr>
                    <w:spacing w:line="240" w:lineRule="auto"/>
                    <w:jc w:val="center"/>
                    <w:rPr>
                      <w:rFonts w:ascii="Times New Roman" w:hAnsi="Times New Roman"/>
                      <w:sz w:val="20"/>
                      <w:szCs w:val="20"/>
                    </w:rPr>
                  </w:pPr>
                  <w:r>
                    <w:rPr>
                      <w:rFonts w:ascii="Times New Roman" w:hAnsi="Times New Roman"/>
                      <w:sz w:val="20"/>
                      <w:szCs w:val="20"/>
                    </w:rPr>
                    <w:t>………………………</w:t>
                  </w:r>
                </w:p>
                <w:p w:rsidR="0072152E" w:rsidRPr="00012A1D" w:rsidRDefault="0072152E" w:rsidP="0072152E">
                  <w:pPr>
                    <w:pStyle w:val="BodyText2"/>
                    <w:spacing w:line="240" w:lineRule="auto"/>
                    <w:jc w:val="center"/>
                    <w:rPr>
                      <w:rFonts w:ascii="Times New Roman" w:hAnsi="Times New Roman"/>
                      <w:sz w:val="20"/>
                      <w:szCs w:val="20"/>
                    </w:rPr>
                  </w:pPr>
                  <w:r>
                    <w:rPr>
                      <w:rFonts w:ascii="Times New Roman" w:hAnsi="Times New Roman"/>
                      <w:sz w:val="20"/>
                      <w:szCs w:val="20"/>
                    </w:rPr>
                    <w:t>Prof. Dr. Keshav Raj Joshi</w:t>
                  </w:r>
                </w:p>
                <w:p w:rsidR="0072152E" w:rsidRPr="002C0E59" w:rsidRDefault="0072152E" w:rsidP="0072152E">
                  <w:pPr>
                    <w:pStyle w:val="BodyText2"/>
                    <w:spacing w:line="240" w:lineRule="auto"/>
                    <w:jc w:val="center"/>
                    <w:rPr>
                      <w:rFonts w:ascii="Times New Roman" w:hAnsi="Times New Roman"/>
                      <w:sz w:val="20"/>
                      <w:szCs w:val="20"/>
                    </w:rPr>
                  </w:pPr>
                  <w:r w:rsidRPr="002C0E59">
                    <w:rPr>
                      <w:rFonts w:ascii="Times New Roman" w:hAnsi="Times New Roman"/>
                      <w:sz w:val="20"/>
                      <w:szCs w:val="20"/>
                    </w:rPr>
                    <w:t>(Thesis Supervisor)</w:t>
                  </w:r>
                </w:p>
                <w:p w:rsidR="0072152E" w:rsidRPr="002C0E59" w:rsidRDefault="0072152E" w:rsidP="0072152E">
                  <w:pPr>
                    <w:rPr>
                      <w:rFonts w:ascii="Times New Roman" w:hAnsi="Times New Roman"/>
                      <w:sz w:val="26"/>
                    </w:rPr>
                  </w:pPr>
                </w:p>
              </w:txbxContent>
            </v:textbox>
          </v:shape>
        </w:pict>
      </w:r>
    </w:p>
    <w:p w:rsidR="0072152E" w:rsidRDefault="0072152E" w:rsidP="0072152E">
      <w:pPr>
        <w:rPr>
          <w:sz w:val="24"/>
          <w:szCs w:val="24"/>
        </w:rPr>
      </w:pPr>
    </w:p>
    <w:p w:rsidR="0072152E" w:rsidRPr="006D3690" w:rsidRDefault="0072152E" w:rsidP="0072152E">
      <w:pPr>
        <w:rPr>
          <w:sz w:val="24"/>
          <w:szCs w:val="24"/>
        </w:rPr>
      </w:pPr>
    </w:p>
    <w:p w:rsidR="0072152E" w:rsidRPr="006D3690" w:rsidRDefault="0072152E" w:rsidP="0072152E">
      <w:pPr>
        <w:rPr>
          <w:sz w:val="24"/>
          <w:szCs w:val="24"/>
        </w:rPr>
      </w:pPr>
      <w:r w:rsidRPr="006D3690">
        <w:rPr>
          <w:sz w:val="24"/>
          <w:szCs w:val="24"/>
        </w:rPr>
        <w:t xml:space="preserve">        </w:t>
      </w:r>
    </w:p>
    <w:p w:rsidR="0072152E" w:rsidRPr="006D3690" w:rsidRDefault="0072152E" w:rsidP="0072152E">
      <w:pPr>
        <w:rPr>
          <w:sz w:val="24"/>
          <w:szCs w:val="24"/>
        </w:rPr>
      </w:pPr>
    </w:p>
    <w:p w:rsidR="0072152E" w:rsidRDefault="0072152E" w:rsidP="0072152E">
      <w:pPr>
        <w:spacing w:line="240" w:lineRule="auto"/>
        <w:rPr>
          <w:rFonts w:ascii="Times New Roman" w:hAnsi="Times New Roman"/>
          <w:sz w:val="24"/>
          <w:szCs w:val="24"/>
        </w:rPr>
      </w:pPr>
    </w:p>
    <w:p w:rsidR="0072152E" w:rsidRPr="006D3690" w:rsidRDefault="0072152E" w:rsidP="0072152E">
      <w:pPr>
        <w:spacing w:line="240" w:lineRule="auto"/>
        <w:rPr>
          <w:rFonts w:ascii="Times New Roman" w:hAnsi="Times New Roman"/>
          <w:sz w:val="24"/>
          <w:szCs w:val="24"/>
        </w:rPr>
      </w:pPr>
    </w:p>
    <w:p w:rsidR="0072152E" w:rsidRPr="006D3690" w:rsidRDefault="0072152E" w:rsidP="0072152E">
      <w:pPr>
        <w:spacing w:line="360" w:lineRule="auto"/>
        <w:jc w:val="center"/>
        <w:rPr>
          <w:b/>
          <w:sz w:val="24"/>
          <w:szCs w:val="24"/>
        </w:rPr>
      </w:pPr>
    </w:p>
    <w:p w:rsidR="0072152E" w:rsidRDefault="0072152E" w:rsidP="0072152E">
      <w:pPr>
        <w:spacing w:line="360" w:lineRule="auto"/>
        <w:rPr>
          <w:b/>
          <w:sz w:val="24"/>
          <w:szCs w:val="24"/>
        </w:rPr>
      </w:pPr>
    </w:p>
    <w:p w:rsidR="0072152E" w:rsidRPr="00AB6218" w:rsidRDefault="0072152E" w:rsidP="0072152E">
      <w:pPr>
        <w:spacing w:line="360" w:lineRule="auto"/>
        <w:rPr>
          <w:rFonts w:ascii="Times New Roman" w:hAnsi="Times New Roman"/>
          <w:sz w:val="24"/>
          <w:szCs w:val="24"/>
        </w:rPr>
      </w:pPr>
    </w:p>
    <w:p w:rsidR="0072152E" w:rsidRDefault="0072152E" w:rsidP="0072152E">
      <w:pPr>
        <w:spacing w:line="360" w:lineRule="auto"/>
        <w:jc w:val="center"/>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72152E" w:rsidRPr="008F7776" w:rsidRDefault="0072152E" w:rsidP="0072152E">
      <w:pPr>
        <w:spacing w:line="360" w:lineRule="auto"/>
        <w:jc w:val="center"/>
        <w:rPr>
          <w:rFonts w:ascii="Times New Roman" w:hAnsi="Times New Roman"/>
          <w:b/>
          <w:sz w:val="32"/>
          <w:szCs w:val="24"/>
        </w:rPr>
      </w:pPr>
      <w:r w:rsidRPr="008F7776">
        <w:rPr>
          <w:rFonts w:ascii="Times New Roman" w:hAnsi="Times New Roman"/>
          <w:b/>
          <w:sz w:val="32"/>
          <w:szCs w:val="24"/>
        </w:rPr>
        <w:lastRenderedPageBreak/>
        <w:t>VIVA-VO</w:t>
      </w:r>
      <w:r>
        <w:rPr>
          <w:rFonts w:ascii="Times New Roman" w:hAnsi="Times New Roman"/>
          <w:b/>
          <w:sz w:val="32"/>
          <w:szCs w:val="24"/>
        </w:rPr>
        <w:t>I</w:t>
      </w:r>
      <w:r w:rsidRPr="008F7776">
        <w:rPr>
          <w:rFonts w:ascii="Times New Roman" w:hAnsi="Times New Roman"/>
          <w:b/>
          <w:sz w:val="32"/>
          <w:szCs w:val="24"/>
        </w:rPr>
        <w:t>CE SHEET</w:t>
      </w:r>
    </w:p>
    <w:p w:rsidR="0072152E" w:rsidRPr="006D3690" w:rsidRDefault="0072152E" w:rsidP="0072152E">
      <w:pPr>
        <w:spacing w:line="360" w:lineRule="auto"/>
        <w:jc w:val="center"/>
        <w:rPr>
          <w:rFonts w:ascii="Times New Roman" w:hAnsi="Times New Roman"/>
          <w:sz w:val="24"/>
          <w:szCs w:val="24"/>
        </w:rPr>
      </w:pPr>
    </w:p>
    <w:p w:rsidR="0072152E" w:rsidRPr="00581982" w:rsidRDefault="0072152E" w:rsidP="0072152E">
      <w:pPr>
        <w:spacing w:line="360" w:lineRule="auto"/>
        <w:jc w:val="center"/>
        <w:rPr>
          <w:rFonts w:ascii="Times New Roman" w:hAnsi="Times New Roman"/>
          <w:sz w:val="26"/>
          <w:szCs w:val="26"/>
        </w:rPr>
      </w:pPr>
      <w:r w:rsidRPr="00581982">
        <w:rPr>
          <w:rFonts w:ascii="Times New Roman" w:hAnsi="Times New Roman"/>
          <w:sz w:val="26"/>
          <w:szCs w:val="26"/>
        </w:rPr>
        <w:t>We have conducted the viva-voice of the thesis presented</w:t>
      </w:r>
    </w:p>
    <w:p w:rsidR="0072152E" w:rsidRPr="00581982" w:rsidRDefault="0072152E" w:rsidP="0072152E">
      <w:pPr>
        <w:spacing w:line="360" w:lineRule="auto"/>
        <w:jc w:val="center"/>
        <w:rPr>
          <w:rFonts w:ascii="Times New Roman" w:hAnsi="Times New Roman"/>
          <w:sz w:val="26"/>
          <w:szCs w:val="26"/>
        </w:rPr>
      </w:pPr>
      <w:r w:rsidRPr="00581982">
        <w:rPr>
          <w:rFonts w:ascii="Times New Roman" w:hAnsi="Times New Roman"/>
          <w:sz w:val="26"/>
          <w:szCs w:val="26"/>
        </w:rPr>
        <w:t>By</w:t>
      </w:r>
    </w:p>
    <w:p w:rsidR="0072152E" w:rsidRPr="00581982" w:rsidRDefault="0072152E" w:rsidP="0072152E">
      <w:pPr>
        <w:spacing w:before="100" w:beforeAutospacing="1" w:after="100" w:afterAutospacing="1" w:line="360" w:lineRule="auto"/>
        <w:jc w:val="center"/>
        <w:rPr>
          <w:rFonts w:ascii="Times New Roman" w:hAnsi="Times New Roman"/>
          <w:b/>
          <w:sz w:val="26"/>
          <w:szCs w:val="26"/>
        </w:rPr>
      </w:pPr>
      <w:r w:rsidRPr="00581982">
        <w:rPr>
          <w:rFonts w:ascii="Times New Roman" w:hAnsi="Times New Roman"/>
          <w:b/>
          <w:sz w:val="26"/>
          <w:szCs w:val="26"/>
        </w:rPr>
        <w:t>MANISHA AMATYA</w:t>
      </w:r>
    </w:p>
    <w:p w:rsidR="0072152E" w:rsidRPr="00581982" w:rsidRDefault="0072152E" w:rsidP="0072152E">
      <w:pPr>
        <w:spacing w:before="100" w:beforeAutospacing="1" w:after="100" w:afterAutospacing="1" w:line="360" w:lineRule="auto"/>
        <w:jc w:val="center"/>
        <w:rPr>
          <w:rFonts w:ascii="Times New Roman" w:hAnsi="Times New Roman"/>
          <w:sz w:val="26"/>
          <w:szCs w:val="26"/>
        </w:rPr>
      </w:pPr>
      <w:r w:rsidRPr="00581982">
        <w:rPr>
          <w:rFonts w:ascii="Times New Roman" w:hAnsi="Times New Roman"/>
          <w:sz w:val="26"/>
          <w:szCs w:val="26"/>
        </w:rPr>
        <w:t>Entitled:</w:t>
      </w:r>
    </w:p>
    <w:p w:rsidR="0072152E" w:rsidRPr="00581982" w:rsidRDefault="0072152E" w:rsidP="0072152E">
      <w:pPr>
        <w:jc w:val="center"/>
        <w:rPr>
          <w:rFonts w:ascii="Times New Roman" w:hAnsi="Times New Roman"/>
          <w:b/>
          <w:bCs/>
          <w:i/>
          <w:sz w:val="28"/>
          <w:szCs w:val="24"/>
        </w:rPr>
      </w:pPr>
      <w:r w:rsidRPr="00581982">
        <w:rPr>
          <w:rFonts w:ascii="Times New Roman" w:hAnsi="Times New Roman"/>
          <w:b/>
          <w:bCs/>
          <w:i/>
          <w:sz w:val="28"/>
          <w:szCs w:val="24"/>
        </w:rPr>
        <w:t xml:space="preserve">IMPACT OF NON-PERFORMING ASSETS ON PROFITABILITY </w:t>
      </w:r>
    </w:p>
    <w:p w:rsidR="0072152E" w:rsidRPr="00581982" w:rsidRDefault="0072152E" w:rsidP="0072152E">
      <w:pPr>
        <w:jc w:val="center"/>
        <w:rPr>
          <w:rFonts w:ascii="Times New Roman" w:hAnsi="Times New Roman"/>
          <w:b/>
          <w:bCs/>
          <w:i/>
          <w:sz w:val="28"/>
          <w:szCs w:val="24"/>
        </w:rPr>
      </w:pPr>
      <w:r w:rsidRPr="00581982">
        <w:rPr>
          <w:rFonts w:ascii="Times New Roman" w:hAnsi="Times New Roman"/>
          <w:b/>
          <w:bCs/>
          <w:i/>
          <w:sz w:val="28"/>
          <w:szCs w:val="24"/>
        </w:rPr>
        <w:t>(With Reference to Everest Bank &amp; Nepal SBI Bank Limited)</w:t>
      </w:r>
    </w:p>
    <w:p w:rsidR="0072152E" w:rsidRPr="00AD3A81" w:rsidRDefault="0072152E" w:rsidP="0072152E">
      <w:pPr>
        <w:rPr>
          <w:rFonts w:ascii="Times New Roman" w:hAnsi="Times New Roman"/>
          <w:b/>
          <w:i/>
          <w:sz w:val="24"/>
          <w:szCs w:val="24"/>
        </w:rPr>
      </w:pPr>
    </w:p>
    <w:p w:rsidR="0072152E" w:rsidRPr="00581982" w:rsidRDefault="0072152E" w:rsidP="0072152E">
      <w:pPr>
        <w:spacing w:before="240" w:line="360" w:lineRule="auto"/>
        <w:jc w:val="center"/>
        <w:rPr>
          <w:rFonts w:ascii="Times New Roman" w:hAnsi="Times New Roman"/>
          <w:sz w:val="26"/>
          <w:szCs w:val="26"/>
        </w:rPr>
      </w:pPr>
      <w:r w:rsidRPr="00581982">
        <w:rPr>
          <w:rFonts w:ascii="Times New Roman" w:hAnsi="Times New Roman"/>
          <w:sz w:val="26"/>
          <w:szCs w:val="26"/>
        </w:rPr>
        <w:t>And found the thesis to be the original work of the student and written according to the prescribed format. We recommend the thesis to be accepted as partial fulfillment of the requirement for the</w:t>
      </w:r>
    </w:p>
    <w:p w:rsidR="0072152E" w:rsidRPr="00581982" w:rsidRDefault="0072152E" w:rsidP="0072152E">
      <w:pPr>
        <w:spacing w:before="240" w:line="360" w:lineRule="auto"/>
        <w:jc w:val="center"/>
        <w:rPr>
          <w:rFonts w:ascii="Times New Roman" w:hAnsi="Times New Roman"/>
          <w:sz w:val="26"/>
          <w:szCs w:val="26"/>
        </w:rPr>
      </w:pPr>
    </w:p>
    <w:p w:rsidR="0072152E" w:rsidRPr="00581982" w:rsidRDefault="0072152E" w:rsidP="0072152E">
      <w:pPr>
        <w:spacing w:line="360" w:lineRule="auto"/>
        <w:jc w:val="center"/>
        <w:rPr>
          <w:rFonts w:ascii="Times New Roman" w:hAnsi="Times New Roman"/>
          <w:b/>
          <w:bCs/>
          <w:sz w:val="26"/>
          <w:szCs w:val="26"/>
        </w:rPr>
      </w:pPr>
      <w:r w:rsidRPr="00581982">
        <w:rPr>
          <w:rFonts w:ascii="Times New Roman" w:hAnsi="Times New Roman"/>
          <w:b/>
          <w:bCs/>
          <w:sz w:val="26"/>
          <w:szCs w:val="26"/>
        </w:rPr>
        <w:t>Degree of Master’s in Business studies (M.B.S.)</w:t>
      </w:r>
    </w:p>
    <w:p w:rsidR="0072152E" w:rsidRPr="00581982" w:rsidRDefault="0072152E" w:rsidP="0072152E">
      <w:pPr>
        <w:spacing w:line="360" w:lineRule="auto"/>
        <w:jc w:val="center"/>
        <w:rPr>
          <w:rFonts w:ascii="Times New Roman" w:hAnsi="Times New Roman"/>
          <w:b/>
          <w:bCs/>
          <w:sz w:val="26"/>
          <w:szCs w:val="26"/>
          <w:u w:val="single"/>
        </w:rPr>
      </w:pPr>
      <w:r w:rsidRPr="00581982">
        <w:rPr>
          <w:rFonts w:ascii="Times New Roman" w:hAnsi="Times New Roman"/>
          <w:b/>
          <w:bCs/>
          <w:sz w:val="26"/>
          <w:szCs w:val="26"/>
          <w:u w:val="single"/>
        </w:rPr>
        <w:t>Viva-Voice Committee</w:t>
      </w:r>
    </w:p>
    <w:p w:rsidR="0072152E" w:rsidRPr="00581982" w:rsidRDefault="0072152E" w:rsidP="0072152E">
      <w:pPr>
        <w:spacing w:line="360" w:lineRule="auto"/>
        <w:jc w:val="center"/>
        <w:rPr>
          <w:rFonts w:ascii="Times New Roman" w:hAnsi="Times New Roman"/>
          <w:b/>
          <w:bCs/>
          <w:sz w:val="26"/>
          <w:szCs w:val="26"/>
          <w:u w:val="single"/>
        </w:rPr>
      </w:pPr>
    </w:p>
    <w:p w:rsidR="0072152E" w:rsidRPr="00581982" w:rsidRDefault="0072152E" w:rsidP="0072152E">
      <w:pPr>
        <w:tabs>
          <w:tab w:val="left" w:pos="4986"/>
        </w:tabs>
        <w:spacing w:before="100" w:after="100" w:line="480" w:lineRule="auto"/>
        <w:jc w:val="both"/>
        <w:rPr>
          <w:rFonts w:ascii="Times New Roman" w:hAnsi="Times New Roman"/>
          <w:sz w:val="26"/>
          <w:szCs w:val="26"/>
        </w:rPr>
      </w:pPr>
      <w:r w:rsidRPr="00581982">
        <w:rPr>
          <w:rFonts w:ascii="Times New Roman" w:hAnsi="Times New Roman"/>
          <w:sz w:val="26"/>
          <w:szCs w:val="26"/>
        </w:rPr>
        <w:t xml:space="preserve">Head, Research Department </w:t>
      </w:r>
      <w:r w:rsidRPr="00581982">
        <w:rPr>
          <w:rFonts w:ascii="Times New Roman" w:hAnsi="Times New Roman"/>
          <w:sz w:val="26"/>
          <w:szCs w:val="26"/>
        </w:rPr>
        <w:tab/>
        <w:t>…………………………..</w:t>
      </w:r>
    </w:p>
    <w:p w:rsidR="0072152E" w:rsidRPr="00581982" w:rsidRDefault="0072152E" w:rsidP="0072152E">
      <w:pPr>
        <w:tabs>
          <w:tab w:val="left" w:pos="4986"/>
        </w:tabs>
        <w:spacing w:before="100" w:after="100" w:line="480" w:lineRule="auto"/>
        <w:jc w:val="both"/>
        <w:rPr>
          <w:rFonts w:ascii="Times New Roman" w:hAnsi="Times New Roman"/>
          <w:sz w:val="26"/>
          <w:szCs w:val="26"/>
        </w:rPr>
      </w:pPr>
      <w:r w:rsidRPr="00581982">
        <w:rPr>
          <w:rFonts w:ascii="Times New Roman" w:hAnsi="Times New Roman"/>
          <w:sz w:val="26"/>
          <w:szCs w:val="26"/>
        </w:rPr>
        <w:t>Member (Thesis Supervisor)</w:t>
      </w:r>
      <w:r w:rsidRPr="00581982">
        <w:rPr>
          <w:rFonts w:ascii="Times New Roman" w:hAnsi="Times New Roman"/>
          <w:sz w:val="26"/>
          <w:szCs w:val="26"/>
        </w:rPr>
        <w:tab/>
        <w:t>…………………………..</w:t>
      </w:r>
    </w:p>
    <w:p w:rsidR="0072152E" w:rsidRPr="00581982" w:rsidRDefault="0072152E" w:rsidP="0072152E">
      <w:pPr>
        <w:tabs>
          <w:tab w:val="left" w:pos="4986"/>
        </w:tabs>
        <w:spacing w:before="100" w:after="100" w:line="480" w:lineRule="auto"/>
        <w:jc w:val="both"/>
        <w:rPr>
          <w:rFonts w:ascii="Times New Roman" w:hAnsi="Times New Roman"/>
          <w:sz w:val="26"/>
          <w:szCs w:val="26"/>
        </w:rPr>
      </w:pPr>
      <w:r w:rsidRPr="00581982">
        <w:rPr>
          <w:rFonts w:ascii="Times New Roman" w:hAnsi="Times New Roman"/>
          <w:sz w:val="26"/>
          <w:szCs w:val="26"/>
        </w:rPr>
        <w:t>Member (External Expert)</w:t>
      </w:r>
      <w:r w:rsidRPr="00581982">
        <w:rPr>
          <w:rFonts w:ascii="Times New Roman" w:hAnsi="Times New Roman"/>
          <w:sz w:val="26"/>
          <w:szCs w:val="26"/>
        </w:rPr>
        <w:tab/>
        <w:t xml:space="preserve"> ...…………………………</w:t>
      </w:r>
    </w:p>
    <w:p w:rsidR="0072152E" w:rsidRDefault="0072152E" w:rsidP="0072152E">
      <w:pPr>
        <w:rPr>
          <w:sz w:val="24"/>
          <w:szCs w:val="24"/>
        </w:rPr>
      </w:pPr>
      <w:r>
        <w:rPr>
          <w:sz w:val="24"/>
          <w:szCs w:val="24"/>
        </w:rPr>
        <w:t xml:space="preserve">     </w:t>
      </w: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Default="0024684D" w:rsidP="0072152E">
      <w:pPr>
        <w:rPr>
          <w:sz w:val="24"/>
          <w:szCs w:val="24"/>
        </w:rPr>
      </w:pPr>
    </w:p>
    <w:p w:rsidR="0024684D" w:rsidRPr="00581982" w:rsidRDefault="0024684D" w:rsidP="0072152E">
      <w:pPr>
        <w:rPr>
          <w:sz w:val="24"/>
          <w:szCs w:val="24"/>
        </w:rPr>
      </w:pPr>
    </w:p>
    <w:p w:rsidR="0072152E" w:rsidRPr="00B36C9A" w:rsidRDefault="0072152E" w:rsidP="0072152E">
      <w:pPr>
        <w:spacing w:line="360" w:lineRule="auto"/>
        <w:jc w:val="center"/>
        <w:rPr>
          <w:rFonts w:ascii="Times New Roman" w:hAnsi="Times New Roman"/>
          <w:b/>
          <w:sz w:val="32"/>
          <w:szCs w:val="24"/>
        </w:rPr>
      </w:pPr>
      <w:r w:rsidRPr="00B36C9A">
        <w:rPr>
          <w:rFonts w:ascii="Times New Roman" w:hAnsi="Times New Roman"/>
          <w:b/>
          <w:sz w:val="32"/>
          <w:szCs w:val="24"/>
        </w:rPr>
        <w:lastRenderedPageBreak/>
        <w:t>DECLARATION</w:t>
      </w:r>
    </w:p>
    <w:p w:rsidR="0072152E" w:rsidRPr="006D3690" w:rsidRDefault="0072152E" w:rsidP="0072152E">
      <w:pPr>
        <w:spacing w:line="360" w:lineRule="auto"/>
        <w:jc w:val="center"/>
        <w:rPr>
          <w:rFonts w:ascii="Times New Roman" w:hAnsi="Times New Roman"/>
          <w:b/>
          <w:sz w:val="24"/>
          <w:szCs w:val="24"/>
        </w:rPr>
      </w:pPr>
    </w:p>
    <w:p w:rsidR="0072152E" w:rsidRPr="006D3690" w:rsidRDefault="0072152E" w:rsidP="0072152E">
      <w:pPr>
        <w:spacing w:line="360" w:lineRule="auto"/>
        <w:jc w:val="center"/>
        <w:rPr>
          <w:rFonts w:ascii="Times New Roman" w:hAnsi="Times New Roman"/>
          <w:b/>
          <w:sz w:val="24"/>
          <w:szCs w:val="24"/>
        </w:rPr>
      </w:pPr>
    </w:p>
    <w:p w:rsidR="0072152E" w:rsidRPr="00B63A8A" w:rsidRDefault="0072152E" w:rsidP="0072152E">
      <w:pPr>
        <w:spacing w:line="360" w:lineRule="auto"/>
        <w:jc w:val="both"/>
        <w:rPr>
          <w:rFonts w:ascii="Times New Roman" w:hAnsi="Times New Roman"/>
          <w:b/>
          <w:sz w:val="26"/>
          <w:szCs w:val="26"/>
        </w:rPr>
      </w:pPr>
      <w:r w:rsidRPr="00581982">
        <w:rPr>
          <w:rFonts w:ascii="Times New Roman" w:hAnsi="Times New Roman"/>
          <w:sz w:val="26"/>
          <w:szCs w:val="26"/>
        </w:rPr>
        <w:t xml:space="preserve">I, hereby, declare that the work reported in this thesis entitled </w:t>
      </w:r>
      <w:r w:rsidRPr="00581982">
        <w:rPr>
          <w:rFonts w:ascii="Times New Roman" w:hAnsi="Times New Roman"/>
          <w:b/>
          <w:sz w:val="26"/>
          <w:szCs w:val="26"/>
        </w:rPr>
        <w:t>“</w:t>
      </w:r>
      <w:r w:rsidRPr="00DF03B3">
        <w:rPr>
          <w:rFonts w:ascii="Times New Roman" w:hAnsi="Times New Roman"/>
          <w:b/>
          <w:bCs/>
          <w:i/>
          <w:sz w:val="26"/>
          <w:szCs w:val="26"/>
        </w:rPr>
        <w:t>Impact Of Non-Performing Assets On Profitability</w:t>
      </w:r>
      <w:r>
        <w:rPr>
          <w:rFonts w:ascii="Times New Roman" w:hAnsi="Times New Roman"/>
          <w:b/>
          <w:bCs/>
          <w:i/>
          <w:sz w:val="26"/>
          <w:szCs w:val="26"/>
        </w:rPr>
        <w:t xml:space="preserve"> </w:t>
      </w:r>
      <w:r w:rsidRPr="00DF03B3">
        <w:rPr>
          <w:rFonts w:ascii="Times New Roman" w:hAnsi="Times New Roman"/>
          <w:b/>
          <w:bCs/>
          <w:i/>
          <w:sz w:val="26"/>
          <w:szCs w:val="26"/>
        </w:rPr>
        <w:t>(With Reference to Everest Bank &amp; Nepal SBI Bank Limited)</w:t>
      </w:r>
      <w:r w:rsidRPr="00581982">
        <w:rPr>
          <w:rFonts w:ascii="Times New Roman" w:hAnsi="Times New Roman"/>
          <w:b/>
          <w:i/>
          <w:sz w:val="26"/>
          <w:szCs w:val="26"/>
        </w:rPr>
        <w:t>”</w:t>
      </w:r>
      <w:r w:rsidRPr="00581982">
        <w:rPr>
          <w:rFonts w:ascii="Times New Roman" w:hAnsi="Times New Roman"/>
          <w:sz w:val="26"/>
          <w:szCs w:val="26"/>
        </w:rPr>
        <w:t xml:space="preserve"> submitted to office of the Dean, Faculty of Management, Tribhuvan University, is my original work done for the partial fulfillment of the requirement for the Masters in Business Studies (MBS) under the supervision of </w:t>
      </w:r>
      <w:r w:rsidRPr="0078050D">
        <w:rPr>
          <w:rFonts w:ascii="Times New Roman" w:hAnsi="Times New Roman"/>
          <w:b/>
          <w:sz w:val="26"/>
          <w:szCs w:val="26"/>
        </w:rPr>
        <w:t>Prof. Dr.</w:t>
      </w:r>
      <w:r w:rsidRPr="0078050D">
        <w:rPr>
          <w:rFonts w:ascii="Times New Roman" w:hAnsi="Times New Roman"/>
          <w:sz w:val="26"/>
          <w:szCs w:val="26"/>
        </w:rPr>
        <w:t xml:space="preserve"> </w:t>
      </w:r>
      <w:r w:rsidRPr="00B63A8A">
        <w:rPr>
          <w:rFonts w:ascii="Times New Roman" w:hAnsi="Times New Roman"/>
          <w:b/>
          <w:sz w:val="26"/>
          <w:szCs w:val="26"/>
        </w:rPr>
        <w:t>Keshav Raj Joshi</w:t>
      </w:r>
      <w:r>
        <w:rPr>
          <w:rFonts w:ascii="Times New Roman" w:hAnsi="Times New Roman"/>
          <w:b/>
          <w:sz w:val="26"/>
          <w:szCs w:val="26"/>
        </w:rPr>
        <w:t xml:space="preserve"> </w:t>
      </w:r>
      <w:r w:rsidRPr="00581982">
        <w:rPr>
          <w:rFonts w:ascii="Times New Roman" w:hAnsi="Times New Roman"/>
          <w:sz w:val="26"/>
          <w:szCs w:val="26"/>
        </w:rPr>
        <w:t>of Shanker Dev Campus, Putalisadak, Kathmandu.</w:t>
      </w:r>
    </w:p>
    <w:p w:rsidR="0072152E" w:rsidRPr="00581982" w:rsidRDefault="0072152E" w:rsidP="0072152E">
      <w:pPr>
        <w:spacing w:line="360" w:lineRule="auto"/>
        <w:jc w:val="both"/>
        <w:rPr>
          <w:rFonts w:ascii="Times New Roman" w:hAnsi="Times New Roman"/>
          <w:b/>
          <w:sz w:val="26"/>
          <w:szCs w:val="26"/>
        </w:rPr>
      </w:pPr>
    </w:p>
    <w:p w:rsidR="0072152E" w:rsidRPr="00581982" w:rsidRDefault="0072152E" w:rsidP="0072152E">
      <w:pPr>
        <w:spacing w:line="360" w:lineRule="auto"/>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ind w:left="4320"/>
        <w:jc w:val="center"/>
        <w:rPr>
          <w:rFonts w:ascii="Times New Roman" w:hAnsi="Times New Roman"/>
          <w:sz w:val="26"/>
          <w:szCs w:val="26"/>
        </w:rPr>
      </w:pPr>
      <w:r w:rsidRPr="00581982">
        <w:rPr>
          <w:rFonts w:ascii="Times New Roman" w:hAnsi="Times New Roman"/>
          <w:sz w:val="26"/>
          <w:szCs w:val="26"/>
        </w:rPr>
        <w:t>……………...</w:t>
      </w:r>
    </w:p>
    <w:p w:rsidR="0072152E" w:rsidRPr="00581982" w:rsidRDefault="0072152E" w:rsidP="0072152E">
      <w:pPr>
        <w:spacing w:line="360" w:lineRule="auto"/>
        <w:ind w:left="4320"/>
        <w:jc w:val="center"/>
        <w:rPr>
          <w:rFonts w:ascii="Times New Roman" w:hAnsi="Times New Roman"/>
          <w:b/>
          <w:sz w:val="26"/>
          <w:szCs w:val="26"/>
        </w:rPr>
      </w:pPr>
      <w:r w:rsidRPr="00581982">
        <w:rPr>
          <w:rFonts w:ascii="Times New Roman" w:hAnsi="Times New Roman"/>
          <w:b/>
          <w:sz w:val="26"/>
          <w:szCs w:val="26"/>
        </w:rPr>
        <w:t>MANISHA AMATYA</w:t>
      </w:r>
    </w:p>
    <w:p w:rsidR="0072152E" w:rsidRPr="00581982" w:rsidRDefault="0072152E" w:rsidP="0072152E">
      <w:pPr>
        <w:spacing w:line="360" w:lineRule="auto"/>
        <w:ind w:left="4320"/>
        <w:jc w:val="center"/>
        <w:rPr>
          <w:rFonts w:ascii="Times New Roman" w:hAnsi="Times New Roman"/>
          <w:sz w:val="26"/>
          <w:szCs w:val="26"/>
        </w:rPr>
      </w:pPr>
      <w:r w:rsidRPr="00581982">
        <w:rPr>
          <w:rFonts w:ascii="Times New Roman" w:hAnsi="Times New Roman"/>
          <w:sz w:val="26"/>
          <w:szCs w:val="26"/>
        </w:rPr>
        <w:t>Researcher</w:t>
      </w:r>
    </w:p>
    <w:p w:rsidR="0072152E" w:rsidRPr="00581982" w:rsidRDefault="0072152E" w:rsidP="0072152E">
      <w:pPr>
        <w:spacing w:line="360" w:lineRule="auto"/>
        <w:ind w:left="4320"/>
        <w:jc w:val="center"/>
        <w:rPr>
          <w:rFonts w:ascii="Times New Roman" w:hAnsi="Times New Roman"/>
          <w:sz w:val="26"/>
          <w:szCs w:val="26"/>
        </w:rPr>
      </w:pPr>
      <w:r w:rsidRPr="00581982">
        <w:rPr>
          <w:rFonts w:ascii="Times New Roman" w:hAnsi="Times New Roman"/>
          <w:sz w:val="26"/>
          <w:szCs w:val="26"/>
        </w:rPr>
        <w:t xml:space="preserve">Roll No: </w:t>
      </w:r>
      <w:r>
        <w:rPr>
          <w:rFonts w:ascii="Times New Roman" w:hAnsi="Times New Roman"/>
          <w:sz w:val="26"/>
          <w:szCs w:val="26"/>
        </w:rPr>
        <w:t>1220</w:t>
      </w:r>
      <w:r w:rsidRPr="00581982">
        <w:rPr>
          <w:rFonts w:ascii="Times New Roman" w:hAnsi="Times New Roman"/>
          <w:sz w:val="26"/>
          <w:szCs w:val="26"/>
        </w:rPr>
        <w:t>/06</w:t>
      </w:r>
      <w:r>
        <w:rPr>
          <w:rFonts w:ascii="Times New Roman" w:hAnsi="Times New Roman"/>
          <w:sz w:val="26"/>
          <w:szCs w:val="26"/>
        </w:rPr>
        <w:t>4</w:t>
      </w:r>
    </w:p>
    <w:p w:rsidR="0072152E" w:rsidRPr="00581982" w:rsidRDefault="0072152E" w:rsidP="0072152E">
      <w:pPr>
        <w:spacing w:line="360" w:lineRule="auto"/>
        <w:ind w:left="4320"/>
        <w:jc w:val="center"/>
        <w:rPr>
          <w:rFonts w:ascii="Times New Roman" w:hAnsi="Times New Roman"/>
          <w:sz w:val="26"/>
          <w:szCs w:val="26"/>
        </w:rPr>
      </w:pPr>
      <w:r>
        <w:rPr>
          <w:rFonts w:ascii="Times New Roman" w:hAnsi="Times New Roman"/>
          <w:sz w:val="26"/>
          <w:szCs w:val="26"/>
        </w:rPr>
        <w:t>Symbol No. : 392854</w:t>
      </w:r>
    </w:p>
    <w:p w:rsidR="0072152E" w:rsidRPr="00581982" w:rsidRDefault="0072152E" w:rsidP="0072152E">
      <w:pPr>
        <w:spacing w:line="360" w:lineRule="auto"/>
        <w:ind w:left="4320"/>
        <w:jc w:val="center"/>
        <w:rPr>
          <w:rFonts w:ascii="Times New Roman" w:hAnsi="Times New Roman"/>
          <w:sz w:val="26"/>
          <w:szCs w:val="26"/>
        </w:rPr>
      </w:pPr>
      <w:r>
        <w:rPr>
          <w:rFonts w:ascii="Times New Roman" w:hAnsi="Times New Roman"/>
          <w:sz w:val="26"/>
          <w:szCs w:val="26"/>
        </w:rPr>
        <w:t>Shanker Dev</w:t>
      </w:r>
      <w:r w:rsidRPr="00581982">
        <w:rPr>
          <w:rFonts w:ascii="Times New Roman" w:hAnsi="Times New Roman"/>
          <w:sz w:val="26"/>
          <w:szCs w:val="26"/>
        </w:rPr>
        <w:t xml:space="preserve"> Campus </w:t>
      </w:r>
    </w:p>
    <w:p w:rsidR="0072152E" w:rsidRPr="00581982" w:rsidRDefault="0072152E" w:rsidP="0072152E">
      <w:pPr>
        <w:spacing w:line="360" w:lineRule="auto"/>
        <w:ind w:left="4320"/>
        <w:jc w:val="center"/>
        <w:rPr>
          <w:rFonts w:ascii="Times New Roman" w:hAnsi="Times New Roman"/>
          <w:b/>
          <w:sz w:val="26"/>
          <w:szCs w:val="26"/>
        </w:rPr>
      </w:pPr>
      <w:r w:rsidRPr="00581982">
        <w:rPr>
          <w:rFonts w:ascii="Times New Roman" w:hAnsi="Times New Roman"/>
          <w:sz w:val="26"/>
          <w:szCs w:val="26"/>
        </w:rPr>
        <w:t xml:space="preserve">TU Regd. No. </w:t>
      </w:r>
      <w:r>
        <w:rPr>
          <w:rFonts w:ascii="Times New Roman" w:hAnsi="Times New Roman"/>
          <w:sz w:val="26"/>
          <w:szCs w:val="26"/>
        </w:rPr>
        <w:t>7-22-631-94</w:t>
      </w:r>
      <w:r w:rsidRPr="00581982">
        <w:rPr>
          <w:rFonts w:ascii="Times New Roman" w:hAnsi="Times New Roman"/>
          <w:sz w:val="26"/>
          <w:szCs w:val="26"/>
        </w:rPr>
        <w:t>-200</w:t>
      </w:r>
      <w:r>
        <w:rPr>
          <w:rFonts w:ascii="Times New Roman" w:hAnsi="Times New Roman"/>
          <w:sz w:val="26"/>
          <w:szCs w:val="26"/>
        </w:rPr>
        <w:t>4</w:t>
      </w:r>
    </w:p>
    <w:p w:rsidR="0072152E" w:rsidRPr="00581982" w:rsidRDefault="0072152E" w:rsidP="0072152E">
      <w:pPr>
        <w:spacing w:line="360" w:lineRule="auto"/>
        <w:ind w:left="4320"/>
        <w:jc w:val="center"/>
        <w:rPr>
          <w:rFonts w:ascii="Times New Roman" w:hAnsi="Times New Roman"/>
          <w:sz w:val="26"/>
          <w:szCs w:val="26"/>
        </w:rPr>
      </w:pPr>
    </w:p>
    <w:p w:rsidR="0072152E" w:rsidRPr="00581982" w:rsidRDefault="0072152E" w:rsidP="0072152E">
      <w:pPr>
        <w:spacing w:line="360" w:lineRule="auto"/>
        <w:jc w:val="center"/>
        <w:rPr>
          <w:rFonts w:ascii="Times New Roman" w:hAnsi="Times New Roman"/>
          <w:sz w:val="26"/>
          <w:szCs w:val="26"/>
        </w:rPr>
      </w:pPr>
    </w:p>
    <w:p w:rsidR="0072152E" w:rsidRPr="00581982" w:rsidRDefault="0072152E" w:rsidP="0072152E">
      <w:pPr>
        <w:spacing w:line="360" w:lineRule="auto"/>
        <w:rPr>
          <w:rFonts w:ascii="Times New Roman" w:hAnsi="Times New Roman"/>
          <w:sz w:val="26"/>
          <w:szCs w:val="26"/>
        </w:rPr>
      </w:pPr>
      <w:r>
        <w:rPr>
          <w:rFonts w:ascii="Times New Roman" w:hAnsi="Times New Roman"/>
          <w:sz w:val="26"/>
          <w:szCs w:val="26"/>
        </w:rPr>
        <w:t>Date: - August</w:t>
      </w:r>
      <w:r w:rsidRPr="00581982">
        <w:rPr>
          <w:rFonts w:ascii="Times New Roman" w:hAnsi="Times New Roman"/>
          <w:sz w:val="26"/>
          <w:szCs w:val="26"/>
        </w:rPr>
        <w:t>, 201</w:t>
      </w:r>
      <w:r w:rsidR="00266541">
        <w:rPr>
          <w:rFonts w:ascii="Times New Roman" w:hAnsi="Times New Roman"/>
          <w:noProof/>
          <w:sz w:val="26"/>
          <w:szCs w:val="26"/>
        </w:rPr>
        <w:pict>
          <v:shape id="_x0000_s1037" type="#_x0000_t202" style="position:absolute;margin-left:192pt;margin-top:231.1pt;width:36pt;height:45pt;z-index:251666432;mso-position-horizontal-relative:text;mso-position-vertical-relative:text" stroked="f">
            <v:textbox style="mso-next-textbox:#_x0000_s1037" inset="0,0,0,0">
              <w:txbxContent>
                <w:p w:rsidR="0072152E" w:rsidRDefault="0072152E" w:rsidP="0072152E">
                  <w:pPr>
                    <w:jc w:val="center"/>
                  </w:pPr>
                </w:p>
              </w:txbxContent>
            </v:textbox>
          </v:shape>
        </w:pict>
      </w:r>
      <w:r>
        <w:rPr>
          <w:rFonts w:ascii="Times New Roman" w:hAnsi="Times New Roman"/>
          <w:sz w:val="26"/>
          <w:szCs w:val="26"/>
        </w:rPr>
        <w:t>4</w:t>
      </w:r>
    </w:p>
    <w:p w:rsidR="0072152E" w:rsidRDefault="0072152E" w:rsidP="0072152E">
      <w:pPr>
        <w:spacing w:line="360" w:lineRule="auto"/>
        <w:rPr>
          <w:rFonts w:ascii="Times New Roman" w:hAnsi="Times New Roman"/>
          <w:b/>
          <w:sz w:val="32"/>
          <w:szCs w:val="24"/>
        </w:rPr>
      </w:pPr>
    </w:p>
    <w:p w:rsidR="0024684D" w:rsidRDefault="0024684D" w:rsidP="0072152E">
      <w:pPr>
        <w:spacing w:line="360" w:lineRule="auto"/>
        <w:jc w:val="center"/>
        <w:rPr>
          <w:rFonts w:ascii="Times New Roman" w:hAnsi="Times New Roman"/>
          <w:b/>
          <w:sz w:val="32"/>
          <w:szCs w:val="24"/>
        </w:rPr>
      </w:pPr>
    </w:p>
    <w:p w:rsidR="0072152E" w:rsidRPr="00B36C9A" w:rsidRDefault="0072152E" w:rsidP="0072152E">
      <w:pPr>
        <w:spacing w:line="360" w:lineRule="auto"/>
        <w:jc w:val="center"/>
        <w:rPr>
          <w:rFonts w:ascii="Times New Roman" w:hAnsi="Times New Roman"/>
          <w:sz w:val="32"/>
          <w:szCs w:val="24"/>
        </w:rPr>
      </w:pPr>
      <w:r w:rsidRPr="00B36C9A">
        <w:rPr>
          <w:rFonts w:ascii="Times New Roman" w:hAnsi="Times New Roman"/>
          <w:b/>
          <w:sz w:val="32"/>
          <w:szCs w:val="24"/>
        </w:rPr>
        <w:t>ACKNOWLEDGEMENT</w:t>
      </w:r>
    </w:p>
    <w:p w:rsidR="0072152E" w:rsidRPr="006D3690" w:rsidRDefault="0072152E" w:rsidP="0072152E">
      <w:pPr>
        <w:spacing w:line="360" w:lineRule="auto"/>
        <w:jc w:val="center"/>
        <w:rPr>
          <w:rFonts w:ascii="Times New Roman" w:hAnsi="Times New Roman"/>
          <w:b/>
          <w:sz w:val="24"/>
          <w:szCs w:val="24"/>
        </w:rPr>
      </w:pPr>
    </w:p>
    <w:p w:rsidR="0072152E" w:rsidRPr="00DF03B3" w:rsidRDefault="0072152E" w:rsidP="0072152E">
      <w:pPr>
        <w:spacing w:line="360" w:lineRule="auto"/>
        <w:jc w:val="both"/>
        <w:rPr>
          <w:rFonts w:ascii="Times New Roman" w:hAnsi="Times New Roman"/>
          <w:b/>
          <w:i/>
          <w:iCs/>
          <w:sz w:val="26"/>
          <w:szCs w:val="26"/>
          <w:lang w:val="ru-RU"/>
        </w:rPr>
      </w:pPr>
      <w:r w:rsidRPr="00DF03B3">
        <w:rPr>
          <w:rFonts w:ascii="Times New Roman" w:hAnsi="Times New Roman"/>
          <w:sz w:val="26"/>
          <w:szCs w:val="26"/>
        </w:rPr>
        <w:t xml:space="preserve">This is an attempt to present thesis entitled </w:t>
      </w:r>
      <w:r w:rsidRPr="00DF03B3">
        <w:rPr>
          <w:rFonts w:ascii="Times New Roman" w:hAnsi="Times New Roman"/>
          <w:b/>
          <w:sz w:val="26"/>
          <w:szCs w:val="26"/>
        </w:rPr>
        <w:t>“</w:t>
      </w:r>
      <w:r w:rsidRPr="00DF03B3">
        <w:rPr>
          <w:rFonts w:ascii="Times New Roman" w:hAnsi="Times New Roman"/>
          <w:b/>
          <w:bCs/>
          <w:i/>
          <w:sz w:val="26"/>
          <w:szCs w:val="26"/>
        </w:rPr>
        <w:t>Impact Of Non-Performing Assets On Profitability</w:t>
      </w:r>
      <w:r>
        <w:rPr>
          <w:rFonts w:ascii="Times New Roman" w:hAnsi="Times New Roman"/>
          <w:b/>
          <w:bCs/>
          <w:i/>
          <w:sz w:val="26"/>
          <w:szCs w:val="26"/>
        </w:rPr>
        <w:t xml:space="preserve"> </w:t>
      </w:r>
      <w:r w:rsidRPr="00DF03B3">
        <w:rPr>
          <w:rFonts w:ascii="Times New Roman" w:hAnsi="Times New Roman"/>
          <w:b/>
          <w:bCs/>
          <w:i/>
          <w:sz w:val="26"/>
          <w:szCs w:val="26"/>
        </w:rPr>
        <w:t>(With Reference to Everest Bank &amp; Nepal SBI Bank Limited)</w:t>
      </w:r>
      <w:r w:rsidRPr="00DF03B3">
        <w:rPr>
          <w:rFonts w:ascii="Times New Roman" w:hAnsi="Times New Roman"/>
          <w:b/>
          <w:i/>
          <w:sz w:val="26"/>
          <w:szCs w:val="26"/>
        </w:rPr>
        <w:t>”</w:t>
      </w:r>
      <w:r w:rsidRPr="00DF03B3">
        <w:rPr>
          <w:rFonts w:ascii="Times New Roman" w:hAnsi="Times New Roman"/>
          <w:sz w:val="26"/>
          <w:szCs w:val="26"/>
        </w:rPr>
        <w:t xml:space="preserve"> prepared for partial fulfillment of the requirement for the Degree of Master in Business Studies (MBS) is an outcome of continuous and immeasurable cooperation and support of several hands. I would like to express my heartfelt gratitude to all for their support.</w:t>
      </w:r>
    </w:p>
    <w:p w:rsidR="0072152E" w:rsidRPr="00DF03B3" w:rsidRDefault="0072152E" w:rsidP="0072152E">
      <w:pPr>
        <w:spacing w:line="360" w:lineRule="auto"/>
        <w:jc w:val="both"/>
        <w:rPr>
          <w:rFonts w:ascii="Times New Roman" w:hAnsi="Times New Roman"/>
          <w:sz w:val="26"/>
          <w:szCs w:val="26"/>
        </w:rPr>
      </w:pPr>
    </w:p>
    <w:p w:rsidR="0072152E" w:rsidRPr="00B63A8A" w:rsidRDefault="0072152E" w:rsidP="0072152E">
      <w:pPr>
        <w:spacing w:line="360" w:lineRule="auto"/>
        <w:jc w:val="both"/>
        <w:rPr>
          <w:rFonts w:ascii="Times New Roman" w:hAnsi="Times New Roman"/>
          <w:b/>
          <w:sz w:val="26"/>
          <w:szCs w:val="26"/>
        </w:rPr>
      </w:pPr>
      <w:r w:rsidRPr="00DF03B3">
        <w:rPr>
          <w:rFonts w:ascii="Times New Roman" w:hAnsi="Times New Roman"/>
          <w:sz w:val="26"/>
          <w:szCs w:val="26"/>
        </w:rPr>
        <w:t>I express my sincere honor and special sense of gratitude to my academic supervision,</w:t>
      </w:r>
      <w:r w:rsidRPr="00DF03B3">
        <w:rPr>
          <w:rFonts w:ascii="Times New Roman" w:hAnsi="Times New Roman"/>
          <w:b/>
          <w:sz w:val="26"/>
          <w:szCs w:val="26"/>
        </w:rPr>
        <w:t xml:space="preserve"> </w:t>
      </w:r>
      <w:r w:rsidRPr="0078050D">
        <w:rPr>
          <w:rFonts w:ascii="Times New Roman" w:hAnsi="Times New Roman"/>
          <w:b/>
          <w:sz w:val="26"/>
          <w:szCs w:val="26"/>
        </w:rPr>
        <w:t>Prof. Dr.</w:t>
      </w:r>
      <w:r w:rsidRPr="0078050D">
        <w:rPr>
          <w:rFonts w:ascii="Times New Roman" w:hAnsi="Times New Roman"/>
          <w:sz w:val="26"/>
          <w:szCs w:val="26"/>
        </w:rPr>
        <w:t xml:space="preserve"> </w:t>
      </w:r>
      <w:r w:rsidRPr="00B63A8A">
        <w:rPr>
          <w:rFonts w:ascii="Times New Roman" w:hAnsi="Times New Roman"/>
          <w:b/>
          <w:sz w:val="26"/>
          <w:szCs w:val="26"/>
        </w:rPr>
        <w:t>Keshav Raj Joshi</w:t>
      </w:r>
      <w:r>
        <w:rPr>
          <w:rFonts w:ascii="Times New Roman" w:hAnsi="Times New Roman"/>
          <w:b/>
          <w:sz w:val="26"/>
          <w:szCs w:val="26"/>
        </w:rPr>
        <w:t xml:space="preserve"> </w:t>
      </w:r>
      <w:r w:rsidRPr="00DF03B3">
        <w:rPr>
          <w:rFonts w:ascii="Times New Roman" w:hAnsi="Times New Roman"/>
          <w:sz w:val="26"/>
          <w:szCs w:val="26"/>
        </w:rPr>
        <w:t>for his generous guidance, thoughtful encouragement and brilliant insight throughout this research work.</w:t>
      </w:r>
    </w:p>
    <w:p w:rsidR="0072152E" w:rsidRPr="00DF03B3" w:rsidRDefault="0072152E" w:rsidP="0072152E">
      <w:pPr>
        <w:spacing w:line="360" w:lineRule="auto"/>
        <w:jc w:val="both"/>
        <w:rPr>
          <w:rFonts w:ascii="Times New Roman" w:hAnsi="Times New Roman"/>
          <w:sz w:val="26"/>
          <w:szCs w:val="26"/>
        </w:rPr>
      </w:pPr>
    </w:p>
    <w:p w:rsidR="0072152E" w:rsidRPr="00DF03B3" w:rsidRDefault="0072152E" w:rsidP="0072152E">
      <w:pPr>
        <w:spacing w:line="360" w:lineRule="auto"/>
        <w:jc w:val="both"/>
        <w:rPr>
          <w:rFonts w:ascii="Times New Roman" w:hAnsi="Times New Roman"/>
          <w:sz w:val="26"/>
          <w:szCs w:val="26"/>
        </w:rPr>
      </w:pPr>
      <w:r w:rsidRPr="00DF03B3">
        <w:rPr>
          <w:rFonts w:ascii="Times New Roman" w:hAnsi="Times New Roman"/>
          <w:sz w:val="26"/>
          <w:szCs w:val="26"/>
        </w:rPr>
        <w:t xml:space="preserve">I am extremely indebted to my parents and brothers who have contributed their valuable time and resources in making me what I am now. I am thankful to library staffs of </w:t>
      </w:r>
      <w:r>
        <w:rPr>
          <w:rFonts w:ascii="Times New Roman" w:hAnsi="Times New Roman"/>
          <w:sz w:val="26"/>
          <w:szCs w:val="26"/>
        </w:rPr>
        <w:t>Shanker Dev</w:t>
      </w:r>
      <w:r w:rsidRPr="00DF03B3">
        <w:rPr>
          <w:rFonts w:ascii="Times New Roman" w:hAnsi="Times New Roman"/>
          <w:sz w:val="26"/>
          <w:szCs w:val="26"/>
        </w:rPr>
        <w:t xml:space="preserve"> Campus for their cooperation.</w:t>
      </w:r>
    </w:p>
    <w:p w:rsidR="0072152E" w:rsidRPr="00DF03B3" w:rsidRDefault="0072152E" w:rsidP="0072152E">
      <w:pPr>
        <w:spacing w:line="360" w:lineRule="auto"/>
        <w:jc w:val="both"/>
        <w:rPr>
          <w:rFonts w:ascii="Times New Roman" w:hAnsi="Times New Roman"/>
          <w:sz w:val="26"/>
          <w:szCs w:val="26"/>
        </w:rPr>
      </w:pPr>
    </w:p>
    <w:p w:rsidR="0072152E" w:rsidRPr="00DF03B3" w:rsidRDefault="0072152E" w:rsidP="0072152E">
      <w:pPr>
        <w:spacing w:line="360" w:lineRule="auto"/>
        <w:ind w:left="4320" w:firstLine="720"/>
        <w:rPr>
          <w:rFonts w:ascii="Times New Roman" w:hAnsi="Times New Roman"/>
          <w:b/>
          <w:sz w:val="26"/>
          <w:szCs w:val="26"/>
        </w:rPr>
      </w:pPr>
    </w:p>
    <w:p w:rsidR="0072152E" w:rsidRPr="00DF03B3" w:rsidRDefault="0072152E" w:rsidP="0072152E">
      <w:pPr>
        <w:spacing w:line="360" w:lineRule="auto"/>
        <w:ind w:left="4320" w:firstLine="720"/>
        <w:rPr>
          <w:rFonts w:ascii="Times New Roman" w:hAnsi="Times New Roman"/>
          <w:b/>
          <w:sz w:val="26"/>
          <w:szCs w:val="26"/>
        </w:rPr>
      </w:pPr>
    </w:p>
    <w:p w:rsidR="0072152E" w:rsidRPr="00DF03B3" w:rsidRDefault="0072152E" w:rsidP="0072152E">
      <w:pPr>
        <w:spacing w:line="360" w:lineRule="auto"/>
        <w:ind w:left="4320" w:firstLine="720"/>
        <w:rPr>
          <w:rFonts w:ascii="Times New Roman" w:hAnsi="Times New Roman"/>
          <w:b/>
          <w:sz w:val="26"/>
          <w:szCs w:val="26"/>
        </w:rPr>
      </w:pPr>
    </w:p>
    <w:p w:rsidR="0072152E" w:rsidRPr="00DF03B3" w:rsidRDefault="0072152E" w:rsidP="0072152E">
      <w:pPr>
        <w:spacing w:line="360" w:lineRule="auto"/>
        <w:ind w:left="4320" w:firstLine="720"/>
        <w:rPr>
          <w:rFonts w:ascii="Times New Roman" w:hAnsi="Times New Roman"/>
          <w:b/>
          <w:sz w:val="26"/>
          <w:szCs w:val="26"/>
        </w:rPr>
      </w:pPr>
    </w:p>
    <w:p w:rsidR="0072152E" w:rsidRPr="00DF03B3" w:rsidRDefault="0072152E" w:rsidP="0072152E">
      <w:pPr>
        <w:spacing w:line="360" w:lineRule="auto"/>
        <w:ind w:left="4320" w:firstLine="720"/>
        <w:rPr>
          <w:rFonts w:ascii="Times New Roman" w:hAnsi="Times New Roman"/>
          <w:b/>
          <w:sz w:val="26"/>
          <w:szCs w:val="26"/>
        </w:rPr>
      </w:pPr>
    </w:p>
    <w:p w:rsidR="0072152E" w:rsidRPr="000B4F60" w:rsidRDefault="0072152E" w:rsidP="0072152E">
      <w:pPr>
        <w:spacing w:line="360" w:lineRule="auto"/>
        <w:ind w:left="4320" w:firstLine="720"/>
        <w:rPr>
          <w:rFonts w:ascii="Times New Roman" w:hAnsi="Times New Roman"/>
          <w:b/>
          <w:sz w:val="26"/>
          <w:szCs w:val="26"/>
        </w:rPr>
      </w:pPr>
      <w:r>
        <w:rPr>
          <w:rFonts w:ascii="Times New Roman" w:hAnsi="Times New Roman"/>
          <w:b/>
          <w:sz w:val="26"/>
          <w:szCs w:val="26"/>
        </w:rPr>
        <w:t xml:space="preserve">  </w:t>
      </w:r>
      <w:r w:rsidRPr="000B4F60">
        <w:rPr>
          <w:rFonts w:ascii="Times New Roman" w:hAnsi="Times New Roman"/>
          <w:b/>
          <w:sz w:val="26"/>
          <w:szCs w:val="26"/>
        </w:rPr>
        <w:t>MANISHA AMATYA</w:t>
      </w:r>
    </w:p>
    <w:p w:rsidR="0072152E" w:rsidRPr="00DF03B3" w:rsidRDefault="0072152E" w:rsidP="0072152E">
      <w:pPr>
        <w:spacing w:line="360" w:lineRule="auto"/>
        <w:ind w:left="4320" w:firstLine="720"/>
        <w:rPr>
          <w:rFonts w:ascii="Times New Roman" w:hAnsi="Times New Roman"/>
          <w:sz w:val="26"/>
          <w:szCs w:val="26"/>
        </w:rPr>
      </w:pPr>
      <w:r>
        <w:rPr>
          <w:rFonts w:ascii="Times New Roman" w:hAnsi="Times New Roman"/>
          <w:sz w:val="26"/>
          <w:szCs w:val="26"/>
        </w:rPr>
        <w:t xml:space="preserve">      </w:t>
      </w:r>
      <w:r w:rsidRPr="00DF03B3">
        <w:rPr>
          <w:rFonts w:ascii="Times New Roman" w:hAnsi="Times New Roman"/>
          <w:sz w:val="26"/>
          <w:szCs w:val="26"/>
        </w:rPr>
        <w:t xml:space="preserve">Roll No: </w:t>
      </w:r>
      <w:r>
        <w:rPr>
          <w:rFonts w:ascii="Times New Roman" w:hAnsi="Times New Roman"/>
          <w:sz w:val="26"/>
          <w:szCs w:val="26"/>
        </w:rPr>
        <w:t>1220/064</w:t>
      </w:r>
    </w:p>
    <w:p w:rsidR="0072152E" w:rsidRPr="00DF03B3" w:rsidRDefault="0072152E" w:rsidP="0072152E">
      <w:pPr>
        <w:spacing w:line="360" w:lineRule="auto"/>
        <w:ind w:left="4320" w:firstLine="720"/>
        <w:rPr>
          <w:rFonts w:ascii="Times New Roman" w:hAnsi="Times New Roman"/>
          <w:sz w:val="26"/>
          <w:szCs w:val="26"/>
        </w:rPr>
      </w:pPr>
      <w:r>
        <w:rPr>
          <w:rFonts w:ascii="Times New Roman" w:hAnsi="Times New Roman"/>
          <w:sz w:val="26"/>
          <w:szCs w:val="26"/>
        </w:rPr>
        <w:t xml:space="preserve">    Shanker Dev</w:t>
      </w:r>
      <w:r w:rsidRPr="00DF03B3">
        <w:rPr>
          <w:rFonts w:ascii="Times New Roman" w:hAnsi="Times New Roman"/>
          <w:sz w:val="26"/>
          <w:szCs w:val="26"/>
        </w:rPr>
        <w:t xml:space="preserve"> Campus</w:t>
      </w:r>
    </w:p>
    <w:p w:rsidR="0072152E" w:rsidRPr="00DF03B3" w:rsidRDefault="0072152E" w:rsidP="0072152E">
      <w:pPr>
        <w:spacing w:line="360" w:lineRule="auto"/>
        <w:rPr>
          <w:rFonts w:ascii="Times New Roman" w:hAnsi="Times New Roman"/>
          <w:sz w:val="26"/>
          <w:szCs w:val="26"/>
        </w:rPr>
      </w:pPr>
    </w:p>
    <w:p w:rsidR="0072152E" w:rsidRPr="006D3690" w:rsidRDefault="0072152E" w:rsidP="0072152E">
      <w:pPr>
        <w:rPr>
          <w:sz w:val="24"/>
          <w:szCs w:val="24"/>
        </w:rPr>
      </w:pPr>
    </w:p>
    <w:p w:rsidR="0072152E" w:rsidRDefault="0072152E" w:rsidP="0072152E">
      <w:pPr>
        <w:rPr>
          <w:rFonts w:ascii="Times New Roman" w:hAnsi="Times New Roman"/>
          <w:b/>
          <w:sz w:val="32"/>
          <w:szCs w:val="24"/>
        </w:rPr>
      </w:pPr>
    </w:p>
    <w:p w:rsidR="0072152E" w:rsidRDefault="0072152E" w:rsidP="0072152E">
      <w:pPr>
        <w:widowControl w:val="0"/>
        <w:autoSpaceDE w:val="0"/>
        <w:autoSpaceDN w:val="0"/>
        <w:spacing w:line="240" w:lineRule="auto"/>
        <w:ind w:right="72"/>
        <w:jc w:val="center"/>
        <w:rPr>
          <w:rFonts w:ascii="Times New Roman" w:hAnsi="Times New Roman"/>
          <w:b/>
          <w:bCs/>
          <w:spacing w:val="30"/>
          <w:sz w:val="32"/>
          <w:szCs w:val="24"/>
        </w:rPr>
      </w:pPr>
    </w:p>
    <w:p w:rsidR="0072152E" w:rsidRDefault="0072152E" w:rsidP="0072152E">
      <w:pPr>
        <w:widowControl w:val="0"/>
        <w:autoSpaceDE w:val="0"/>
        <w:autoSpaceDN w:val="0"/>
        <w:spacing w:line="240" w:lineRule="auto"/>
        <w:ind w:right="72"/>
        <w:jc w:val="center"/>
        <w:rPr>
          <w:rFonts w:ascii="Times New Roman" w:hAnsi="Times New Roman"/>
          <w:b/>
          <w:bCs/>
          <w:spacing w:val="30"/>
          <w:sz w:val="32"/>
          <w:szCs w:val="24"/>
        </w:rPr>
      </w:pPr>
    </w:p>
    <w:p w:rsidR="0072152E" w:rsidRDefault="0072152E" w:rsidP="0072152E">
      <w:pPr>
        <w:widowControl w:val="0"/>
        <w:autoSpaceDE w:val="0"/>
        <w:autoSpaceDN w:val="0"/>
        <w:spacing w:line="240" w:lineRule="auto"/>
        <w:ind w:right="72"/>
        <w:jc w:val="center"/>
        <w:rPr>
          <w:rFonts w:ascii="Times New Roman" w:hAnsi="Times New Roman"/>
          <w:b/>
          <w:bCs/>
          <w:spacing w:val="30"/>
          <w:sz w:val="32"/>
          <w:szCs w:val="24"/>
        </w:rPr>
      </w:pPr>
    </w:p>
    <w:p w:rsidR="0072152E" w:rsidRPr="003A4B5B" w:rsidRDefault="0072152E" w:rsidP="0072152E">
      <w:pPr>
        <w:widowControl w:val="0"/>
        <w:autoSpaceDE w:val="0"/>
        <w:autoSpaceDN w:val="0"/>
        <w:spacing w:line="240" w:lineRule="auto"/>
        <w:ind w:right="72"/>
        <w:jc w:val="center"/>
        <w:rPr>
          <w:rFonts w:ascii="Times New Roman" w:hAnsi="Times New Roman"/>
          <w:b/>
          <w:bCs/>
          <w:spacing w:val="30"/>
          <w:sz w:val="32"/>
          <w:szCs w:val="24"/>
        </w:rPr>
      </w:pPr>
      <w:r w:rsidRPr="003A4B5B">
        <w:rPr>
          <w:rFonts w:ascii="Times New Roman" w:hAnsi="Times New Roman"/>
          <w:b/>
          <w:bCs/>
          <w:spacing w:val="30"/>
          <w:sz w:val="32"/>
          <w:szCs w:val="24"/>
        </w:rPr>
        <w:t>TABLE OF CONTENTS</w:t>
      </w:r>
    </w:p>
    <w:p w:rsidR="0072152E" w:rsidRPr="003A570A" w:rsidRDefault="0072152E" w:rsidP="0072152E">
      <w:pPr>
        <w:widowControl w:val="0"/>
        <w:autoSpaceDE w:val="0"/>
        <w:autoSpaceDN w:val="0"/>
        <w:spacing w:line="240" w:lineRule="auto"/>
        <w:ind w:right="-423"/>
        <w:jc w:val="center"/>
        <w:rPr>
          <w:rFonts w:ascii="Times New Roman" w:hAnsi="Times New Roman"/>
          <w:b/>
          <w:bCs/>
          <w:spacing w:val="30"/>
          <w:sz w:val="26"/>
          <w:szCs w:val="26"/>
        </w:rPr>
      </w:pP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sidRPr="003A4B5B">
        <w:rPr>
          <w:rFonts w:ascii="Times New Roman" w:hAnsi="Times New Roman"/>
          <w:b/>
          <w:bCs/>
          <w:spacing w:val="30"/>
          <w:sz w:val="32"/>
          <w:szCs w:val="24"/>
        </w:rPr>
        <w:tab/>
      </w:r>
      <w:r>
        <w:rPr>
          <w:rFonts w:ascii="Times New Roman" w:hAnsi="Times New Roman"/>
          <w:b/>
          <w:bCs/>
          <w:spacing w:val="30"/>
          <w:sz w:val="32"/>
          <w:szCs w:val="24"/>
        </w:rPr>
        <w:tab/>
      </w:r>
      <w:r w:rsidRPr="003A570A">
        <w:rPr>
          <w:rFonts w:ascii="Times New Roman" w:hAnsi="Times New Roman"/>
          <w:b/>
          <w:bCs/>
          <w:spacing w:val="30"/>
          <w:sz w:val="26"/>
          <w:szCs w:val="26"/>
        </w:rPr>
        <w:t>Page No</w:t>
      </w:r>
    </w:p>
    <w:p w:rsidR="0072152E" w:rsidRPr="003A570A" w:rsidRDefault="0072152E" w:rsidP="0072152E">
      <w:pPr>
        <w:widowControl w:val="0"/>
        <w:autoSpaceDE w:val="0"/>
        <w:autoSpaceDN w:val="0"/>
        <w:spacing w:line="360" w:lineRule="auto"/>
        <w:ind w:right="27"/>
        <w:jc w:val="both"/>
        <w:rPr>
          <w:rFonts w:ascii="Times New Roman" w:hAnsi="Times New Roman"/>
          <w:sz w:val="26"/>
          <w:szCs w:val="26"/>
        </w:rPr>
      </w:pPr>
      <w:r w:rsidRPr="003A570A">
        <w:rPr>
          <w:rFonts w:ascii="Times New Roman" w:hAnsi="Times New Roman"/>
          <w:sz w:val="26"/>
          <w:szCs w:val="26"/>
        </w:rPr>
        <w:lastRenderedPageBreak/>
        <w:t xml:space="preserve">Recommendation </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i</w:t>
      </w:r>
    </w:p>
    <w:p w:rsidR="0072152E" w:rsidRPr="003A570A" w:rsidRDefault="0072152E" w:rsidP="0072152E">
      <w:pPr>
        <w:widowControl w:val="0"/>
        <w:autoSpaceDE w:val="0"/>
        <w:autoSpaceDN w:val="0"/>
        <w:spacing w:line="360" w:lineRule="auto"/>
        <w:ind w:right="-63"/>
        <w:jc w:val="both"/>
        <w:rPr>
          <w:rFonts w:ascii="Times New Roman" w:hAnsi="Times New Roman"/>
          <w:sz w:val="26"/>
          <w:szCs w:val="26"/>
        </w:rPr>
      </w:pPr>
      <w:r w:rsidRPr="003A570A">
        <w:rPr>
          <w:rFonts w:ascii="Times New Roman" w:hAnsi="Times New Roman"/>
          <w:sz w:val="26"/>
          <w:szCs w:val="26"/>
        </w:rPr>
        <w:t xml:space="preserve">Viva-Voice Sheet </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ii</w:t>
      </w:r>
    </w:p>
    <w:p w:rsidR="0072152E" w:rsidRPr="003A570A" w:rsidRDefault="0072152E" w:rsidP="0072152E">
      <w:pPr>
        <w:widowControl w:val="0"/>
        <w:autoSpaceDE w:val="0"/>
        <w:autoSpaceDN w:val="0"/>
        <w:spacing w:line="360" w:lineRule="auto"/>
        <w:ind w:right="27"/>
        <w:jc w:val="both"/>
        <w:rPr>
          <w:rFonts w:ascii="Times New Roman" w:hAnsi="Times New Roman"/>
          <w:sz w:val="26"/>
          <w:szCs w:val="26"/>
        </w:rPr>
      </w:pPr>
      <w:r w:rsidRPr="003A570A">
        <w:rPr>
          <w:rFonts w:ascii="Times New Roman" w:hAnsi="Times New Roman"/>
          <w:sz w:val="26"/>
          <w:szCs w:val="26"/>
        </w:rPr>
        <w:t>Declaration</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iii</w:t>
      </w:r>
    </w:p>
    <w:p w:rsidR="0072152E" w:rsidRPr="003A570A" w:rsidRDefault="0072152E" w:rsidP="0072152E">
      <w:pPr>
        <w:widowControl w:val="0"/>
        <w:autoSpaceDE w:val="0"/>
        <w:autoSpaceDN w:val="0"/>
        <w:spacing w:line="360" w:lineRule="auto"/>
        <w:ind w:right="27"/>
        <w:rPr>
          <w:rFonts w:ascii="Times New Roman" w:hAnsi="Times New Roman"/>
          <w:sz w:val="26"/>
          <w:szCs w:val="26"/>
        </w:rPr>
      </w:pPr>
      <w:r w:rsidRPr="003A570A">
        <w:rPr>
          <w:rFonts w:ascii="Times New Roman" w:hAnsi="Times New Roman"/>
          <w:sz w:val="26"/>
          <w:szCs w:val="26"/>
        </w:rPr>
        <w:t>Acknowledgement</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iv</w:t>
      </w:r>
    </w:p>
    <w:p w:rsidR="0072152E" w:rsidRPr="003A570A" w:rsidRDefault="0072152E" w:rsidP="0072152E">
      <w:pPr>
        <w:widowControl w:val="0"/>
        <w:autoSpaceDE w:val="0"/>
        <w:autoSpaceDN w:val="0"/>
        <w:spacing w:line="360" w:lineRule="auto"/>
        <w:ind w:right="27"/>
        <w:rPr>
          <w:rFonts w:ascii="Times New Roman" w:hAnsi="Times New Roman"/>
          <w:sz w:val="26"/>
          <w:szCs w:val="26"/>
        </w:rPr>
      </w:pPr>
      <w:r w:rsidRPr="003A570A">
        <w:rPr>
          <w:rFonts w:ascii="Times New Roman" w:hAnsi="Times New Roman"/>
          <w:sz w:val="26"/>
          <w:szCs w:val="26"/>
        </w:rPr>
        <w:t>Table of contents</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v</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 xml:space="preserve">List of Table </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viii</w:t>
      </w:r>
    </w:p>
    <w:p w:rsidR="0072152E" w:rsidRPr="003A570A" w:rsidRDefault="0072152E" w:rsidP="0072152E">
      <w:pPr>
        <w:widowControl w:val="0"/>
        <w:tabs>
          <w:tab w:val="left" w:pos="5040"/>
        </w:tabs>
        <w:autoSpaceDE w:val="0"/>
        <w:autoSpaceDN w:val="0"/>
        <w:spacing w:line="360" w:lineRule="auto"/>
        <w:rPr>
          <w:rFonts w:ascii="Times New Roman" w:hAnsi="Times New Roman"/>
          <w:sz w:val="26"/>
          <w:szCs w:val="26"/>
        </w:rPr>
      </w:pPr>
      <w:r w:rsidRPr="003A570A">
        <w:rPr>
          <w:rFonts w:ascii="Times New Roman" w:hAnsi="Times New Roman"/>
          <w:sz w:val="26"/>
          <w:szCs w:val="26"/>
        </w:rPr>
        <w:t>List of Figure</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ix</w:t>
      </w:r>
    </w:p>
    <w:p w:rsidR="0072152E" w:rsidRPr="003A570A" w:rsidRDefault="0072152E" w:rsidP="0072152E">
      <w:pPr>
        <w:widowControl w:val="0"/>
        <w:tabs>
          <w:tab w:val="left" w:pos="5040"/>
        </w:tabs>
        <w:autoSpaceDE w:val="0"/>
        <w:autoSpaceDN w:val="0"/>
        <w:spacing w:line="360" w:lineRule="auto"/>
        <w:rPr>
          <w:rFonts w:ascii="Times New Roman" w:hAnsi="Times New Roman"/>
          <w:sz w:val="26"/>
          <w:szCs w:val="26"/>
        </w:rPr>
      </w:pPr>
      <w:r w:rsidRPr="003A570A">
        <w:rPr>
          <w:rFonts w:ascii="Times New Roman" w:hAnsi="Times New Roman"/>
          <w:sz w:val="26"/>
          <w:szCs w:val="26"/>
        </w:rPr>
        <w:t>Abbreviation</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Pr>
          <w:rFonts w:ascii="Times New Roman" w:hAnsi="Times New Roman"/>
          <w:sz w:val="26"/>
          <w:szCs w:val="26"/>
        </w:rPr>
        <w:t>x</w:t>
      </w:r>
    </w:p>
    <w:p w:rsidR="0072152E" w:rsidRPr="003A570A" w:rsidRDefault="0072152E" w:rsidP="0072152E">
      <w:pPr>
        <w:widowControl w:val="0"/>
        <w:autoSpaceDE w:val="0"/>
        <w:autoSpaceDN w:val="0"/>
        <w:spacing w:line="360" w:lineRule="auto"/>
        <w:ind w:right="72"/>
        <w:jc w:val="center"/>
        <w:rPr>
          <w:rFonts w:ascii="Times New Roman" w:hAnsi="Times New Roman"/>
          <w:b/>
          <w:bCs/>
          <w:spacing w:val="30"/>
          <w:sz w:val="26"/>
          <w:szCs w:val="26"/>
        </w:rPr>
      </w:pPr>
      <w:r w:rsidRPr="003A570A">
        <w:rPr>
          <w:rFonts w:ascii="Times New Roman" w:hAnsi="Times New Roman"/>
          <w:b/>
          <w:bCs/>
          <w:spacing w:val="30"/>
          <w:sz w:val="26"/>
          <w:szCs w:val="26"/>
        </w:rPr>
        <w:t>CHAPTER I</w:t>
      </w:r>
      <w:r w:rsidRPr="003A570A">
        <w:rPr>
          <w:rFonts w:ascii="Times New Roman" w:hAnsi="Times New Roman"/>
          <w:b/>
          <w:bCs/>
          <w:spacing w:val="30"/>
          <w:sz w:val="26"/>
          <w:szCs w:val="26"/>
        </w:rPr>
        <w:br/>
        <w:t>INTRODUCTION</w:t>
      </w:r>
    </w:p>
    <w:p w:rsidR="0072152E" w:rsidRPr="003A570A" w:rsidRDefault="0072152E" w:rsidP="0072152E">
      <w:pPr>
        <w:widowControl w:val="0"/>
        <w:tabs>
          <w:tab w:val="left" w:pos="738"/>
          <w:tab w:val="left" w:pos="7920"/>
        </w:tabs>
        <w:autoSpaceDE w:val="0"/>
        <w:autoSpaceDN w:val="0"/>
        <w:spacing w:line="360" w:lineRule="auto"/>
        <w:ind w:right="72"/>
        <w:jc w:val="both"/>
        <w:rPr>
          <w:rFonts w:ascii="Times New Roman" w:hAnsi="Times New Roman"/>
          <w:bCs/>
          <w:sz w:val="26"/>
          <w:szCs w:val="26"/>
        </w:rPr>
      </w:pPr>
      <w:r w:rsidRPr="003A570A">
        <w:rPr>
          <w:rFonts w:ascii="Times New Roman" w:hAnsi="Times New Roman"/>
          <w:bCs/>
          <w:sz w:val="26"/>
          <w:szCs w:val="26"/>
        </w:rPr>
        <w:t>1.1</w:t>
      </w:r>
      <w:r w:rsidRPr="003A570A">
        <w:rPr>
          <w:rFonts w:ascii="Times New Roman" w:hAnsi="Times New Roman"/>
          <w:bCs/>
          <w:sz w:val="26"/>
          <w:szCs w:val="26"/>
        </w:rPr>
        <w:tab/>
        <w:t>Background of the Study</w:t>
      </w:r>
      <w:r w:rsidRPr="003A570A">
        <w:rPr>
          <w:rFonts w:ascii="Times New Roman" w:hAnsi="Times New Roman"/>
          <w:bCs/>
          <w:sz w:val="26"/>
          <w:szCs w:val="26"/>
        </w:rPr>
        <w:tab/>
        <w:t>1</w:t>
      </w:r>
    </w:p>
    <w:p w:rsidR="0072152E" w:rsidRPr="003A570A" w:rsidRDefault="0072152E" w:rsidP="0072152E">
      <w:pPr>
        <w:widowControl w:val="0"/>
        <w:tabs>
          <w:tab w:val="left" w:pos="756"/>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1.2</w:t>
      </w:r>
      <w:r w:rsidRPr="003A570A">
        <w:rPr>
          <w:rFonts w:ascii="Times New Roman" w:hAnsi="Times New Roman"/>
          <w:bCs/>
          <w:sz w:val="26"/>
          <w:szCs w:val="26"/>
        </w:rPr>
        <w:tab/>
        <w:t xml:space="preserve">Profile of Sample Companies </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5</w:t>
      </w:r>
    </w:p>
    <w:p w:rsidR="0072152E" w:rsidRPr="003A570A" w:rsidRDefault="0072152E" w:rsidP="0072152E">
      <w:pPr>
        <w:widowControl w:val="0"/>
        <w:tabs>
          <w:tab w:val="left" w:pos="756"/>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1.2.1</w:t>
      </w:r>
      <w:r w:rsidRPr="003A570A">
        <w:rPr>
          <w:rFonts w:ascii="Times New Roman" w:hAnsi="Times New Roman"/>
          <w:bCs/>
          <w:sz w:val="26"/>
          <w:szCs w:val="26"/>
        </w:rPr>
        <w:tab/>
        <w:t xml:space="preserve">Everest Bank Limited </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5</w:t>
      </w:r>
    </w:p>
    <w:p w:rsidR="0072152E" w:rsidRPr="003A570A" w:rsidRDefault="0072152E" w:rsidP="0072152E">
      <w:pPr>
        <w:widowControl w:val="0"/>
        <w:tabs>
          <w:tab w:val="left" w:pos="756"/>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1.2.2</w:t>
      </w:r>
      <w:r w:rsidRPr="003A570A">
        <w:rPr>
          <w:rFonts w:ascii="Times New Roman" w:hAnsi="Times New Roman"/>
          <w:bCs/>
          <w:sz w:val="26"/>
          <w:szCs w:val="26"/>
        </w:rPr>
        <w:tab/>
        <w:t>Nepal SBI Bank Limited</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6</w:t>
      </w:r>
    </w:p>
    <w:p w:rsidR="0072152E" w:rsidRPr="003A570A" w:rsidRDefault="0072152E" w:rsidP="0072152E">
      <w:pPr>
        <w:widowControl w:val="0"/>
        <w:tabs>
          <w:tab w:val="left" w:pos="756"/>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1. 3</w:t>
      </w:r>
      <w:r w:rsidRPr="003A570A">
        <w:rPr>
          <w:rFonts w:ascii="Times New Roman" w:hAnsi="Times New Roman"/>
          <w:bCs/>
          <w:sz w:val="26"/>
          <w:szCs w:val="26"/>
        </w:rPr>
        <w:tab/>
        <w:t>Statement of the Problem</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7</w:t>
      </w:r>
    </w:p>
    <w:p w:rsidR="0072152E" w:rsidRPr="003A570A" w:rsidRDefault="0072152E" w:rsidP="0072152E">
      <w:pPr>
        <w:widowControl w:val="0"/>
        <w:tabs>
          <w:tab w:val="left" w:pos="747"/>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1.3</w:t>
      </w:r>
      <w:r w:rsidRPr="003A570A">
        <w:rPr>
          <w:rFonts w:ascii="Times New Roman" w:hAnsi="Times New Roman"/>
          <w:bCs/>
          <w:sz w:val="26"/>
          <w:szCs w:val="26"/>
        </w:rPr>
        <w:tab/>
        <w:t>Objectives of the Study</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9</w:t>
      </w:r>
    </w:p>
    <w:p w:rsidR="0072152E" w:rsidRPr="003A570A" w:rsidRDefault="0072152E" w:rsidP="0072152E">
      <w:pPr>
        <w:widowControl w:val="0"/>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1.4</w:t>
      </w:r>
      <w:r w:rsidRPr="003A570A">
        <w:rPr>
          <w:rFonts w:ascii="Times New Roman" w:hAnsi="Times New Roman"/>
          <w:bCs/>
          <w:sz w:val="26"/>
          <w:szCs w:val="26"/>
        </w:rPr>
        <w:tab/>
        <w:t>Significances of the Study</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9</w:t>
      </w:r>
    </w:p>
    <w:p w:rsidR="0072152E" w:rsidRPr="003A570A" w:rsidRDefault="0072152E" w:rsidP="0072152E">
      <w:pPr>
        <w:widowControl w:val="0"/>
        <w:tabs>
          <w:tab w:val="left" w:pos="729"/>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1.6</w:t>
      </w:r>
      <w:r w:rsidRPr="003A570A">
        <w:rPr>
          <w:rFonts w:ascii="Times New Roman" w:hAnsi="Times New Roman"/>
          <w:bCs/>
          <w:sz w:val="26"/>
          <w:szCs w:val="26"/>
        </w:rPr>
        <w:tab/>
        <w:t>Limitation of the Study</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11</w:t>
      </w:r>
    </w:p>
    <w:p w:rsidR="0072152E" w:rsidRPr="003A570A" w:rsidRDefault="0072152E" w:rsidP="0072152E">
      <w:pPr>
        <w:widowControl w:val="0"/>
        <w:tabs>
          <w:tab w:val="left" w:pos="729"/>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 xml:space="preserve">1.7 </w:t>
      </w:r>
      <w:r w:rsidRPr="003A570A">
        <w:rPr>
          <w:rFonts w:ascii="Times New Roman" w:hAnsi="Times New Roman"/>
          <w:bCs/>
          <w:sz w:val="26"/>
          <w:szCs w:val="26"/>
        </w:rPr>
        <w:tab/>
        <w:t>Organization of the Study</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11</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CHAPTER II</w:t>
      </w:r>
      <w:r w:rsidRPr="003A570A">
        <w:rPr>
          <w:rFonts w:ascii="Times New Roman" w:hAnsi="Times New Roman"/>
          <w:b/>
          <w:bCs/>
          <w:spacing w:val="30"/>
          <w:sz w:val="26"/>
          <w:szCs w:val="26"/>
        </w:rPr>
        <w:br/>
        <w:t>REVIEW OF THE LITERATURE</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2.1</w:t>
      </w:r>
      <w:r w:rsidRPr="003A570A">
        <w:rPr>
          <w:rFonts w:ascii="Times New Roman" w:hAnsi="Times New Roman"/>
          <w:bCs/>
          <w:sz w:val="26"/>
          <w:szCs w:val="26"/>
        </w:rPr>
        <w:tab/>
        <w:t>Conceptual framework</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13</w:t>
      </w:r>
    </w:p>
    <w:p w:rsidR="0072152E" w:rsidRPr="003A570A" w:rsidRDefault="0072152E" w:rsidP="0072152E">
      <w:pPr>
        <w:widowControl w:val="0"/>
        <w:autoSpaceDE w:val="0"/>
        <w:autoSpaceDN w:val="0"/>
        <w:spacing w:line="360" w:lineRule="auto"/>
        <w:ind w:firstLine="720"/>
        <w:rPr>
          <w:rFonts w:ascii="Times New Roman" w:hAnsi="Times New Roman"/>
          <w:bCs/>
          <w:sz w:val="26"/>
          <w:szCs w:val="26"/>
        </w:rPr>
      </w:pPr>
      <w:r w:rsidRPr="003A570A">
        <w:rPr>
          <w:rFonts w:ascii="Times New Roman" w:hAnsi="Times New Roman"/>
          <w:bCs/>
          <w:sz w:val="26"/>
          <w:szCs w:val="26"/>
        </w:rPr>
        <w:t xml:space="preserve">2.1.1 </w:t>
      </w:r>
      <w:r w:rsidRPr="003A570A">
        <w:rPr>
          <w:rFonts w:ascii="Times New Roman" w:hAnsi="Times New Roman"/>
          <w:bCs/>
          <w:sz w:val="26"/>
          <w:szCs w:val="26"/>
        </w:rPr>
        <w:tab/>
        <w:t>C</w:t>
      </w:r>
      <w:bookmarkStart w:id="0" w:name="_Toc310146691"/>
      <w:bookmarkStart w:id="1" w:name="_Toc310146703"/>
      <w:r w:rsidRPr="003A570A">
        <w:rPr>
          <w:rFonts w:ascii="Times New Roman" w:hAnsi="Times New Roman"/>
          <w:bCs/>
          <w:sz w:val="26"/>
          <w:szCs w:val="26"/>
        </w:rPr>
        <w:t>oncept of Commercial Bank</w:t>
      </w:r>
      <w:bookmarkEnd w:id="0"/>
      <w:bookmarkEnd w:id="1"/>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13</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2.1.2</w:t>
      </w:r>
      <w:r w:rsidRPr="003A570A">
        <w:rPr>
          <w:rFonts w:ascii="Times New Roman" w:hAnsi="Times New Roman"/>
          <w:bCs/>
          <w:sz w:val="26"/>
          <w:szCs w:val="26"/>
        </w:rPr>
        <w:tab/>
        <w:t>Concept of NPA</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15</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ab/>
        <w:t>2.1.2.1</w:t>
      </w:r>
      <w:r w:rsidRPr="003A570A">
        <w:rPr>
          <w:rFonts w:ascii="Times New Roman" w:hAnsi="Times New Roman"/>
          <w:bCs/>
          <w:sz w:val="26"/>
          <w:szCs w:val="26"/>
        </w:rPr>
        <w:tab/>
        <w:t xml:space="preserve">Causes of NPA </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16</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ab/>
        <w:t>2.1.2.2</w:t>
      </w:r>
      <w:r w:rsidRPr="003A570A">
        <w:rPr>
          <w:rFonts w:ascii="Times New Roman" w:hAnsi="Times New Roman"/>
          <w:bCs/>
          <w:sz w:val="26"/>
          <w:szCs w:val="26"/>
        </w:rPr>
        <w:tab/>
        <w:t xml:space="preserve">Impact of NPA </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18</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ab/>
        <w:t>2.1.2.3</w:t>
      </w:r>
      <w:r w:rsidRPr="003A570A">
        <w:rPr>
          <w:rFonts w:ascii="Times New Roman" w:hAnsi="Times New Roman"/>
          <w:bCs/>
          <w:sz w:val="26"/>
          <w:szCs w:val="26"/>
        </w:rPr>
        <w:tab/>
        <w:t>Preventing NPAs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19</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ab/>
        <w:t>2.1.2.4</w:t>
      </w:r>
      <w:r w:rsidRPr="003A570A">
        <w:rPr>
          <w:rFonts w:ascii="Times New Roman" w:hAnsi="Times New Roman"/>
          <w:bCs/>
          <w:sz w:val="26"/>
          <w:szCs w:val="26"/>
        </w:rPr>
        <w:tab/>
        <w:t xml:space="preserve">Reducing NPAs </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22</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2.1.3</w:t>
      </w:r>
      <w:r w:rsidRPr="003A570A">
        <w:rPr>
          <w:rFonts w:ascii="Times New Roman" w:hAnsi="Times New Roman"/>
          <w:bCs/>
          <w:sz w:val="26"/>
          <w:szCs w:val="26"/>
        </w:rPr>
        <w:tab/>
        <w:t>Concept of Loan and Advances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23</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t>2.1.4</w:t>
      </w:r>
      <w:r w:rsidRPr="003A570A">
        <w:rPr>
          <w:rFonts w:ascii="Times New Roman" w:hAnsi="Times New Roman"/>
          <w:bCs/>
          <w:sz w:val="26"/>
          <w:szCs w:val="26"/>
        </w:rPr>
        <w:tab/>
        <w:t>Non-Performing Loans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25</w:t>
      </w:r>
    </w:p>
    <w:p w:rsidR="0072152E" w:rsidRPr="003A570A" w:rsidRDefault="0072152E" w:rsidP="0072152E">
      <w:pPr>
        <w:widowControl w:val="0"/>
        <w:autoSpaceDE w:val="0"/>
        <w:autoSpaceDN w:val="0"/>
        <w:spacing w:line="360" w:lineRule="auto"/>
        <w:ind w:right="72" w:firstLine="720"/>
        <w:jc w:val="both"/>
        <w:rPr>
          <w:rFonts w:ascii="Times New Roman" w:hAnsi="Times New Roman"/>
          <w:b/>
          <w:bCs/>
          <w:sz w:val="26"/>
          <w:szCs w:val="26"/>
        </w:rPr>
      </w:pPr>
      <w:r w:rsidRPr="003A570A">
        <w:rPr>
          <w:rFonts w:ascii="Times New Roman" w:hAnsi="Times New Roman"/>
          <w:bCs/>
          <w:sz w:val="26"/>
          <w:szCs w:val="26"/>
        </w:rPr>
        <w:t>2.1.5</w:t>
      </w:r>
      <w:r w:rsidRPr="003A570A">
        <w:rPr>
          <w:rFonts w:ascii="Times New Roman" w:hAnsi="Times New Roman"/>
          <w:bCs/>
          <w:sz w:val="26"/>
          <w:szCs w:val="26"/>
        </w:rPr>
        <w:tab/>
        <w:t>Net Profit After Tax</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26</w:t>
      </w:r>
    </w:p>
    <w:p w:rsidR="0072152E" w:rsidRPr="003A570A" w:rsidRDefault="0072152E" w:rsidP="0072152E">
      <w:pPr>
        <w:widowControl w:val="0"/>
        <w:autoSpaceDE w:val="0"/>
        <w:autoSpaceDN w:val="0"/>
        <w:spacing w:line="360" w:lineRule="auto"/>
        <w:ind w:right="72" w:firstLine="720"/>
        <w:jc w:val="both"/>
        <w:rPr>
          <w:rFonts w:ascii="Times New Roman" w:hAnsi="Times New Roman"/>
          <w:bCs/>
          <w:sz w:val="26"/>
          <w:szCs w:val="26"/>
        </w:rPr>
      </w:pPr>
      <w:r w:rsidRPr="003A570A">
        <w:rPr>
          <w:rFonts w:ascii="Times New Roman" w:hAnsi="Times New Roman"/>
          <w:bCs/>
          <w:sz w:val="26"/>
          <w:szCs w:val="26"/>
        </w:rPr>
        <w:lastRenderedPageBreak/>
        <w:t>2.1.6</w:t>
      </w:r>
      <w:r w:rsidRPr="003A570A">
        <w:rPr>
          <w:rFonts w:ascii="Times New Roman" w:hAnsi="Times New Roman"/>
          <w:bCs/>
          <w:sz w:val="26"/>
          <w:szCs w:val="26"/>
        </w:rPr>
        <w:tab/>
        <w:t>Loan Loss Provision</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27</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lang w:val="ru-RU"/>
        </w:rPr>
        <w:t>2.</w:t>
      </w:r>
      <w:r w:rsidRPr="003A570A">
        <w:rPr>
          <w:rFonts w:ascii="Times New Roman" w:hAnsi="Times New Roman"/>
          <w:bCs/>
          <w:sz w:val="26"/>
          <w:szCs w:val="26"/>
        </w:rPr>
        <w:t>1.7</w:t>
      </w:r>
      <w:r w:rsidRPr="003A570A">
        <w:rPr>
          <w:rFonts w:ascii="Times New Roman" w:hAnsi="Times New Roman"/>
          <w:bCs/>
          <w:sz w:val="26"/>
          <w:szCs w:val="26"/>
        </w:rPr>
        <w:tab/>
      </w:r>
      <w:r w:rsidRPr="003A570A">
        <w:rPr>
          <w:rFonts w:ascii="Times New Roman" w:hAnsi="Times New Roman"/>
          <w:sz w:val="26"/>
          <w:szCs w:val="26"/>
          <w:lang w:val="ru-RU"/>
        </w:rPr>
        <w:t>Profit &amp; Profitability</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28</w:t>
      </w:r>
    </w:p>
    <w:p w:rsidR="0072152E" w:rsidRPr="003A570A" w:rsidRDefault="0072152E" w:rsidP="0072152E">
      <w:pPr>
        <w:widowControl w:val="0"/>
        <w:tabs>
          <w:tab w:val="left" w:pos="738"/>
        </w:tabs>
        <w:autoSpaceDE w:val="0"/>
        <w:autoSpaceDN w:val="0"/>
        <w:spacing w:line="360" w:lineRule="auto"/>
        <w:rPr>
          <w:rFonts w:ascii="Times New Roman" w:hAnsi="Times New Roman"/>
          <w:sz w:val="26"/>
          <w:szCs w:val="26"/>
        </w:rPr>
      </w:pPr>
      <w:r w:rsidRPr="003A570A">
        <w:rPr>
          <w:rFonts w:ascii="Times New Roman" w:hAnsi="Times New Roman"/>
          <w:bCs/>
          <w:sz w:val="26"/>
          <w:szCs w:val="26"/>
        </w:rPr>
        <w:tab/>
      </w:r>
      <w:r w:rsidRPr="003A570A">
        <w:rPr>
          <w:rFonts w:ascii="Times New Roman" w:hAnsi="Times New Roman"/>
          <w:sz w:val="26"/>
          <w:szCs w:val="26"/>
        </w:rPr>
        <w:t>2.1.8</w:t>
      </w:r>
      <w:r w:rsidRPr="003A570A">
        <w:rPr>
          <w:rFonts w:ascii="Times New Roman" w:hAnsi="Times New Roman"/>
          <w:sz w:val="26"/>
          <w:szCs w:val="26"/>
        </w:rPr>
        <w:tab/>
      </w:r>
      <w:r w:rsidRPr="003A570A">
        <w:rPr>
          <w:rFonts w:ascii="Times New Roman" w:hAnsi="Times New Roman"/>
          <w:bCs/>
          <w:sz w:val="26"/>
          <w:szCs w:val="26"/>
          <w:lang w:val="ru-RU"/>
        </w:rPr>
        <w:t xml:space="preserve">Profitability </w:t>
      </w:r>
      <w:r w:rsidRPr="003A570A">
        <w:rPr>
          <w:rFonts w:ascii="Times New Roman" w:hAnsi="Times New Roman"/>
          <w:bCs/>
          <w:sz w:val="26"/>
          <w:szCs w:val="26"/>
        </w:rPr>
        <w:t>o</w:t>
      </w:r>
      <w:r w:rsidRPr="003A570A">
        <w:rPr>
          <w:rFonts w:ascii="Times New Roman" w:hAnsi="Times New Roman"/>
          <w:bCs/>
          <w:sz w:val="26"/>
          <w:szCs w:val="26"/>
          <w:lang w:val="ru-RU"/>
        </w:rPr>
        <w:t>f Commercial Banks</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30</w:t>
      </w:r>
    </w:p>
    <w:p w:rsidR="0072152E" w:rsidRPr="003A570A" w:rsidRDefault="0072152E" w:rsidP="0072152E">
      <w:pPr>
        <w:widowControl w:val="0"/>
        <w:tabs>
          <w:tab w:val="left" w:pos="738"/>
        </w:tabs>
        <w:autoSpaceDE w:val="0"/>
        <w:autoSpaceDN w:val="0"/>
        <w:spacing w:line="360" w:lineRule="auto"/>
        <w:rPr>
          <w:rFonts w:ascii="Times New Roman" w:hAnsi="Times New Roman"/>
          <w:sz w:val="26"/>
          <w:szCs w:val="26"/>
        </w:rPr>
      </w:pP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bCs/>
          <w:sz w:val="26"/>
          <w:szCs w:val="26"/>
        </w:rPr>
        <w:t>2.1.8.1</w:t>
      </w:r>
      <w:r w:rsidRPr="003A570A">
        <w:rPr>
          <w:rFonts w:ascii="Times New Roman" w:hAnsi="Times New Roman"/>
          <w:bCs/>
          <w:sz w:val="26"/>
          <w:szCs w:val="26"/>
        </w:rPr>
        <w:tab/>
        <w:t>Profitability Impacts of NPA</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32</w:t>
      </w:r>
    </w:p>
    <w:p w:rsidR="0072152E" w:rsidRPr="003A570A" w:rsidRDefault="0072152E" w:rsidP="0072152E">
      <w:pPr>
        <w:widowControl w:val="0"/>
        <w:tabs>
          <w:tab w:val="left" w:pos="738"/>
        </w:tabs>
        <w:autoSpaceDE w:val="0"/>
        <w:autoSpaceDN w:val="0"/>
        <w:spacing w:line="360" w:lineRule="auto"/>
        <w:rPr>
          <w:rFonts w:ascii="Times New Roman" w:hAnsi="Times New Roman"/>
          <w:sz w:val="26"/>
          <w:szCs w:val="26"/>
        </w:rPr>
      </w:pPr>
      <w:r w:rsidRPr="003A570A">
        <w:rPr>
          <w:rFonts w:ascii="Times New Roman" w:hAnsi="Times New Roman"/>
          <w:sz w:val="26"/>
          <w:szCs w:val="26"/>
        </w:rPr>
        <w:tab/>
        <w:t>2.1.9</w:t>
      </w:r>
      <w:r w:rsidRPr="003A570A">
        <w:rPr>
          <w:rFonts w:ascii="Times New Roman" w:hAnsi="Times New Roman"/>
          <w:sz w:val="26"/>
          <w:szCs w:val="26"/>
        </w:rPr>
        <w:tab/>
        <w:t>Classification of NPA</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sidRPr="003A570A">
        <w:rPr>
          <w:rFonts w:ascii="Times New Roman" w:hAnsi="Times New Roman"/>
          <w:sz w:val="26"/>
          <w:szCs w:val="26"/>
        </w:rPr>
        <w:t>32</w:t>
      </w:r>
    </w:p>
    <w:p w:rsidR="0072152E" w:rsidRPr="003A570A" w:rsidRDefault="0072152E" w:rsidP="0072152E">
      <w:pPr>
        <w:widowControl w:val="0"/>
        <w:tabs>
          <w:tab w:val="left" w:pos="738"/>
        </w:tabs>
        <w:autoSpaceDE w:val="0"/>
        <w:autoSpaceDN w:val="0"/>
        <w:spacing w:line="360" w:lineRule="auto"/>
        <w:rPr>
          <w:rFonts w:ascii="Times New Roman" w:hAnsi="Times New Roman"/>
          <w:sz w:val="26"/>
          <w:szCs w:val="26"/>
        </w:rPr>
      </w:pPr>
      <w:r w:rsidRPr="003A570A">
        <w:rPr>
          <w:rFonts w:ascii="Times New Roman" w:hAnsi="Times New Roman"/>
          <w:sz w:val="26"/>
          <w:szCs w:val="26"/>
        </w:rPr>
        <w:tab/>
        <w:t>2.1.10</w:t>
      </w:r>
      <w:r w:rsidRPr="003A570A">
        <w:rPr>
          <w:rFonts w:ascii="Times New Roman" w:hAnsi="Times New Roman"/>
          <w:sz w:val="26"/>
          <w:szCs w:val="26"/>
        </w:rPr>
        <w:tab/>
        <w:t>Loan Rescheduling and Restructuring</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34</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2.2</w:t>
      </w:r>
      <w:r w:rsidRPr="003A570A">
        <w:rPr>
          <w:rFonts w:ascii="Times New Roman" w:hAnsi="Times New Roman"/>
          <w:sz w:val="26"/>
          <w:szCs w:val="26"/>
        </w:rPr>
        <w:tab/>
      </w:r>
      <w:r w:rsidRPr="003A570A">
        <w:rPr>
          <w:rFonts w:ascii="Times New Roman" w:hAnsi="Times New Roman"/>
          <w:bCs/>
          <w:sz w:val="26"/>
          <w:szCs w:val="26"/>
        </w:rPr>
        <w:t>Reviews from Journal and Articles</w:t>
      </w:r>
      <w:r w:rsidRPr="003A570A">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sidRPr="003A570A">
        <w:rPr>
          <w:rFonts w:ascii="Times New Roman" w:hAnsi="Times New Roman"/>
          <w:sz w:val="26"/>
          <w:szCs w:val="26"/>
        </w:rPr>
        <w:t>35</w:t>
      </w:r>
    </w:p>
    <w:p w:rsidR="0072152E" w:rsidRPr="003A570A" w:rsidRDefault="0072152E" w:rsidP="0072152E">
      <w:pPr>
        <w:widowControl w:val="0"/>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2.3</w:t>
      </w:r>
      <w:r w:rsidRPr="003A570A">
        <w:rPr>
          <w:rFonts w:ascii="Times New Roman" w:hAnsi="Times New Roman"/>
          <w:bCs/>
          <w:sz w:val="26"/>
          <w:szCs w:val="26"/>
        </w:rPr>
        <w:tab/>
        <w:t>Reviews from Theses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39</w:t>
      </w:r>
    </w:p>
    <w:p w:rsidR="0072152E" w:rsidRPr="003A570A" w:rsidRDefault="0072152E" w:rsidP="0072152E">
      <w:pPr>
        <w:widowControl w:val="0"/>
        <w:tabs>
          <w:tab w:val="left" w:pos="747"/>
        </w:tabs>
        <w:autoSpaceDE w:val="0"/>
        <w:autoSpaceDN w:val="0"/>
        <w:spacing w:line="360" w:lineRule="auto"/>
        <w:jc w:val="both"/>
        <w:rPr>
          <w:rFonts w:ascii="Times New Roman" w:hAnsi="Times New Roman"/>
          <w:bCs/>
          <w:sz w:val="26"/>
          <w:szCs w:val="26"/>
        </w:rPr>
      </w:pPr>
      <w:r>
        <w:rPr>
          <w:rFonts w:ascii="Times New Roman" w:hAnsi="Times New Roman"/>
          <w:bCs/>
          <w:sz w:val="26"/>
          <w:szCs w:val="26"/>
        </w:rPr>
        <w:t>2.4</w:t>
      </w:r>
      <w:r>
        <w:rPr>
          <w:rFonts w:ascii="Times New Roman" w:hAnsi="Times New Roman"/>
          <w:bCs/>
          <w:sz w:val="26"/>
          <w:szCs w:val="26"/>
        </w:rPr>
        <w:tab/>
        <w:t>Research Gap</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40</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CHAPTER III</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RESEARCH METHODOLOGY</w:t>
      </w:r>
    </w:p>
    <w:p w:rsidR="0072152E" w:rsidRPr="003A570A" w:rsidRDefault="0072152E" w:rsidP="0072152E">
      <w:pPr>
        <w:widowControl w:val="0"/>
        <w:tabs>
          <w:tab w:val="decimal" w:pos="210"/>
          <w:tab w:val="left" w:pos="753"/>
        </w:tabs>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3.1</w:t>
      </w:r>
      <w:r w:rsidRPr="003A570A">
        <w:rPr>
          <w:rFonts w:ascii="Times New Roman" w:hAnsi="Times New Roman"/>
          <w:bCs/>
          <w:sz w:val="26"/>
          <w:szCs w:val="26"/>
        </w:rPr>
        <w:tab/>
        <w:t>Research Design</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42</w:t>
      </w:r>
    </w:p>
    <w:p w:rsidR="0072152E" w:rsidRPr="003A570A" w:rsidRDefault="0072152E" w:rsidP="0072152E">
      <w:pPr>
        <w:widowControl w:val="0"/>
        <w:tabs>
          <w:tab w:val="decimal" w:pos="210"/>
          <w:tab w:val="left" w:pos="738"/>
        </w:tabs>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3.2</w:t>
      </w:r>
      <w:r w:rsidRPr="003A570A">
        <w:rPr>
          <w:rFonts w:ascii="Times New Roman" w:hAnsi="Times New Roman"/>
          <w:bCs/>
          <w:sz w:val="26"/>
          <w:szCs w:val="26"/>
        </w:rPr>
        <w:tab/>
      </w:r>
      <w:r w:rsidRPr="003A570A">
        <w:rPr>
          <w:rFonts w:ascii="Times New Roman" w:hAnsi="Times New Roman"/>
          <w:bCs/>
          <w:sz w:val="26"/>
          <w:szCs w:val="26"/>
          <w:lang w:val="ru-RU"/>
        </w:rPr>
        <w:t>Sources of Data</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43</w:t>
      </w:r>
    </w:p>
    <w:p w:rsidR="0072152E" w:rsidRPr="003A570A" w:rsidRDefault="0072152E" w:rsidP="0072152E">
      <w:pPr>
        <w:widowControl w:val="0"/>
        <w:tabs>
          <w:tab w:val="decimal" w:pos="210"/>
          <w:tab w:val="left" w:pos="738"/>
        </w:tabs>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3.3</w:t>
      </w:r>
      <w:r w:rsidRPr="003A570A">
        <w:rPr>
          <w:rFonts w:ascii="Times New Roman" w:hAnsi="Times New Roman"/>
          <w:bCs/>
          <w:sz w:val="26"/>
          <w:szCs w:val="26"/>
        </w:rPr>
        <w:tab/>
      </w:r>
      <w:r w:rsidRPr="003A570A">
        <w:rPr>
          <w:rFonts w:ascii="Times New Roman" w:hAnsi="Times New Roman"/>
          <w:bCs/>
          <w:sz w:val="26"/>
          <w:szCs w:val="26"/>
          <w:lang w:val="ru-RU"/>
        </w:rPr>
        <w:t>Population and Sample</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43</w:t>
      </w:r>
    </w:p>
    <w:p w:rsidR="0072152E" w:rsidRPr="003A570A" w:rsidRDefault="0072152E" w:rsidP="0072152E">
      <w:pPr>
        <w:widowControl w:val="0"/>
        <w:tabs>
          <w:tab w:val="decimal" w:pos="210"/>
          <w:tab w:val="left" w:pos="738"/>
        </w:tabs>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3.4</w:t>
      </w:r>
      <w:r w:rsidRPr="003A570A">
        <w:rPr>
          <w:rFonts w:ascii="Times New Roman" w:hAnsi="Times New Roman"/>
          <w:bCs/>
          <w:sz w:val="26"/>
          <w:szCs w:val="26"/>
        </w:rPr>
        <w:tab/>
        <w:t>Research Variables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43</w:t>
      </w:r>
    </w:p>
    <w:p w:rsidR="0072152E" w:rsidRPr="003A570A" w:rsidRDefault="0072152E" w:rsidP="0072152E">
      <w:pPr>
        <w:widowControl w:val="0"/>
        <w:tabs>
          <w:tab w:val="decimal" w:pos="210"/>
          <w:tab w:val="left" w:pos="738"/>
        </w:tabs>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3.5</w:t>
      </w:r>
      <w:r w:rsidRPr="003A570A">
        <w:rPr>
          <w:rFonts w:ascii="Times New Roman" w:hAnsi="Times New Roman"/>
          <w:bCs/>
          <w:sz w:val="26"/>
          <w:szCs w:val="26"/>
        </w:rPr>
        <w:tab/>
        <w:t xml:space="preserve">Data </w:t>
      </w:r>
      <w:r w:rsidRPr="003A570A">
        <w:rPr>
          <w:rFonts w:ascii="Times New Roman" w:hAnsi="Times New Roman"/>
          <w:bCs/>
          <w:sz w:val="26"/>
          <w:szCs w:val="26"/>
          <w:lang w:val="ru-RU"/>
        </w:rPr>
        <w:t>Analysis</w:t>
      </w:r>
      <w:r w:rsidRPr="003A570A">
        <w:rPr>
          <w:rFonts w:ascii="Times New Roman" w:hAnsi="Times New Roman"/>
          <w:bCs/>
          <w:sz w:val="26"/>
          <w:szCs w:val="26"/>
        </w:rPr>
        <w:t xml:space="preserve"> Tools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43</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3.5.1</w:t>
      </w:r>
      <w:r w:rsidRPr="003A570A">
        <w:rPr>
          <w:rFonts w:ascii="Times New Roman" w:hAnsi="Times New Roman"/>
          <w:bCs/>
          <w:sz w:val="26"/>
          <w:szCs w:val="26"/>
        </w:rPr>
        <w:tab/>
        <w:t>Financial Tools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44</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r>
      <w:r>
        <w:rPr>
          <w:rFonts w:ascii="Times New Roman" w:hAnsi="Times New Roman"/>
          <w:bCs/>
          <w:sz w:val="26"/>
          <w:szCs w:val="26"/>
        </w:rPr>
        <w:t xml:space="preserve">3.5.1.1 </w:t>
      </w:r>
      <w:r w:rsidRPr="003A570A">
        <w:rPr>
          <w:rFonts w:ascii="Times New Roman" w:hAnsi="Times New Roman"/>
          <w:bCs/>
          <w:sz w:val="26"/>
          <w:szCs w:val="26"/>
        </w:rPr>
        <w:t>NPA Percentage</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44</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3.5.1.2</w:t>
      </w:r>
      <w:r>
        <w:rPr>
          <w:rFonts w:ascii="Times New Roman" w:hAnsi="Times New Roman"/>
          <w:bCs/>
          <w:sz w:val="26"/>
          <w:szCs w:val="26"/>
        </w:rPr>
        <w:t xml:space="preserve"> </w:t>
      </w:r>
      <w:r w:rsidRPr="003A570A">
        <w:rPr>
          <w:rFonts w:ascii="Times New Roman" w:hAnsi="Times New Roman"/>
          <w:bCs/>
          <w:sz w:val="26"/>
          <w:szCs w:val="26"/>
        </w:rPr>
        <w:t>NPA to Total L</w:t>
      </w:r>
      <w:r>
        <w:rPr>
          <w:rFonts w:ascii="Times New Roman" w:hAnsi="Times New Roman"/>
          <w:bCs/>
          <w:sz w:val="26"/>
          <w:szCs w:val="26"/>
        </w:rPr>
        <w:t>oan &amp; Advance Ratio (NPA/LA)</w:t>
      </w:r>
      <w:r>
        <w:rPr>
          <w:rFonts w:ascii="Times New Roman" w:hAnsi="Times New Roman"/>
          <w:bCs/>
          <w:sz w:val="26"/>
          <w:szCs w:val="26"/>
        </w:rPr>
        <w:tab/>
      </w:r>
      <w:r w:rsidRPr="003A570A">
        <w:rPr>
          <w:rFonts w:ascii="Times New Roman" w:hAnsi="Times New Roman"/>
          <w:bCs/>
          <w:sz w:val="26"/>
          <w:szCs w:val="26"/>
        </w:rPr>
        <w:t>44</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3.5.1.3</w:t>
      </w:r>
      <w:r w:rsidRPr="003A570A">
        <w:rPr>
          <w:rFonts w:ascii="Times New Roman" w:hAnsi="Times New Roman"/>
          <w:bCs/>
          <w:sz w:val="26"/>
          <w:szCs w:val="26"/>
        </w:rPr>
        <w:tab/>
      </w:r>
      <w:r>
        <w:rPr>
          <w:rFonts w:ascii="Times New Roman" w:hAnsi="Times New Roman"/>
          <w:bCs/>
          <w:sz w:val="26"/>
          <w:szCs w:val="26"/>
        </w:rPr>
        <w:t xml:space="preserve"> </w:t>
      </w:r>
      <w:r w:rsidRPr="003A570A">
        <w:rPr>
          <w:rFonts w:ascii="Times New Roman" w:hAnsi="Times New Roman"/>
          <w:bCs/>
          <w:sz w:val="26"/>
          <w:szCs w:val="26"/>
        </w:rPr>
        <w:t>Return on Total Assets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45</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3.5.2</w:t>
      </w:r>
      <w:r w:rsidRPr="003A570A">
        <w:rPr>
          <w:rFonts w:ascii="Times New Roman" w:hAnsi="Times New Roman"/>
          <w:bCs/>
          <w:sz w:val="26"/>
          <w:szCs w:val="26"/>
        </w:rPr>
        <w:tab/>
        <w:t>Statistical Tools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45</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3.5.2.1</w:t>
      </w:r>
      <w:r w:rsidRPr="003A570A">
        <w:rPr>
          <w:rFonts w:ascii="Times New Roman" w:hAnsi="Times New Roman"/>
          <w:bCs/>
          <w:sz w:val="26"/>
          <w:szCs w:val="26"/>
        </w:rPr>
        <w:tab/>
      </w:r>
      <w:r>
        <w:rPr>
          <w:rFonts w:ascii="Times New Roman" w:hAnsi="Times New Roman"/>
          <w:bCs/>
          <w:sz w:val="26"/>
          <w:szCs w:val="26"/>
        </w:rPr>
        <w:t xml:space="preserve"> </w:t>
      </w:r>
      <w:r w:rsidRPr="00482196">
        <w:rPr>
          <w:rFonts w:ascii="Times New Roman" w:hAnsi="Times New Roman"/>
          <w:bCs/>
          <w:sz w:val="26"/>
          <w:szCs w:val="26"/>
        </w:rPr>
        <w:t>Arithmetic Mean or Average</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45</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3.5.2.2</w:t>
      </w:r>
      <w:r>
        <w:rPr>
          <w:rFonts w:ascii="Times New Roman" w:hAnsi="Times New Roman"/>
          <w:bCs/>
          <w:sz w:val="26"/>
          <w:szCs w:val="26"/>
        </w:rPr>
        <w:t xml:space="preserve"> </w:t>
      </w:r>
      <w:r w:rsidRPr="00482196">
        <w:rPr>
          <w:rFonts w:ascii="Times New Roman" w:hAnsi="Times New Roman"/>
          <w:bCs/>
          <w:sz w:val="26"/>
          <w:szCs w:val="26"/>
        </w:rPr>
        <w:t>Standard Deviation</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45</w:t>
      </w:r>
    </w:p>
    <w:p w:rsidR="0072152E"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3.5.2.3</w:t>
      </w:r>
      <w:r>
        <w:rPr>
          <w:rFonts w:ascii="Times New Roman" w:hAnsi="Times New Roman"/>
          <w:bCs/>
          <w:sz w:val="26"/>
          <w:szCs w:val="26"/>
        </w:rPr>
        <w:t xml:space="preserve"> </w:t>
      </w:r>
      <w:r w:rsidRPr="003A570A">
        <w:rPr>
          <w:rFonts w:ascii="Times New Roman" w:hAnsi="Times New Roman"/>
          <w:bCs/>
          <w:sz w:val="26"/>
          <w:szCs w:val="26"/>
        </w:rPr>
        <w:t xml:space="preserve">Coefficient of </w:t>
      </w:r>
      <w:r w:rsidRPr="00482196">
        <w:rPr>
          <w:rFonts w:ascii="Times New Roman" w:hAnsi="Times New Roman"/>
          <w:noProof/>
          <w:sz w:val="26"/>
          <w:szCs w:val="26"/>
        </w:rPr>
        <w:t>Variation</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46</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ab/>
      </w:r>
      <w:r>
        <w:rPr>
          <w:rFonts w:ascii="Times New Roman" w:hAnsi="Times New Roman"/>
          <w:bCs/>
          <w:sz w:val="26"/>
          <w:szCs w:val="26"/>
        </w:rPr>
        <w:tab/>
      </w:r>
      <w:r w:rsidRPr="00482196">
        <w:rPr>
          <w:rFonts w:ascii="Times New Roman" w:hAnsi="Times New Roman"/>
          <w:bCs/>
          <w:sz w:val="26"/>
          <w:szCs w:val="26"/>
        </w:rPr>
        <w:t>3.5.2.4 Coefficient of Correlation</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46</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w:t>
      </w:r>
      <w:r>
        <w:rPr>
          <w:rFonts w:ascii="Times New Roman" w:hAnsi="Times New Roman"/>
          <w:bCs/>
          <w:sz w:val="26"/>
          <w:szCs w:val="26"/>
        </w:rPr>
        <w:t xml:space="preserve">.2.5 </w:t>
      </w:r>
      <w:r w:rsidRPr="003A570A">
        <w:rPr>
          <w:rFonts w:ascii="Times New Roman" w:hAnsi="Times New Roman"/>
          <w:bCs/>
          <w:sz w:val="26"/>
          <w:szCs w:val="26"/>
          <w:lang w:val="ru-RU"/>
        </w:rPr>
        <w:t>Least Square Linear Trend Analysis</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47</w:t>
      </w:r>
    </w:p>
    <w:p w:rsidR="0072152E"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r>
      <w:r w:rsidRPr="003A570A">
        <w:rPr>
          <w:rFonts w:ascii="Times New Roman" w:hAnsi="Times New Roman"/>
          <w:bCs/>
          <w:sz w:val="26"/>
          <w:szCs w:val="26"/>
        </w:rPr>
        <w:tab/>
        <w:t>3.5</w:t>
      </w:r>
      <w:r>
        <w:rPr>
          <w:rFonts w:ascii="Times New Roman" w:hAnsi="Times New Roman"/>
          <w:bCs/>
          <w:sz w:val="26"/>
          <w:szCs w:val="26"/>
        </w:rPr>
        <w:t>.2.6</w:t>
      </w:r>
      <w:r w:rsidRPr="003A570A">
        <w:rPr>
          <w:rFonts w:ascii="Times New Roman" w:hAnsi="Times New Roman"/>
          <w:bCs/>
          <w:sz w:val="26"/>
          <w:szCs w:val="26"/>
        </w:rPr>
        <w:tab/>
      </w:r>
      <w:r>
        <w:rPr>
          <w:rFonts w:ascii="Times New Roman" w:hAnsi="Times New Roman"/>
          <w:bCs/>
          <w:sz w:val="26"/>
          <w:szCs w:val="26"/>
        </w:rPr>
        <w:t xml:space="preserve"> </w:t>
      </w:r>
      <w:r w:rsidRPr="003A570A">
        <w:rPr>
          <w:rFonts w:ascii="Times New Roman" w:hAnsi="Times New Roman"/>
          <w:bCs/>
          <w:sz w:val="26"/>
          <w:szCs w:val="26"/>
        </w:rPr>
        <w:t xml:space="preserve">Assessment of the Sample </w:t>
      </w:r>
      <w:r>
        <w:rPr>
          <w:rFonts w:ascii="Times New Roman" w:hAnsi="Times New Roman"/>
          <w:bCs/>
          <w:sz w:val="26"/>
          <w:szCs w:val="26"/>
        </w:rPr>
        <w:t>Correlation Coefficient</w:t>
      </w:r>
      <w:r>
        <w:rPr>
          <w:rFonts w:ascii="Times New Roman" w:hAnsi="Times New Roman"/>
          <w:bCs/>
          <w:sz w:val="26"/>
          <w:szCs w:val="26"/>
        </w:rPr>
        <w:tab/>
        <w:t>48</w:t>
      </w:r>
    </w:p>
    <w:p w:rsidR="0072152E" w:rsidRPr="00482196"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ab/>
      </w:r>
      <w:r>
        <w:rPr>
          <w:rFonts w:ascii="Times New Roman" w:hAnsi="Times New Roman"/>
          <w:bCs/>
          <w:sz w:val="26"/>
          <w:szCs w:val="26"/>
        </w:rPr>
        <w:tab/>
        <w:t>3.5.2.7</w:t>
      </w:r>
      <w:r w:rsidRPr="00482196">
        <w:rPr>
          <w:rFonts w:ascii="Times New Roman" w:hAnsi="Times New Roman"/>
          <w:bCs/>
          <w:sz w:val="26"/>
          <w:szCs w:val="26"/>
        </w:rPr>
        <w:tab/>
        <w:t xml:space="preserve"> Hypothesis Test (Independent t-test)</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49</w:t>
      </w:r>
    </w:p>
    <w:p w:rsidR="0072152E" w:rsidRDefault="0072152E" w:rsidP="0072152E">
      <w:pPr>
        <w:widowControl w:val="0"/>
        <w:autoSpaceDE w:val="0"/>
        <w:autoSpaceDN w:val="0"/>
        <w:spacing w:line="360" w:lineRule="auto"/>
        <w:rPr>
          <w:rFonts w:ascii="Times New Roman" w:hAnsi="Times New Roman"/>
          <w:b/>
          <w:bCs/>
          <w:spacing w:val="30"/>
          <w:sz w:val="26"/>
          <w:szCs w:val="26"/>
        </w:rPr>
      </w:pP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CHAPTER IV</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PRESENTATION AND NALYSIS OF DATA</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lastRenderedPageBreak/>
        <w:t>4.1</w:t>
      </w:r>
      <w:r w:rsidRPr="003A570A">
        <w:rPr>
          <w:rFonts w:ascii="Times New Roman" w:hAnsi="Times New Roman"/>
          <w:bCs/>
          <w:sz w:val="26"/>
          <w:szCs w:val="26"/>
        </w:rPr>
        <w:tab/>
      </w:r>
      <w:r w:rsidRPr="00550C57">
        <w:rPr>
          <w:rFonts w:ascii="Times New Roman" w:hAnsi="Times New Roman"/>
          <w:bCs/>
          <w:sz w:val="26"/>
          <w:szCs w:val="26"/>
        </w:rPr>
        <w:t>Analysis of Non Performing Assets</w:t>
      </w:r>
      <w:r w:rsidRPr="003A570A">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50</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4.1.1</w:t>
      </w:r>
      <w:r w:rsidRPr="003A570A">
        <w:rPr>
          <w:rFonts w:ascii="Times New Roman" w:hAnsi="Times New Roman"/>
          <w:bCs/>
          <w:sz w:val="26"/>
          <w:szCs w:val="26"/>
        </w:rPr>
        <w:tab/>
        <w:t>Everest Bank Limited</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50</w:t>
      </w:r>
    </w:p>
    <w:p w:rsidR="0072152E"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4.1.2</w:t>
      </w:r>
      <w:r w:rsidRPr="003A570A">
        <w:rPr>
          <w:rFonts w:ascii="Times New Roman" w:hAnsi="Times New Roman"/>
          <w:bCs/>
          <w:sz w:val="26"/>
          <w:szCs w:val="26"/>
        </w:rPr>
        <w:tab/>
        <w:t>Nepal SBI Bank Limited</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Pr>
          <w:rFonts w:ascii="Times New Roman" w:hAnsi="Times New Roman"/>
          <w:bCs/>
          <w:sz w:val="26"/>
          <w:szCs w:val="26"/>
        </w:rPr>
        <w:tab/>
        <w:t>53</w:t>
      </w:r>
    </w:p>
    <w:p w:rsidR="0072152E" w:rsidRPr="00550C57" w:rsidRDefault="0072152E" w:rsidP="0072152E">
      <w:pPr>
        <w:widowControl w:val="0"/>
        <w:tabs>
          <w:tab w:val="left" w:pos="738"/>
        </w:tabs>
        <w:autoSpaceDE w:val="0"/>
        <w:autoSpaceDN w:val="0"/>
        <w:spacing w:line="360" w:lineRule="auto"/>
        <w:rPr>
          <w:rFonts w:ascii="Times New Roman" w:hAnsi="Times New Roman"/>
          <w:bCs/>
          <w:sz w:val="26"/>
          <w:szCs w:val="26"/>
        </w:rPr>
      </w:pPr>
      <w:r w:rsidRPr="00550C57">
        <w:rPr>
          <w:rFonts w:ascii="Times New Roman" w:hAnsi="Times New Roman"/>
          <w:bCs/>
          <w:sz w:val="26"/>
          <w:szCs w:val="26"/>
        </w:rPr>
        <w:t>4.2</w:t>
      </w:r>
      <w:r w:rsidRPr="00550C57">
        <w:rPr>
          <w:rFonts w:ascii="Times New Roman" w:hAnsi="Times New Roman"/>
          <w:bCs/>
          <w:sz w:val="26"/>
          <w:szCs w:val="26"/>
        </w:rPr>
        <w:tab/>
        <w:t xml:space="preserve">Analysis of Profitability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56</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ab/>
        <w:t>4.2</w:t>
      </w:r>
      <w:r w:rsidRPr="003A570A">
        <w:rPr>
          <w:rFonts w:ascii="Times New Roman" w:hAnsi="Times New Roman"/>
          <w:bCs/>
          <w:sz w:val="26"/>
          <w:szCs w:val="26"/>
        </w:rPr>
        <w:t>.1</w:t>
      </w:r>
      <w:r w:rsidRPr="003A570A">
        <w:rPr>
          <w:rFonts w:ascii="Times New Roman" w:hAnsi="Times New Roman"/>
          <w:bCs/>
          <w:sz w:val="26"/>
          <w:szCs w:val="26"/>
        </w:rPr>
        <w:tab/>
        <w:t>Everest Bank Limited</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56</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ab/>
        <w:t>4.</w:t>
      </w:r>
      <w:r>
        <w:rPr>
          <w:rFonts w:ascii="Times New Roman" w:hAnsi="Times New Roman"/>
          <w:bCs/>
          <w:sz w:val="26"/>
          <w:szCs w:val="26"/>
        </w:rPr>
        <w:t>2</w:t>
      </w:r>
      <w:r w:rsidRPr="003A570A">
        <w:rPr>
          <w:rFonts w:ascii="Times New Roman" w:hAnsi="Times New Roman"/>
          <w:bCs/>
          <w:sz w:val="26"/>
          <w:szCs w:val="26"/>
        </w:rPr>
        <w:t>.2</w:t>
      </w:r>
      <w:r w:rsidRPr="003A570A">
        <w:rPr>
          <w:rFonts w:ascii="Times New Roman" w:hAnsi="Times New Roman"/>
          <w:bCs/>
          <w:sz w:val="26"/>
          <w:szCs w:val="26"/>
        </w:rPr>
        <w:tab/>
        <w:t>Nepal SBI Bank Limited</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58</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4.3</w:t>
      </w:r>
      <w:r w:rsidRPr="003A570A">
        <w:rPr>
          <w:rFonts w:ascii="Times New Roman" w:hAnsi="Times New Roman"/>
          <w:bCs/>
          <w:sz w:val="26"/>
          <w:szCs w:val="26"/>
        </w:rPr>
        <w:tab/>
        <w:t>Interbank Comparisons</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59</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4.4</w:t>
      </w:r>
      <w:r w:rsidRPr="003A570A">
        <w:rPr>
          <w:rFonts w:ascii="Times New Roman" w:hAnsi="Times New Roman"/>
          <w:bCs/>
          <w:sz w:val="26"/>
          <w:szCs w:val="26"/>
        </w:rPr>
        <w:tab/>
        <w:t>Correlation Analysis</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62</w:t>
      </w:r>
    </w:p>
    <w:p w:rsidR="0072152E"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Pr>
          <w:rFonts w:ascii="Times New Roman" w:hAnsi="Times New Roman"/>
          <w:bCs/>
          <w:sz w:val="26"/>
          <w:szCs w:val="26"/>
        </w:rPr>
        <w:tab/>
        <w:t>4.4</w:t>
      </w:r>
      <w:r w:rsidRPr="003A570A">
        <w:rPr>
          <w:rFonts w:ascii="Times New Roman" w:hAnsi="Times New Roman"/>
          <w:bCs/>
          <w:sz w:val="26"/>
          <w:szCs w:val="26"/>
        </w:rPr>
        <w:t>.1</w:t>
      </w:r>
      <w:r w:rsidRPr="003A570A">
        <w:rPr>
          <w:rFonts w:ascii="Times New Roman" w:hAnsi="Times New Roman"/>
          <w:bCs/>
          <w:sz w:val="26"/>
          <w:szCs w:val="26"/>
        </w:rPr>
        <w:tab/>
      </w:r>
      <w:r w:rsidRPr="003A570A">
        <w:rPr>
          <w:rFonts w:ascii="Times New Roman" w:hAnsi="Times New Roman"/>
          <w:bCs/>
          <w:sz w:val="26"/>
          <w:szCs w:val="26"/>
          <w:lang w:val="ru-RU"/>
        </w:rPr>
        <w:t xml:space="preserve">Relationship </w:t>
      </w:r>
      <w:r w:rsidRPr="003A570A">
        <w:rPr>
          <w:rFonts w:ascii="Times New Roman" w:hAnsi="Times New Roman"/>
          <w:bCs/>
          <w:sz w:val="26"/>
          <w:szCs w:val="26"/>
        </w:rPr>
        <w:t>between Non-Performing Assets (NPA) &amp; Net Profit after</w:t>
      </w:r>
      <w:r>
        <w:rPr>
          <w:rFonts w:ascii="Times New Roman" w:hAnsi="Times New Roman"/>
          <w:bCs/>
          <w:sz w:val="26"/>
          <w:szCs w:val="26"/>
        </w:rPr>
        <w:t xml:space="preserve"> Tax (NPAT)</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63</w:t>
      </w:r>
    </w:p>
    <w:p w:rsidR="0072152E"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Pr>
          <w:rFonts w:ascii="Times New Roman" w:hAnsi="Times New Roman"/>
          <w:b/>
          <w:bCs/>
          <w:sz w:val="26"/>
          <w:szCs w:val="26"/>
        </w:rPr>
        <w:tab/>
      </w:r>
      <w:r w:rsidRPr="00C046D0">
        <w:rPr>
          <w:rFonts w:ascii="Times New Roman" w:hAnsi="Times New Roman"/>
          <w:bCs/>
          <w:sz w:val="26"/>
          <w:szCs w:val="26"/>
        </w:rPr>
        <w:t>4.4.2</w:t>
      </w:r>
      <w:r w:rsidRPr="00C046D0">
        <w:rPr>
          <w:rFonts w:ascii="Times New Roman" w:hAnsi="Times New Roman"/>
          <w:bCs/>
          <w:sz w:val="26"/>
          <w:szCs w:val="26"/>
        </w:rPr>
        <w:tab/>
      </w:r>
      <w:r w:rsidRPr="00C046D0">
        <w:rPr>
          <w:rFonts w:ascii="Times New Roman" w:hAnsi="Times New Roman"/>
          <w:bCs/>
          <w:sz w:val="26"/>
          <w:szCs w:val="26"/>
          <w:lang w:val="ru-RU"/>
        </w:rPr>
        <w:t xml:space="preserve">Relationship </w:t>
      </w:r>
      <w:r w:rsidRPr="00C046D0">
        <w:rPr>
          <w:rFonts w:ascii="Times New Roman" w:hAnsi="Times New Roman"/>
          <w:bCs/>
          <w:sz w:val="26"/>
          <w:szCs w:val="26"/>
        </w:rPr>
        <w:t xml:space="preserve">between Loan &amp; Advance (LA) and Non-Performing Assets (NPA)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64</w:t>
      </w:r>
    </w:p>
    <w:p w:rsidR="0072152E"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Pr>
          <w:rFonts w:ascii="Times New Roman" w:hAnsi="Times New Roman"/>
          <w:bCs/>
          <w:sz w:val="26"/>
          <w:szCs w:val="26"/>
        </w:rPr>
        <w:tab/>
      </w:r>
      <w:r w:rsidRPr="00C046D0">
        <w:rPr>
          <w:rFonts w:ascii="Times New Roman" w:hAnsi="Times New Roman"/>
          <w:bCs/>
          <w:sz w:val="26"/>
          <w:szCs w:val="26"/>
        </w:rPr>
        <w:t>4.4.3</w:t>
      </w:r>
      <w:r w:rsidRPr="00C046D0">
        <w:rPr>
          <w:rFonts w:ascii="Times New Roman" w:hAnsi="Times New Roman"/>
          <w:bCs/>
          <w:sz w:val="26"/>
          <w:szCs w:val="26"/>
        </w:rPr>
        <w:tab/>
      </w:r>
      <w:r w:rsidRPr="00C046D0">
        <w:rPr>
          <w:rFonts w:ascii="Times New Roman" w:hAnsi="Times New Roman"/>
          <w:bCs/>
          <w:sz w:val="26"/>
          <w:szCs w:val="26"/>
          <w:lang w:val="ru-RU"/>
        </w:rPr>
        <w:t xml:space="preserve">Relationship </w:t>
      </w:r>
      <w:r w:rsidRPr="00C046D0">
        <w:rPr>
          <w:rFonts w:ascii="Times New Roman" w:hAnsi="Times New Roman"/>
          <w:bCs/>
          <w:sz w:val="26"/>
          <w:szCs w:val="26"/>
        </w:rPr>
        <w:t>between Total Assets (TA) and Non-Performing Assets (NPA)</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65</w:t>
      </w:r>
    </w:p>
    <w:p w:rsidR="0072152E" w:rsidRPr="003A570A"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Pr>
          <w:rFonts w:ascii="Times New Roman" w:hAnsi="Times New Roman"/>
          <w:bCs/>
          <w:sz w:val="26"/>
          <w:szCs w:val="26"/>
        </w:rPr>
        <w:tab/>
      </w:r>
      <w:r w:rsidRPr="00C046D0">
        <w:rPr>
          <w:rFonts w:ascii="Times New Roman" w:hAnsi="Times New Roman"/>
          <w:bCs/>
          <w:sz w:val="26"/>
          <w:szCs w:val="26"/>
        </w:rPr>
        <w:t>4.4.4</w:t>
      </w:r>
      <w:r w:rsidRPr="00C046D0">
        <w:rPr>
          <w:rFonts w:ascii="Times New Roman" w:hAnsi="Times New Roman"/>
          <w:bCs/>
          <w:sz w:val="26"/>
          <w:szCs w:val="26"/>
        </w:rPr>
        <w:tab/>
      </w:r>
      <w:r w:rsidRPr="00C046D0">
        <w:rPr>
          <w:rFonts w:ascii="Times New Roman" w:hAnsi="Times New Roman"/>
          <w:bCs/>
          <w:sz w:val="26"/>
          <w:szCs w:val="26"/>
          <w:lang w:val="ru-RU"/>
        </w:rPr>
        <w:t xml:space="preserve">Relationship </w:t>
      </w:r>
      <w:r w:rsidRPr="00C046D0">
        <w:rPr>
          <w:rFonts w:ascii="Times New Roman" w:hAnsi="Times New Roman"/>
          <w:bCs/>
          <w:sz w:val="26"/>
          <w:szCs w:val="26"/>
        </w:rPr>
        <w:t xml:space="preserve">between Total Deposit (TA) and Non-Performing Assets (NPA)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66</w:t>
      </w:r>
    </w:p>
    <w:p w:rsidR="0072152E"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Pr>
          <w:rFonts w:ascii="Times New Roman" w:hAnsi="Times New Roman"/>
          <w:bCs/>
          <w:sz w:val="26"/>
          <w:szCs w:val="26"/>
        </w:rPr>
        <w:t>4.5</w:t>
      </w:r>
      <w:r w:rsidRPr="003A570A">
        <w:rPr>
          <w:rFonts w:ascii="Times New Roman" w:hAnsi="Times New Roman"/>
          <w:bCs/>
          <w:sz w:val="26"/>
          <w:szCs w:val="26"/>
        </w:rPr>
        <w:tab/>
        <w:t>Trend Analysis</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67</w:t>
      </w:r>
    </w:p>
    <w:p w:rsidR="0072152E" w:rsidRPr="00482196" w:rsidRDefault="0072152E" w:rsidP="0072152E">
      <w:pPr>
        <w:widowControl w:val="0"/>
        <w:tabs>
          <w:tab w:val="left" w:pos="738"/>
        </w:tabs>
        <w:autoSpaceDE w:val="0"/>
        <w:autoSpaceDN w:val="0"/>
        <w:spacing w:line="360" w:lineRule="auto"/>
        <w:ind w:left="1440" w:hanging="1440"/>
        <w:rPr>
          <w:rFonts w:ascii="Times New Roman" w:hAnsi="Times New Roman"/>
          <w:bCs/>
          <w:sz w:val="26"/>
          <w:szCs w:val="26"/>
        </w:rPr>
      </w:pPr>
      <w:r w:rsidRPr="00482196">
        <w:rPr>
          <w:rFonts w:ascii="Times New Roman" w:hAnsi="Times New Roman"/>
          <w:bCs/>
          <w:sz w:val="26"/>
          <w:szCs w:val="26"/>
        </w:rPr>
        <w:t>4.6</w:t>
      </w:r>
      <w:r w:rsidRPr="00482196">
        <w:rPr>
          <w:rFonts w:ascii="Times New Roman" w:hAnsi="Times New Roman"/>
          <w:bCs/>
          <w:sz w:val="26"/>
          <w:szCs w:val="26"/>
        </w:rPr>
        <w:tab/>
        <w:t>Hypothesis Test (Independent t-test)</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70</w:t>
      </w:r>
    </w:p>
    <w:p w:rsidR="0072152E" w:rsidRPr="003A570A" w:rsidRDefault="0072152E" w:rsidP="0072152E">
      <w:pPr>
        <w:widowControl w:val="0"/>
        <w:tabs>
          <w:tab w:val="left" w:pos="738"/>
        </w:tabs>
        <w:autoSpaceDE w:val="0"/>
        <w:autoSpaceDN w:val="0"/>
        <w:spacing w:line="360" w:lineRule="auto"/>
        <w:rPr>
          <w:rFonts w:ascii="Times New Roman" w:hAnsi="Times New Roman"/>
          <w:bCs/>
          <w:sz w:val="26"/>
          <w:szCs w:val="26"/>
        </w:rPr>
      </w:pPr>
      <w:r>
        <w:rPr>
          <w:rFonts w:ascii="Times New Roman" w:hAnsi="Times New Roman"/>
          <w:bCs/>
          <w:sz w:val="26"/>
          <w:szCs w:val="26"/>
        </w:rPr>
        <w:t>4.7</w:t>
      </w:r>
      <w:r w:rsidRPr="003A570A">
        <w:rPr>
          <w:rFonts w:ascii="Times New Roman" w:hAnsi="Times New Roman"/>
          <w:bCs/>
          <w:sz w:val="26"/>
          <w:szCs w:val="26"/>
        </w:rPr>
        <w:tab/>
        <w:t>Major Finding</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71</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CHAPTER V</w:t>
      </w:r>
    </w:p>
    <w:p w:rsidR="0072152E" w:rsidRPr="003A570A" w:rsidRDefault="0072152E" w:rsidP="0072152E">
      <w:pPr>
        <w:widowControl w:val="0"/>
        <w:autoSpaceDE w:val="0"/>
        <w:autoSpaceDN w:val="0"/>
        <w:spacing w:line="360" w:lineRule="auto"/>
        <w:jc w:val="center"/>
        <w:rPr>
          <w:rFonts w:ascii="Times New Roman" w:hAnsi="Times New Roman"/>
          <w:b/>
          <w:bCs/>
          <w:spacing w:val="30"/>
          <w:sz w:val="26"/>
          <w:szCs w:val="26"/>
        </w:rPr>
      </w:pPr>
      <w:r w:rsidRPr="003A570A">
        <w:rPr>
          <w:rFonts w:ascii="Times New Roman" w:hAnsi="Times New Roman"/>
          <w:b/>
          <w:bCs/>
          <w:spacing w:val="30"/>
          <w:sz w:val="26"/>
          <w:szCs w:val="26"/>
        </w:rPr>
        <w:t>SUMMARY CONCLUSION AND RECOMMENDATION</w:t>
      </w:r>
    </w:p>
    <w:p w:rsidR="0072152E" w:rsidRPr="003A570A" w:rsidRDefault="0072152E" w:rsidP="0072152E">
      <w:pPr>
        <w:widowControl w:val="0"/>
        <w:tabs>
          <w:tab w:val="left" w:pos="747"/>
        </w:tabs>
        <w:autoSpaceDE w:val="0"/>
        <w:autoSpaceDN w:val="0"/>
        <w:spacing w:line="360" w:lineRule="auto"/>
        <w:rPr>
          <w:rFonts w:ascii="Times New Roman" w:hAnsi="Times New Roman"/>
          <w:bCs/>
          <w:sz w:val="26"/>
          <w:szCs w:val="26"/>
        </w:rPr>
      </w:pPr>
      <w:r w:rsidRPr="003A570A">
        <w:rPr>
          <w:rFonts w:ascii="Times New Roman" w:hAnsi="Times New Roman"/>
          <w:bCs/>
          <w:sz w:val="26"/>
          <w:szCs w:val="26"/>
        </w:rPr>
        <w:t>5.1</w:t>
      </w:r>
      <w:r w:rsidRPr="003A570A">
        <w:rPr>
          <w:rFonts w:ascii="Times New Roman" w:hAnsi="Times New Roman"/>
          <w:bCs/>
          <w:sz w:val="26"/>
          <w:szCs w:val="26"/>
        </w:rPr>
        <w:tab/>
        <w:t xml:space="preserve">Summary   </w:t>
      </w:r>
      <w:r>
        <w:rPr>
          <w:rFonts w:ascii="Times New Roman" w:hAnsi="Times New Roman"/>
          <w:bCs/>
          <w:sz w:val="26"/>
          <w:szCs w:val="26"/>
        </w:rPr>
        <w:t xml:space="preserve">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73</w:t>
      </w:r>
      <w:r w:rsidRPr="003A570A">
        <w:rPr>
          <w:rFonts w:ascii="Times New Roman" w:hAnsi="Times New Roman"/>
          <w:bCs/>
          <w:sz w:val="26"/>
          <w:szCs w:val="26"/>
        </w:rPr>
        <w:t xml:space="preserve">                                                                           </w:t>
      </w:r>
    </w:p>
    <w:p w:rsidR="0072152E" w:rsidRPr="003A570A" w:rsidRDefault="0072152E" w:rsidP="0072152E">
      <w:pPr>
        <w:widowControl w:val="0"/>
        <w:tabs>
          <w:tab w:val="left" w:pos="738"/>
        </w:tabs>
        <w:autoSpaceDE w:val="0"/>
        <w:autoSpaceDN w:val="0"/>
        <w:spacing w:line="360" w:lineRule="auto"/>
        <w:ind w:right="72"/>
        <w:jc w:val="both"/>
        <w:rPr>
          <w:rFonts w:ascii="Times New Roman" w:hAnsi="Times New Roman"/>
          <w:bCs/>
          <w:sz w:val="26"/>
          <w:szCs w:val="26"/>
        </w:rPr>
      </w:pPr>
      <w:r>
        <w:rPr>
          <w:rFonts w:ascii="Times New Roman" w:hAnsi="Times New Roman"/>
          <w:bCs/>
          <w:sz w:val="26"/>
          <w:szCs w:val="26"/>
        </w:rPr>
        <w:t>5.2</w:t>
      </w:r>
      <w:r>
        <w:rPr>
          <w:rFonts w:ascii="Times New Roman" w:hAnsi="Times New Roman"/>
          <w:bCs/>
          <w:sz w:val="26"/>
          <w:szCs w:val="26"/>
        </w:rPr>
        <w:tab/>
        <w:t xml:space="preserve">Conclusion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75</w:t>
      </w:r>
      <w:r w:rsidRPr="003A570A">
        <w:rPr>
          <w:rFonts w:ascii="Times New Roman" w:hAnsi="Times New Roman"/>
          <w:bCs/>
          <w:sz w:val="26"/>
          <w:szCs w:val="26"/>
        </w:rPr>
        <w:t xml:space="preserve">                                                                           </w:t>
      </w:r>
    </w:p>
    <w:p w:rsidR="0072152E" w:rsidRPr="003A570A" w:rsidRDefault="0072152E" w:rsidP="0072152E">
      <w:pPr>
        <w:widowControl w:val="0"/>
        <w:autoSpaceDE w:val="0"/>
        <w:autoSpaceDN w:val="0"/>
        <w:spacing w:line="360" w:lineRule="auto"/>
        <w:jc w:val="both"/>
        <w:rPr>
          <w:rFonts w:ascii="Times New Roman" w:hAnsi="Times New Roman"/>
          <w:bCs/>
          <w:sz w:val="26"/>
          <w:szCs w:val="26"/>
        </w:rPr>
      </w:pPr>
      <w:r w:rsidRPr="003A570A">
        <w:rPr>
          <w:rFonts w:ascii="Times New Roman" w:hAnsi="Times New Roman"/>
          <w:bCs/>
          <w:sz w:val="26"/>
          <w:szCs w:val="26"/>
        </w:rPr>
        <w:t>5.3       R</w:t>
      </w:r>
      <w:r>
        <w:rPr>
          <w:rFonts w:ascii="Times New Roman" w:hAnsi="Times New Roman"/>
          <w:bCs/>
          <w:sz w:val="26"/>
          <w:szCs w:val="26"/>
        </w:rPr>
        <w:t xml:space="preserve">ecommendations         </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sidRPr="003A570A">
        <w:rPr>
          <w:rFonts w:ascii="Times New Roman" w:hAnsi="Times New Roman"/>
          <w:bCs/>
          <w:sz w:val="26"/>
          <w:szCs w:val="26"/>
        </w:rPr>
        <w:t>7</w:t>
      </w:r>
      <w:r>
        <w:rPr>
          <w:rFonts w:ascii="Times New Roman" w:hAnsi="Times New Roman"/>
          <w:bCs/>
          <w:sz w:val="26"/>
          <w:szCs w:val="26"/>
        </w:rPr>
        <w:t>6</w:t>
      </w:r>
      <w:r w:rsidRPr="003A570A">
        <w:rPr>
          <w:rFonts w:ascii="Times New Roman" w:hAnsi="Times New Roman"/>
          <w:bCs/>
          <w:sz w:val="26"/>
          <w:szCs w:val="26"/>
        </w:rPr>
        <w:t xml:space="preserve">                                                            </w:t>
      </w:r>
    </w:p>
    <w:p w:rsidR="0072152E" w:rsidRPr="003A570A" w:rsidRDefault="0072152E" w:rsidP="0072152E">
      <w:pPr>
        <w:widowControl w:val="0"/>
        <w:autoSpaceDE w:val="0"/>
        <w:autoSpaceDN w:val="0"/>
        <w:spacing w:line="360" w:lineRule="auto"/>
        <w:ind w:right="-513" w:firstLine="720"/>
        <w:rPr>
          <w:rFonts w:ascii="Times New Roman" w:hAnsi="Times New Roman"/>
          <w:b/>
          <w:spacing w:val="20"/>
          <w:sz w:val="26"/>
          <w:szCs w:val="26"/>
        </w:rPr>
      </w:pPr>
      <w:r w:rsidRPr="003A570A">
        <w:rPr>
          <w:rFonts w:ascii="Times New Roman" w:hAnsi="Times New Roman"/>
          <w:b/>
          <w:spacing w:val="20"/>
          <w:sz w:val="26"/>
          <w:szCs w:val="26"/>
        </w:rPr>
        <w:t>Bibliography</w:t>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sidRPr="003A570A">
        <w:rPr>
          <w:rFonts w:ascii="Times New Roman" w:hAnsi="Times New Roman"/>
          <w:b/>
          <w:spacing w:val="20"/>
          <w:sz w:val="26"/>
          <w:szCs w:val="26"/>
        </w:rPr>
        <w:tab/>
      </w:r>
      <w:r>
        <w:rPr>
          <w:rFonts w:ascii="Times New Roman" w:hAnsi="Times New Roman"/>
          <w:b/>
          <w:spacing w:val="20"/>
          <w:sz w:val="26"/>
          <w:szCs w:val="26"/>
        </w:rPr>
        <w:t>77-80</w:t>
      </w:r>
    </w:p>
    <w:p w:rsidR="0072152E" w:rsidRPr="003A570A" w:rsidRDefault="0072152E" w:rsidP="0072152E">
      <w:pPr>
        <w:widowControl w:val="0"/>
        <w:autoSpaceDE w:val="0"/>
        <w:autoSpaceDN w:val="0"/>
        <w:spacing w:line="360" w:lineRule="auto"/>
        <w:ind w:right="-333" w:firstLine="720"/>
        <w:rPr>
          <w:rFonts w:ascii="Times New Roman" w:hAnsi="Times New Roman"/>
          <w:b/>
          <w:spacing w:val="20"/>
          <w:sz w:val="26"/>
          <w:szCs w:val="26"/>
        </w:rPr>
      </w:pPr>
      <w:r w:rsidRPr="003A570A">
        <w:rPr>
          <w:rFonts w:ascii="Times New Roman" w:hAnsi="Times New Roman"/>
          <w:b/>
          <w:spacing w:val="20"/>
          <w:sz w:val="26"/>
          <w:szCs w:val="26"/>
        </w:rPr>
        <w:t>Appendices</w:t>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r>
      <w:r>
        <w:rPr>
          <w:rFonts w:ascii="Times New Roman" w:hAnsi="Times New Roman"/>
          <w:b/>
          <w:spacing w:val="20"/>
          <w:sz w:val="26"/>
          <w:szCs w:val="26"/>
        </w:rPr>
        <w:tab/>
        <w:t>81-92</w:t>
      </w:r>
    </w:p>
    <w:p w:rsidR="0072152E" w:rsidRDefault="0072152E" w:rsidP="0072152E">
      <w:pPr>
        <w:rPr>
          <w:rFonts w:ascii="Times New Roman" w:hAnsi="Times New Roman"/>
          <w:b/>
          <w:sz w:val="32"/>
          <w:szCs w:val="24"/>
        </w:rPr>
      </w:pPr>
    </w:p>
    <w:p w:rsidR="0072152E" w:rsidRDefault="0072152E" w:rsidP="0072152E">
      <w:pPr>
        <w:spacing w:line="360" w:lineRule="auto"/>
        <w:rPr>
          <w:rFonts w:ascii="Times New Roman" w:hAnsi="Times New Roman"/>
          <w:b/>
          <w:sz w:val="32"/>
          <w:szCs w:val="30"/>
        </w:rPr>
      </w:pPr>
    </w:p>
    <w:p w:rsidR="0024684D" w:rsidRDefault="0024684D" w:rsidP="0072152E">
      <w:pPr>
        <w:spacing w:line="360" w:lineRule="auto"/>
        <w:rPr>
          <w:rFonts w:ascii="Times New Roman" w:hAnsi="Times New Roman"/>
          <w:b/>
          <w:sz w:val="32"/>
          <w:szCs w:val="30"/>
        </w:rPr>
      </w:pPr>
    </w:p>
    <w:p w:rsidR="0024684D" w:rsidRDefault="0024684D" w:rsidP="0072152E">
      <w:pPr>
        <w:spacing w:line="360" w:lineRule="auto"/>
        <w:rPr>
          <w:rFonts w:ascii="Times New Roman" w:hAnsi="Times New Roman"/>
          <w:b/>
          <w:sz w:val="32"/>
          <w:szCs w:val="30"/>
        </w:rPr>
      </w:pPr>
    </w:p>
    <w:p w:rsidR="0072152E" w:rsidRPr="00663DA5" w:rsidRDefault="0072152E" w:rsidP="0072152E">
      <w:pPr>
        <w:spacing w:line="360" w:lineRule="auto"/>
        <w:jc w:val="center"/>
        <w:rPr>
          <w:rFonts w:ascii="Times New Roman" w:hAnsi="Times New Roman"/>
          <w:b/>
          <w:sz w:val="32"/>
          <w:szCs w:val="30"/>
        </w:rPr>
      </w:pPr>
      <w:r w:rsidRPr="00663DA5">
        <w:rPr>
          <w:rFonts w:ascii="Times New Roman" w:hAnsi="Times New Roman"/>
          <w:b/>
          <w:sz w:val="32"/>
          <w:szCs w:val="30"/>
        </w:rPr>
        <w:lastRenderedPageBreak/>
        <w:t>LIST OF TABLES</w:t>
      </w:r>
    </w:p>
    <w:p w:rsidR="0072152E" w:rsidRPr="003A570A" w:rsidRDefault="0072152E" w:rsidP="0072152E">
      <w:pPr>
        <w:spacing w:line="360" w:lineRule="auto"/>
        <w:ind w:left="7200" w:right="-243"/>
        <w:rPr>
          <w:rFonts w:ascii="Times New Roman" w:hAnsi="Times New Roman"/>
          <w:b/>
          <w:sz w:val="26"/>
          <w:szCs w:val="26"/>
        </w:rPr>
      </w:pPr>
      <w:r>
        <w:rPr>
          <w:rFonts w:ascii="Times New Roman" w:hAnsi="Times New Roman"/>
          <w:b/>
          <w:sz w:val="26"/>
          <w:szCs w:val="26"/>
        </w:rPr>
        <w:t xml:space="preserve">     </w:t>
      </w:r>
      <w:r w:rsidRPr="003A570A">
        <w:rPr>
          <w:rFonts w:ascii="Times New Roman" w:hAnsi="Times New Roman"/>
          <w:b/>
          <w:sz w:val="26"/>
          <w:szCs w:val="26"/>
        </w:rPr>
        <w:t>Page No.</w:t>
      </w:r>
    </w:p>
    <w:p w:rsidR="0072152E" w:rsidRPr="006A1E49"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Table: 4.1:</w:t>
      </w:r>
      <w:r>
        <w:rPr>
          <w:rFonts w:ascii="Times New Roman" w:hAnsi="Times New Roman"/>
          <w:sz w:val="26"/>
          <w:szCs w:val="26"/>
        </w:rPr>
        <w:tab/>
      </w:r>
      <w:r w:rsidRPr="006A1E49">
        <w:rPr>
          <w:rFonts w:ascii="Times New Roman" w:hAnsi="Times New Roman"/>
          <w:bCs/>
          <w:sz w:val="26"/>
          <w:szCs w:val="26"/>
        </w:rPr>
        <w:t>Share Capital &amp; Ownership of EBL</w:t>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r>
      <w:r>
        <w:rPr>
          <w:rFonts w:ascii="Times New Roman" w:hAnsi="Times New Roman"/>
          <w:bCs/>
          <w:sz w:val="26"/>
          <w:szCs w:val="26"/>
        </w:rPr>
        <w:tab/>
        <w:t>6</w:t>
      </w:r>
    </w:p>
    <w:p w:rsidR="0072152E" w:rsidRPr="006A1E49" w:rsidRDefault="0072152E" w:rsidP="0072152E">
      <w:pPr>
        <w:spacing w:line="360" w:lineRule="auto"/>
        <w:rPr>
          <w:rFonts w:ascii="Times New Roman" w:hAnsi="Times New Roman"/>
          <w:b/>
          <w:bCs/>
          <w:sz w:val="26"/>
          <w:szCs w:val="26"/>
        </w:rPr>
      </w:pPr>
      <w:r>
        <w:rPr>
          <w:rFonts w:ascii="Times New Roman" w:hAnsi="Times New Roman"/>
          <w:sz w:val="26"/>
          <w:szCs w:val="26"/>
        </w:rPr>
        <w:t>Table: 4.2</w:t>
      </w:r>
      <w:r w:rsidRPr="003A570A">
        <w:rPr>
          <w:rFonts w:ascii="Times New Roman" w:hAnsi="Times New Roman"/>
          <w:sz w:val="26"/>
          <w:szCs w:val="26"/>
        </w:rPr>
        <w:t>:</w:t>
      </w:r>
      <w:r>
        <w:rPr>
          <w:rFonts w:ascii="Times New Roman" w:hAnsi="Times New Roman"/>
          <w:sz w:val="26"/>
          <w:szCs w:val="26"/>
        </w:rPr>
        <w:tab/>
      </w:r>
      <w:r w:rsidRPr="006A1E49">
        <w:rPr>
          <w:rFonts w:ascii="Times New Roman" w:hAnsi="Times New Roman"/>
          <w:bCs/>
          <w:sz w:val="26"/>
          <w:szCs w:val="26"/>
        </w:rPr>
        <w:t>Share Capital &amp; Ownership of SBI Bank Limited</w:t>
      </w:r>
      <w:r>
        <w:rPr>
          <w:rFonts w:ascii="Times New Roman" w:hAnsi="Times New Roman"/>
          <w:bCs/>
          <w:sz w:val="26"/>
          <w:szCs w:val="26"/>
        </w:rPr>
        <w:tab/>
      </w:r>
      <w:r>
        <w:rPr>
          <w:rFonts w:ascii="Times New Roman" w:hAnsi="Times New Roman"/>
          <w:bCs/>
          <w:sz w:val="26"/>
          <w:szCs w:val="26"/>
        </w:rPr>
        <w:tab/>
        <w:t>7</w:t>
      </w:r>
    </w:p>
    <w:p w:rsidR="0072152E" w:rsidRPr="003A570A" w:rsidRDefault="0072152E" w:rsidP="0072152E">
      <w:pPr>
        <w:spacing w:line="360" w:lineRule="auto"/>
        <w:rPr>
          <w:rFonts w:ascii="Times New Roman" w:eastAsia="Calibri" w:hAnsi="Times New Roman"/>
          <w:b/>
          <w:bCs/>
          <w:sz w:val="26"/>
          <w:szCs w:val="26"/>
        </w:rPr>
      </w:pPr>
      <w:r w:rsidRPr="003A570A">
        <w:rPr>
          <w:rFonts w:ascii="Times New Roman" w:hAnsi="Times New Roman"/>
          <w:sz w:val="26"/>
          <w:szCs w:val="26"/>
        </w:rPr>
        <w:t>Table: 4.1:</w:t>
      </w:r>
      <w:r w:rsidRPr="003A570A">
        <w:rPr>
          <w:rFonts w:ascii="Times New Roman" w:hAnsi="Times New Roman"/>
          <w:sz w:val="26"/>
          <w:szCs w:val="26"/>
        </w:rPr>
        <w:tab/>
      </w:r>
      <w:r w:rsidRPr="003A570A">
        <w:rPr>
          <w:rFonts w:ascii="Times New Roman" w:eastAsia="Calibri" w:hAnsi="Times New Roman"/>
          <w:bCs/>
          <w:sz w:val="26"/>
          <w:szCs w:val="26"/>
        </w:rPr>
        <w:t>NPA Ratio of EBL</w:t>
      </w:r>
      <w:r w:rsidRPr="003A570A">
        <w:rPr>
          <w:rFonts w:ascii="Times New Roman" w:eastAsia="Calibri" w:hAnsi="Times New Roman"/>
          <w:bCs/>
          <w:sz w:val="26"/>
          <w:szCs w:val="26"/>
        </w:rPr>
        <w:tab/>
      </w:r>
      <w:r w:rsidRPr="003A570A">
        <w:rPr>
          <w:rFonts w:ascii="Times New Roman" w:eastAsia="Calibri" w:hAnsi="Times New Roman"/>
          <w:bCs/>
          <w:sz w:val="26"/>
          <w:szCs w:val="26"/>
        </w:rPr>
        <w:tab/>
      </w:r>
      <w:r w:rsidRPr="003A570A">
        <w:rPr>
          <w:rFonts w:ascii="Times New Roman" w:eastAsia="Calibri" w:hAnsi="Times New Roman"/>
          <w:bCs/>
          <w:sz w:val="26"/>
          <w:szCs w:val="26"/>
        </w:rPr>
        <w:tab/>
      </w:r>
      <w:r w:rsidRPr="003A570A">
        <w:rPr>
          <w:rFonts w:ascii="Times New Roman" w:eastAsia="Calibri" w:hAnsi="Times New Roman"/>
          <w:bCs/>
          <w:sz w:val="26"/>
          <w:szCs w:val="26"/>
        </w:rPr>
        <w:tab/>
      </w:r>
      <w:r w:rsidRPr="003A570A">
        <w:rPr>
          <w:rFonts w:ascii="Times New Roman" w:eastAsia="Calibri" w:hAnsi="Times New Roman"/>
          <w:bCs/>
          <w:sz w:val="26"/>
          <w:szCs w:val="26"/>
        </w:rPr>
        <w:tab/>
      </w:r>
      <w:r w:rsidRPr="003A570A">
        <w:rPr>
          <w:rFonts w:ascii="Times New Roman" w:eastAsia="Calibri" w:hAnsi="Times New Roman"/>
          <w:bCs/>
          <w:sz w:val="26"/>
          <w:szCs w:val="26"/>
        </w:rPr>
        <w:tab/>
      </w:r>
      <w:r w:rsidRPr="003A570A">
        <w:rPr>
          <w:rFonts w:ascii="Times New Roman" w:eastAsia="Calibri" w:hAnsi="Times New Roman"/>
          <w:bCs/>
          <w:sz w:val="26"/>
          <w:szCs w:val="26"/>
        </w:rPr>
        <w:tab/>
        <w:t>5</w:t>
      </w:r>
      <w:r>
        <w:rPr>
          <w:rFonts w:ascii="Times New Roman" w:eastAsia="Calibri" w:hAnsi="Times New Roman"/>
          <w:bCs/>
          <w:sz w:val="26"/>
          <w:szCs w:val="26"/>
        </w:rPr>
        <w:t>1</w:t>
      </w:r>
    </w:p>
    <w:p w:rsidR="0072152E" w:rsidRPr="003A570A" w:rsidRDefault="0072152E" w:rsidP="0072152E">
      <w:pPr>
        <w:spacing w:line="360" w:lineRule="auto"/>
        <w:rPr>
          <w:rFonts w:ascii="Times New Roman" w:eastAsia="Calibri" w:hAnsi="Times New Roman"/>
          <w:sz w:val="26"/>
          <w:szCs w:val="26"/>
        </w:rPr>
      </w:pPr>
      <w:r w:rsidRPr="003A570A">
        <w:rPr>
          <w:rFonts w:ascii="Times New Roman" w:hAnsi="Times New Roman"/>
          <w:sz w:val="26"/>
          <w:szCs w:val="26"/>
        </w:rPr>
        <w:t>Table: 4.2:</w:t>
      </w:r>
      <w:r w:rsidRPr="003A570A">
        <w:rPr>
          <w:rFonts w:ascii="Times New Roman" w:hAnsi="Times New Roman"/>
          <w:sz w:val="26"/>
          <w:szCs w:val="26"/>
        </w:rPr>
        <w:tab/>
      </w:r>
      <w:r w:rsidRPr="003A570A">
        <w:rPr>
          <w:rFonts w:ascii="Times New Roman" w:eastAsia="Calibri" w:hAnsi="Times New Roman"/>
          <w:sz w:val="26"/>
          <w:szCs w:val="26"/>
        </w:rPr>
        <w:t>Composition of NPA &amp; Rescheduled Loans of EBL</w:t>
      </w:r>
      <w:r w:rsidRPr="003A570A">
        <w:rPr>
          <w:rFonts w:ascii="Times New Roman" w:eastAsia="Calibri" w:hAnsi="Times New Roman"/>
          <w:sz w:val="26"/>
          <w:szCs w:val="26"/>
        </w:rPr>
        <w:tab/>
      </w:r>
      <w:r w:rsidRPr="003A570A">
        <w:rPr>
          <w:rFonts w:ascii="Times New Roman" w:eastAsia="Calibri" w:hAnsi="Times New Roman"/>
          <w:sz w:val="26"/>
          <w:szCs w:val="26"/>
        </w:rPr>
        <w:tab/>
      </w:r>
      <w:r>
        <w:rPr>
          <w:rFonts w:ascii="Times New Roman" w:eastAsia="Calibri" w:hAnsi="Times New Roman"/>
          <w:sz w:val="26"/>
          <w:szCs w:val="26"/>
        </w:rPr>
        <w:t>52</w:t>
      </w:r>
    </w:p>
    <w:p w:rsidR="0072152E" w:rsidRPr="003A570A" w:rsidRDefault="0072152E" w:rsidP="0072152E">
      <w:pPr>
        <w:spacing w:line="360" w:lineRule="auto"/>
        <w:rPr>
          <w:rFonts w:ascii="Times New Roman" w:eastAsia="Calibri" w:hAnsi="Times New Roman"/>
          <w:b/>
          <w:sz w:val="26"/>
          <w:szCs w:val="26"/>
        </w:rPr>
      </w:pPr>
      <w:r w:rsidRPr="003A570A">
        <w:rPr>
          <w:rFonts w:ascii="Times New Roman" w:hAnsi="Times New Roman"/>
          <w:sz w:val="26"/>
          <w:szCs w:val="26"/>
        </w:rPr>
        <w:t>Table: 4.3:</w:t>
      </w:r>
      <w:r w:rsidRPr="003A570A">
        <w:rPr>
          <w:rFonts w:ascii="Times New Roman" w:hAnsi="Times New Roman"/>
          <w:sz w:val="26"/>
          <w:szCs w:val="26"/>
        </w:rPr>
        <w:tab/>
        <w:t>NPA Ratio of SBI</w:t>
      </w:r>
      <w:r w:rsidRPr="003A570A">
        <w:rPr>
          <w:rFonts w:ascii="Times New Roman" w:eastAsia="Calibri" w:hAnsi="Times New Roman"/>
          <w:b/>
          <w:sz w:val="26"/>
          <w:szCs w:val="26"/>
        </w:rPr>
        <w:tab/>
      </w:r>
      <w:r w:rsidRPr="003A570A">
        <w:rPr>
          <w:rFonts w:ascii="Times New Roman" w:eastAsia="Calibri" w:hAnsi="Times New Roman"/>
          <w:b/>
          <w:sz w:val="26"/>
          <w:szCs w:val="26"/>
        </w:rPr>
        <w:tab/>
      </w:r>
      <w:r w:rsidRPr="003A570A">
        <w:rPr>
          <w:rFonts w:ascii="Times New Roman" w:eastAsia="Calibri" w:hAnsi="Times New Roman"/>
          <w:b/>
          <w:sz w:val="26"/>
          <w:szCs w:val="26"/>
        </w:rPr>
        <w:tab/>
      </w:r>
      <w:r w:rsidRPr="003A570A">
        <w:rPr>
          <w:rFonts w:ascii="Times New Roman" w:eastAsia="Calibri" w:hAnsi="Times New Roman"/>
          <w:b/>
          <w:sz w:val="26"/>
          <w:szCs w:val="26"/>
        </w:rPr>
        <w:tab/>
      </w:r>
      <w:r>
        <w:rPr>
          <w:rFonts w:ascii="Times New Roman" w:eastAsia="Calibri" w:hAnsi="Times New Roman"/>
          <w:b/>
          <w:sz w:val="26"/>
          <w:szCs w:val="26"/>
        </w:rPr>
        <w:tab/>
      </w:r>
      <w:r>
        <w:rPr>
          <w:rFonts w:ascii="Times New Roman" w:eastAsia="Calibri" w:hAnsi="Times New Roman"/>
          <w:b/>
          <w:sz w:val="26"/>
          <w:szCs w:val="26"/>
        </w:rPr>
        <w:tab/>
      </w:r>
      <w:r>
        <w:rPr>
          <w:rFonts w:ascii="Times New Roman" w:eastAsia="Calibri" w:hAnsi="Times New Roman"/>
          <w:b/>
          <w:sz w:val="26"/>
          <w:szCs w:val="26"/>
        </w:rPr>
        <w:tab/>
      </w:r>
      <w:r w:rsidRPr="003A570A">
        <w:rPr>
          <w:rFonts w:ascii="Times New Roman" w:eastAsia="Calibri" w:hAnsi="Times New Roman"/>
          <w:bCs/>
          <w:sz w:val="26"/>
          <w:szCs w:val="26"/>
        </w:rPr>
        <w:t>5</w:t>
      </w:r>
      <w:r>
        <w:rPr>
          <w:rFonts w:ascii="Times New Roman" w:eastAsia="Calibri" w:hAnsi="Times New Roman"/>
          <w:bCs/>
          <w:sz w:val="26"/>
          <w:szCs w:val="26"/>
        </w:rPr>
        <w:t>4</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Table: 4.4:</w:t>
      </w:r>
      <w:r w:rsidRPr="003A570A">
        <w:rPr>
          <w:rFonts w:ascii="Times New Roman" w:hAnsi="Times New Roman"/>
          <w:sz w:val="26"/>
          <w:szCs w:val="26"/>
        </w:rPr>
        <w:tab/>
        <w:t>Composition of NPA</w:t>
      </w:r>
      <w:r>
        <w:rPr>
          <w:rFonts w:ascii="Times New Roman" w:hAnsi="Times New Roman"/>
          <w:sz w:val="26"/>
          <w:szCs w:val="26"/>
        </w:rPr>
        <w:t xml:space="preserve"> &amp; Rescheduled</w:t>
      </w:r>
      <w:r w:rsidRPr="003A570A">
        <w:rPr>
          <w:rFonts w:ascii="Times New Roman" w:hAnsi="Times New Roman"/>
          <w:sz w:val="26"/>
          <w:szCs w:val="26"/>
        </w:rPr>
        <w:t xml:space="preserve"> Loans of </w:t>
      </w:r>
      <w:r w:rsidRPr="003A570A">
        <w:rPr>
          <w:rFonts w:ascii="Times New Roman" w:eastAsia="Calibri" w:hAnsi="Times New Roman"/>
          <w:sz w:val="26"/>
          <w:szCs w:val="26"/>
        </w:rPr>
        <w:t>SBI</w:t>
      </w:r>
      <w:r>
        <w:rPr>
          <w:rFonts w:ascii="Times New Roman" w:hAnsi="Times New Roman"/>
          <w:b/>
          <w:sz w:val="26"/>
          <w:szCs w:val="26"/>
        </w:rPr>
        <w:tab/>
      </w:r>
      <w:r>
        <w:rPr>
          <w:rFonts w:ascii="Times New Roman" w:hAnsi="Times New Roman"/>
          <w:b/>
          <w:sz w:val="26"/>
          <w:szCs w:val="26"/>
        </w:rPr>
        <w:tab/>
      </w:r>
      <w:r w:rsidRPr="003A570A">
        <w:rPr>
          <w:rFonts w:ascii="Times New Roman" w:hAnsi="Times New Roman"/>
          <w:sz w:val="26"/>
          <w:szCs w:val="26"/>
        </w:rPr>
        <w:t>5</w:t>
      </w:r>
      <w:r>
        <w:rPr>
          <w:rFonts w:ascii="Times New Roman" w:hAnsi="Times New Roman"/>
          <w:sz w:val="26"/>
          <w:szCs w:val="26"/>
        </w:rPr>
        <w:t>5</w:t>
      </w:r>
    </w:p>
    <w:p w:rsidR="0072152E" w:rsidRPr="002E669D" w:rsidRDefault="0072152E" w:rsidP="0072152E">
      <w:pPr>
        <w:spacing w:line="360" w:lineRule="auto"/>
        <w:ind w:right="-63"/>
        <w:rPr>
          <w:rFonts w:ascii="Times New Roman" w:hAnsi="Times New Roman"/>
          <w:sz w:val="26"/>
          <w:szCs w:val="26"/>
        </w:rPr>
      </w:pPr>
      <w:r w:rsidRPr="003A570A">
        <w:rPr>
          <w:rFonts w:ascii="Times New Roman" w:hAnsi="Times New Roman"/>
          <w:sz w:val="26"/>
          <w:szCs w:val="26"/>
        </w:rPr>
        <w:t>Table: 4.5:</w:t>
      </w:r>
      <w:r w:rsidRPr="003A570A">
        <w:rPr>
          <w:rFonts w:ascii="Times New Roman" w:hAnsi="Times New Roman"/>
          <w:sz w:val="26"/>
          <w:szCs w:val="26"/>
        </w:rPr>
        <w:tab/>
      </w:r>
      <w:r w:rsidRPr="002E669D">
        <w:rPr>
          <w:rFonts w:ascii="Times New Roman" w:hAnsi="Times New Roman"/>
          <w:sz w:val="26"/>
          <w:szCs w:val="26"/>
        </w:rPr>
        <w:t>Major Profitability Indicator of EBL</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56</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Table: 4.6:</w:t>
      </w:r>
      <w:r w:rsidRPr="003A570A">
        <w:rPr>
          <w:rFonts w:ascii="Times New Roman" w:hAnsi="Times New Roman"/>
          <w:sz w:val="26"/>
          <w:szCs w:val="26"/>
        </w:rPr>
        <w:tab/>
        <w:t xml:space="preserve">Major Profitability Indicator of </w:t>
      </w:r>
      <w:r w:rsidRPr="003A570A">
        <w:rPr>
          <w:rFonts w:ascii="Times New Roman" w:eastAsia="Calibri" w:hAnsi="Times New Roman"/>
          <w:sz w:val="26"/>
          <w:szCs w:val="26"/>
        </w:rPr>
        <w:t>SBI</w:t>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sz w:val="26"/>
          <w:szCs w:val="26"/>
        </w:rPr>
        <w:t>5</w:t>
      </w:r>
      <w:r>
        <w:rPr>
          <w:rFonts w:ascii="Times New Roman" w:hAnsi="Times New Roman"/>
          <w:sz w:val="26"/>
          <w:szCs w:val="26"/>
        </w:rPr>
        <w:t>8</w:t>
      </w:r>
    </w:p>
    <w:p w:rsidR="0072152E" w:rsidRPr="003A570A" w:rsidRDefault="0072152E" w:rsidP="0072152E">
      <w:pPr>
        <w:spacing w:line="360" w:lineRule="auto"/>
        <w:rPr>
          <w:rFonts w:ascii="Times New Roman" w:hAnsi="Times New Roman"/>
          <w:bCs/>
          <w:sz w:val="26"/>
          <w:szCs w:val="26"/>
        </w:rPr>
      </w:pPr>
      <w:r w:rsidRPr="003A570A">
        <w:rPr>
          <w:rFonts w:ascii="Times New Roman" w:hAnsi="Times New Roman"/>
          <w:sz w:val="26"/>
          <w:szCs w:val="26"/>
        </w:rPr>
        <w:t>Table: 4.7:</w:t>
      </w:r>
      <w:r w:rsidRPr="003A570A">
        <w:rPr>
          <w:rFonts w:ascii="Times New Roman" w:hAnsi="Times New Roman"/>
          <w:sz w:val="26"/>
          <w:szCs w:val="26"/>
        </w:rPr>
        <w:tab/>
      </w:r>
      <w:r w:rsidRPr="003A570A">
        <w:rPr>
          <w:rFonts w:ascii="Times New Roman" w:hAnsi="Times New Roman"/>
          <w:bCs/>
          <w:sz w:val="26"/>
          <w:szCs w:val="26"/>
        </w:rPr>
        <w:t>Comparisons of NPA Ratio of Sample Banks</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sz w:val="26"/>
          <w:szCs w:val="26"/>
        </w:rPr>
        <w:t>5</w:t>
      </w:r>
      <w:r>
        <w:rPr>
          <w:rFonts w:ascii="Times New Roman" w:hAnsi="Times New Roman"/>
          <w:sz w:val="26"/>
          <w:szCs w:val="26"/>
        </w:rPr>
        <w:t>9</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Table: 4.8:</w:t>
      </w:r>
      <w:r w:rsidRPr="003A570A">
        <w:rPr>
          <w:rFonts w:ascii="Times New Roman" w:hAnsi="Times New Roman"/>
          <w:sz w:val="26"/>
          <w:szCs w:val="26"/>
        </w:rPr>
        <w:tab/>
      </w:r>
      <w:r w:rsidRPr="003A570A">
        <w:rPr>
          <w:rFonts w:ascii="Times New Roman" w:hAnsi="Times New Roman"/>
          <w:bCs/>
          <w:sz w:val="26"/>
          <w:szCs w:val="26"/>
        </w:rPr>
        <w:t>Comparisons</w:t>
      </w:r>
      <w:r w:rsidRPr="003A570A">
        <w:rPr>
          <w:rFonts w:ascii="Times New Roman" w:hAnsi="Times New Roman"/>
          <w:sz w:val="26"/>
          <w:szCs w:val="26"/>
        </w:rPr>
        <w:t xml:space="preserve"> of NPAT of sample Banks</w:t>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Pr>
          <w:rFonts w:ascii="Times New Roman" w:hAnsi="Times New Roman"/>
          <w:sz w:val="26"/>
          <w:szCs w:val="26"/>
        </w:rPr>
        <w:t>60</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Table: 4.9:</w:t>
      </w:r>
      <w:r w:rsidRPr="003A570A">
        <w:rPr>
          <w:rFonts w:ascii="Times New Roman" w:hAnsi="Times New Roman"/>
          <w:sz w:val="26"/>
          <w:szCs w:val="26"/>
        </w:rPr>
        <w:tab/>
      </w:r>
      <w:r w:rsidRPr="003A570A">
        <w:rPr>
          <w:rFonts w:ascii="Times New Roman" w:hAnsi="Times New Roman"/>
          <w:bCs/>
          <w:sz w:val="26"/>
          <w:szCs w:val="26"/>
        </w:rPr>
        <w:t>Comparisons</w:t>
      </w:r>
      <w:r w:rsidRPr="003A570A">
        <w:rPr>
          <w:rFonts w:ascii="Times New Roman" w:hAnsi="Times New Roman"/>
          <w:sz w:val="26"/>
          <w:szCs w:val="26"/>
        </w:rPr>
        <w:t xml:space="preserve"> of </w:t>
      </w:r>
      <w:r w:rsidRPr="003A570A">
        <w:rPr>
          <w:rFonts w:ascii="Times New Roman" w:hAnsi="Times New Roman"/>
          <w:bCs/>
          <w:sz w:val="26"/>
          <w:szCs w:val="26"/>
        </w:rPr>
        <w:t>NPM of Sample Banks</w:t>
      </w:r>
      <w:r w:rsidRPr="003A570A">
        <w:rPr>
          <w:rFonts w:ascii="Times New Roman" w:hAnsi="Times New Roman"/>
          <w:b/>
          <w:bCs/>
          <w:sz w:val="26"/>
          <w:szCs w:val="26"/>
        </w:rPr>
        <w:t xml:space="preserve"> </w:t>
      </w:r>
      <w:r w:rsidRPr="003A570A">
        <w:rPr>
          <w:rFonts w:ascii="Times New Roman" w:hAnsi="Times New Roman"/>
          <w:b/>
          <w:bCs/>
          <w:sz w:val="26"/>
          <w:szCs w:val="26"/>
        </w:rPr>
        <w:tab/>
      </w:r>
      <w:r w:rsidRPr="003A570A">
        <w:rPr>
          <w:rFonts w:ascii="Times New Roman" w:hAnsi="Times New Roman"/>
          <w:b/>
          <w:bCs/>
          <w:sz w:val="26"/>
          <w:szCs w:val="26"/>
        </w:rPr>
        <w:tab/>
      </w:r>
      <w:r w:rsidRPr="003A570A">
        <w:rPr>
          <w:rFonts w:ascii="Times New Roman" w:hAnsi="Times New Roman"/>
          <w:b/>
          <w:bCs/>
          <w:sz w:val="26"/>
          <w:szCs w:val="26"/>
        </w:rPr>
        <w:tab/>
      </w:r>
      <w:r w:rsidRPr="003A570A">
        <w:rPr>
          <w:rFonts w:ascii="Times New Roman" w:hAnsi="Times New Roman"/>
          <w:b/>
          <w:bCs/>
          <w:sz w:val="26"/>
          <w:szCs w:val="26"/>
        </w:rPr>
        <w:tab/>
      </w:r>
      <w:r>
        <w:rPr>
          <w:rFonts w:ascii="Times New Roman" w:hAnsi="Times New Roman"/>
          <w:sz w:val="26"/>
          <w:szCs w:val="26"/>
        </w:rPr>
        <w:t>61</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Table: 4.10:</w:t>
      </w:r>
      <w:r w:rsidRPr="003A570A">
        <w:rPr>
          <w:rFonts w:ascii="Times New Roman" w:hAnsi="Times New Roman"/>
          <w:sz w:val="26"/>
          <w:szCs w:val="26"/>
        </w:rPr>
        <w:tab/>
      </w:r>
      <w:r w:rsidRPr="003A570A">
        <w:rPr>
          <w:rFonts w:ascii="Times New Roman" w:hAnsi="Times New Roman"/>
          <w:bCs/>
          <w:sz w:val="26"/>
          <w:szCs w:val="26"/>
        </w:rPr>
        <w:t>Comparisons</w:t>
      </w:r>
      <w:r w:rsidRPr="003A570A">
        <w:rPr>
          <w:rFonts w:ascii="Times New Roman" w:hAnsi="Times New Roman"/>
          <w:sz w:val="26"/>
          <w:szCs w:val="26"/>
        </w:rPr>
        <w:t xml:space="preserve"> of </w:t>
      </w:r>
      <w:r w:rsidRPr="003A570A">
        <w:rPr>
          <w:rFonts w:ascii="Times New Roman" w:hAnsi="Times New Roman"/>
          <w:bCs/>
          <w:sz w:val="26"/>
          <w:szCs w:val="26"/>
        </w:rPr>
        <w:t>ROTA of Sample Banks</w:t>
      </w:r>
      <w:r w:rsidRPr="003A570A">
        <w:rPr>
          <w:rFonts w:ascii="Times New Roman" w:hAnsi="Times New Roman"/>
          <w:b/>
          <w:bCs/>
          <w:sz w:val="26"/>
          <w:szCs w:val="26"/>
        </w:rPr>
        <w:t xml:space="preserve"> </w:t>
      </w:r>
      <w:r w:rsidRPr="003A570A">
        <w:rPr>
          <w:rFonts w:ascii="Times New Roman" w:hAnsi="Times New Roman"/>
          <w:b/>
          <w:bCs/>
          <w:sz w:val="26"/>
          <w:szCs w:val="26"/>
        </w:rPr>
        <w:tab/>
      </w:r>
      <w:r w:rsidRPr="003A570A">
        <w:rPr>
          <w:rFonts w:ascii="Times New Roman" w:hAnsi="Times New Roman"/>
          <w:b/>
          <w:bCs/>
          <w:sz w:val="26"/>
          <w:szCs w:val="26"/>
        </w:rPr>
        <w:tab/>
      </w:r>
      <w:r w:rsidRPr="003A570A">
        <w:rPr>
          <w:rFonts w:ascii="Times New Roman" w:hAnsi="Times New Roman"/>
          <w:b/>
          <w:bCs/>
          <w:sz w:val="26"/>
          <w:szCs w:val="26"/>
        </w:rPr>
        <w:tab/>
      </w:r>
      <w:r>
        <w:rPr>
          <w:rFonts w:ascii="Times New Roman" w:hAnsi="Times New Roman"/>
          <w:sz w:val="26"/>
          <w:szCs w:val="26"/>
        </w:rPr>
        <w:t>61</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Table: 4.11:</w:t>
      </w:r>
      <w:r w:rsidRPr="003A570A">
        <w:rPr>
          <w:rFonts w:ascii="Times New Roman" w:hAnsi="Times New Roman"/>
          <w:sz w:val="26"/>
          <w:szCs w:val="26"/>
        </w:rPr>
        <w:tab/>
      </w:r>
      <w:r w:rsidRPr="003A570A">
        <w:rPr>
          <w:rFonts w:ascii="Times New Roman" w:hAnsi="Times New Roman"/>
          <w:bCs/>
          <w:sz w:val="26"/>
          <w:szCs w:val="26"/>
        </w:rPr>
        <w:t>Comparisons</w:t>
      </w:r>
      <w:r w:rsidRPr="003A570A">
        <w:rPr>
          <w:rFonts w:ascii="Times New Roman" w:hAnsi="Times New Roman"/>
          <w:sz w:val="26"/>
          <w:szCs w:val="26"/>
        </w:rPr>
        <w:t xml:space="preserve"> </w:t>
      </w:r>
      <w:r w:rsidRPr="003A570A">
        <w:rPr>
          <w:rFonts w:ascii="Times New Roman" w:hAnsi="Times New Roman"/>
          <w:bCs/>
          <w:sz w:val="26"/>
          <w:szCs w:val="26"/>
        </w:rPr>
        <w:t>of ROLA of Sample Banks</w:t>
      </w:r>
      <w:r w:rsidRPr="003A570A">
        <w:rPr>
          <w:rFonts w:ascii="Times New Roman" w:hAnsi="Times New Roman"/>
          <w:b/>
          <w:bCs/>
          <w:sz w:val="26"/>
          <w:szCs w:val="26"/>
        </w:rPr>
        <w:t xml:space="preserve"> </w:t>
      </w:r>
      <w:r w:rsidRPr="003A570A">
        <w:rPr>
          <w:rFonts w:ascii="Times New Roman" w:hAnsi="Times New Roman"/>
          <w:b/>
          <w:bCs/>
          <w:sz w:val="26"/>
          <w:szCs w:val="26"/>
        </w:rPr>
        <w:tab/>
      </w:r>
      <w:r w:rsidRPr="003A570A">
        <w:rPr>
          <w:rFonts w:ascii="Times New Roman" w:hAnsi="Times New Roman"/>
          <w:b/>
          <w:bCs/>
          <w:sz w:val="26"/>
          <w:szCs w:val="26"/>
        </w:rPr>
        <w:tab/>
      </w:r>
      <w:r w:rsidRPr="003A570A">
        <w:rPr>
          <w:rFonts w:ascii="Times New Roman" w:hAnsi="Times New Roman"/>
          <w:b/>
          <w:bCs/>
          <w:sz w:val="26"/>
          <w:szCs w:val="26"/>
        </w:rPr>
        <w:tab/>
      </w:r>
      <w:r w:rsidRPr="003A570A">
        <w:rPr>
          <w:rFonts w:ascii="Times New Roman" w:hAnsi="Times New Roman"/>
          <w:sz w:val="26"/>
          <w:szCs w:val="26"/>
        </w:rPr>
        <w:t>6</w:t>
      </w:r>
      <w:r>
        <w:rPr>
          <w:rFonts w:ascii="Times New Roman" w:hAnsi="Times New Roman"/>
          <w:sz w:val="26"/>
          <w:szCs w:val="26"/>
        </w:rPr>
        <w:t>2</w:t>
      </w:r>
    </w:p>
    <w:p w:rsidR="0072152E" w:rsidRPr="003A570A" w:rsidRDefault="0072152E" w:rsidP="0072152E">
      <w:pPr>
        <w:spacing w:line="360" w:lineRule="auto"/>
        <w:rPr>
          <w:rFonts w:ascii="Times New Roman" w:hAnsi="Times New Roman"/>
          <w:sz w:val="26"/>
          <w:szCs w:val="26"/>
        </w:rPr>
      </w:pPr>
      <w:r w:rsidRPr="003A570A">
        <w:rPr>
          <w:rFonts w:ascii="Times New Roman" w:hAnsi="Times New Roman"/>
          <w:sz w:val="26"/>
          <w:szCs w:val="26"/>
        </w:rPr>
        <w:t>Table: 4.12:</w:t>
      </w:r>
      <w:r w:rsidRPr="003A570A">
        <w:rPr>
          <w:rFonts w:ascii="Times New Roman" w:hAnsi="Times New Roman"/>
          <w:sz w:val="26"/>
          <w:szCs w:val="26"/>
        </w:rPr>
        <w:tab/>
      </w:r>
      <w:r w:rsidRPr="003A570A">
        <w:rPr>
          <w:rFonts w:ascii="Times New Roman" w:hAnsi="Times New Roman"/>
          <w:sz w:val="26"/>
          <w:szCs w:val="26"/>
          <w:lang w:val="ru-RU"/>
        </w:rPr>
        <w:t xml:space="preserve">Correlation between </w:t>
      </w:r>
      <w:r w:rsidRPr="003A570A">
        <w:rPr>
          <w:rFonts w:ascii="Times New Roman" w:hAnsi="Times New Roman"/>
          <w:sz w:val="26"/>
          <w:szCs w:val="26"/>
        </w:rPr>
        <w:t>NPA</w:t>
      </w:r>
      <w:r w:rsidRPr="003A570A">
        <w:rPr>
          <w:rFonts w:ascii="Times New Roman" w:hAnsi="Times New Roman"/>
          <w:sz w:val="26"/>
          <w:szCs w:val="26"/>
          <w:lang w:val="ru-RU"/>
        </w:rPr>
        <w:t xml:space="preserve"> and </w:t>
      </w:r>
      <w:r w:rsidRPr="003A570A">
        <w:rPr>
          <w:rFonts w:ascii="Times New Roman" w:hAnsi="Times New Roman"/>
          <w:sz w:val="26"/>
          <w:szCs w:val="26"/>
        </w:rPr>
        <w:t>NPAT</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63</w:t>
      </w:r>
    </w:p>
    <w:p w:rsidR="0072152E" w:rsidRDefault="0072152E" w:rsidP="0072152E">
      <w:pPr>
        <w:spacing w:line="360" w:lineRule="auto"/>
        <w:rPr>
          <w:rFonts w:ascii="Times New Roman" w:hAnsi="Times New Roman"/>
          <w:sz w:val="26"/>
          <w:szCs w:val="26"/>
        </w:rPr>
      </w:pPr>
      <w:r w:rsidRPr="003A570A">
        <w:rPr>
          <w:rFonts w:ascii="Times New Roman" w:hAnsi="Times New Roman"/>
          <w:sz w:val="26"/>
          <w:szCs w:val="26"/>
        </w:rPr>
        <w:t>Table: 4.13:</w:t>
      </w:r>
      <w:r w:rsidRPr="003A570A">
        <w:rPr>
          <w:rFonts w:ascii="Times New Roman" w:hAnsi="Times New Roman"/>
          <w:sz w:val="26"/>
          <w:szCs w:val="26"/>
        </w:rPr>
        <w:tab/>
      </w:r>
      <w:r w:rsidRPr="002C7F0C">
        <w:rPr>
          <w:rFonts w:ascii="Times New Roman" w:hAnsi="Times New Roman"/>
          <w:sz w:val="26"/>
          <w:szCs w:val="26"/>
          <w:lang w:val="ru-RU"/>
        </w:rPr>
        <w:t xml:space="preserve">Correlation between </w:t>
      </w:r>
      <w:r w:rsidRPr="002C7F0C">
        <w:rPr>
          <w:rFonts w:ascii="Times New Roman" w:hAnsi="Times New Roman"/>
          <w:sz w:val="26"/>
          <w:szCs w:val="26"/>
        </w:rPr>
        <w:t>Loan &amp; Advance and NPA</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64</w:t>
      </w:r>
    </w:p>
    <w:p w:rsidR="0072152E" w:rsidRPr="002C7F0C" w:rsidRDefault="0072152E" w:rsidP="0072152E">
      <w:pPr>
        <w:spacing w:line="360" w:lineRule="auto"/>
        <w:rPr>
          <w:rFonts w:ascii="Times New Roman" w:hAnsi="Times New Roman"/>
          <w:sz w:val="26"/>
          <w:szCs w:val="26"/>
        </w:rPr>
      </w:pPr>
      <w:r>
        <w:rPr>
          <w:rFonts w:ascii="Times New Roman" w:hAnsi="Times New Roman"/>
          <w:sz w:val="26"/>
          <w:szCs w:val="26"/>
        </w:rPr>
        <w:t>Table: 4.14</w:t>
      </w:r>
      <w:r w:rsidRPr="003A570A">
        <w:rPr>
          <w:rFonts w:ascii="Times New Roman" w:hAnsi="Times New Roman"/>
          <w:sz w:val="26"/>
          <w:szCs w:val="26"/>
        </w:rPr>
        <w:t>:</w:t>
      </w:r>
      <w:r>
        <w:rPr>
          <w:rFonts w:ascii="Times New Roman" w:hAnsi="Times New Roman"/>
          <w:sz w:val="26"/>
          <w:szCs w:val="26"/>
        </w:rPr>
        <w:tab/>
      </w:r>
      <w:r w:rsidRPr="002C7F0C">
        <w:rPr>
          <w:rFonts w:ascii="Times New Roman" w:hAnsi="Times New Roman"/>
          <w:sz w:val="26"/>
          <w:szCs w:val="26"/>
          <w:lang w:val="ru-RU"/>
        </w:rPr>
        <w:t xml:space="preserve">Correlation between </w:t>
      </w:r>
      <w:r w:rsidRPr="002C7F0C">
        <w:rPr>
          <w:rFonts w:ascii="Times New Roman" w:hAnsi="Times New Roman"/>
          <w:sz w:val="26"/>
          <w:szCs w:val="26"/>
        </w:rPr>
        <w:t>Total Assets &amp; NPA</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65</w:t>
      </w:r>
    </w:p>
    <w:p w:rsidR="0072152E" w:rsidRDefault="0072152E" w:rsidP="0072152E">
      <w:pPr>
        <w:spacing w:line="360" w:lineRule="auto"/>
        <w:rPr>
          <w:rFonts w:ascii="Times New Roman" w:hAnsi="Times New Roman"/>
          <w:sz w:val="26"/>
          <w:szCs w:val="26"/>
        </w:rPr>
      </w:pPr>
      <w:r>
        <w:rPr>
          <w:rFonts w:ascii="Times New Roman" w:hAnsi="Times New Roman"/>
          <w:sz w:val="26"/>
          <w:szCs w:val="26"/>
        </w:rPr>
        <w:t>Table: 4.15</w:t>
      </w:r>
      <w:r w:rsidRPr="003A570A">
        <w:rPr>
          <w:rFonts w:ascii="Times New Roman" w:hAnsi="Times New Roman"/>
          <w:sz w:val="26"/>
          <w:szCs w:val="26"/>
        </w:rPr>
        <w:t>:</w:t>
      </w:r>
      <w:r>
        <w:rPr>
          <w:rFonts w:ascii="Times New Roman" w:hAnsi="Times New Roman"/>
          <w:sz w:val="26"/>
          <w:szCs w:val="26"/>
        </w:rPr>
        <w:tab/>
      </w:r>
      <w:r w:rsidRPr="002C7F0C">
        <w:rPr>
          <w:rFonts w:ascii="Times New Roman" w:hAnsi="Times New Roman"/>
          <w:sz w:val="26"/>
          <w:szCs w:val="26"/>
          <w:lang w:val="ru-RU"/>
        </w:rPr>
        <w:t xml:space="preserve">Correlation between </w:t>
      </w:r>
      <w:r w:rsidRPr="002C7F0C">
        <w:rPr>
          <w:rFonts w:ascii="Times New Roman" w:hAnsi="Times New Roman"/>
          <w:sz w:val="26"/>
          <w:szCs w:val="26"/>
        </w:rPr>
        <w:t>Total Deposit and NPA</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66</w:t>
      </w:r>
    </w:p>
    <w:p w:rsidR="0072152E" w:rsidRPr="003A570A" w:rsidRDefault="0072152E" w:rsidP="0072152E">
      <w:pPr>
        <w:spacing w:line="360" w:lineRule="auto"/>
        <w:rPr>
          <w:rFonts w:ascii="Times New Roman" w:hAnsi="Times New Roman"/>
          <w:sz w:val="26"/>
          <w:szCs w:val="26"/>
        </w:rPr>
      </w:pPr>
      <w:r w:rsidRPr="003A570A">
        <w:rPr>
          <w:rFonts w:ascii="Times New Roman" w:hAnsi="Times New Roman"/>
          <w:sz w:val="26"/>
          <w:szCs w:val="26"/>
        </w:rPr>
        <w:t>Table: 4.1</w:t>
      </w:r>
      <w:r>
        <w:rPr>
          <w:rFonts w:ascii="Times New Roman" w:hAnsi="Times New Roman"/>
          <w:sz w:val="26"/>
          <w:szCs w:val="26"/>
        </w:rPr>
        <w:t>6</w:t>
      </w:r>
      <w:r w:rsidRPr="003A570A">
        <w:rPr>
          <w:rFonts w:ascii="Times New Roman" w:hAnsi="Times New Roman"/>
          <w:sz w:val="26"/>
          <w:szCs w:val="26"/>
        </w:rPr>
        <w:t>:</w:t>
      </w:r>
      <w:r w:rsidRPr="003A570A">
        <w:rPr>
          <w:rFonts w:ascii="Times New Roman" w:hAnsi="Times New Roman"/>
          <w:sz w:val="26"/>
          <w:szCs w:val="26"/>
        </w:rPr>
        <w:tab/>
        <w:t>Actual value &amp; Trend Value of NPA of EBL</w:t>
      </w:r>
      <w:r w:rsidRPr="003A570A">
        <w:rPr>
          <w:rFonts w:ascii="Times New Roman" w:hAnsi="Times New Roman"/>
          <w:sz w:val="26"/>
          <w:szCs w:val="26"/>
        </w:rPr>
        <w:tab/>
      </w:r>
      <w:r w:rsidRPr="003A570A">
        <w:rPr>
          <w:rFonts w:ascii="Times New Roman" w:hAnsi="Times New Roman"/>
          <w:sz w:val="26"/>
          <w:szCs w:val="26"/>
        </w:rPr>
        <w:tab/>
      </w:r>
      <w:r>
        <w:rPr>
          <w:rFonts w:ascii="Times New Roman" w:hAnsi="Times New Roman"/>
          <w:sz w:val="26"/>
          <w:szCs w:val="26"/>
        </w:rPr>
        <w:tab/>
        <w:t>68</w:t>
      </w:r>
    </w:p>
    <w:p w:rsidR="0072152E" w:rsidRPr="003A570A" w:rsidRDefault="0072152E" w:rsidP="0072152E">
      <w:pPr>
        <w:spacing w:line="360" w:lineRule="auto"/>
        <w:rPr>
          <w:rFonts w:ascii="Times New Roman" w:hAnsi="Times New Roman"/>
          <w:sz w:val="26"/>
          <w:szCs w:val="26"/>
        </w:rPr>
      </w:pPr>
      <w:r w:rsidRPr="003A570A">
        <w:rPr>
          <w:rFonts w:ascii="Times New Roman" w:hAnsi="Times New Roman"/>
          <w:sz w:val="26"/>
          <w:szCs w:val="26"/>
        </w:rPr>
        <w:t>Table: 4.1</w:t>
      </w:r>
      <w:r>
        <w:rPr>
          <w:rFonts w:ascii="Times New Roman" w:hAnsi="Times New Roman"/>
          <w:sz w:val="26"/>
          <w:szCs w:val="26"/>
        </w:rPr>
        <w:t>7</w:t>
      </w:r>
      <w:r w:rsidRPr="003A570A">
        <w:rPr>
          <w:rFonts w:ascii="Times New Roman" w:hAnsi="Times New Roman"/>
          <w:sz w:val="26"/>
          <w:szCs w:val="26"/>
        </w:rPr>
        <w:t>:</w:t>
      </w:r>
      <w:r w:rsidRPr="003A570A">
        <w:rPr>
          <w:rFonts w:ascii="Times New Roman" w:hAnsi="Times New Roman"/>
          <w:sz w:val="26"/>
          <w:szCs w:val="26"/>
        </w:rPr>
        <w:tab/>
        <w:t>Actual value &amp; Trend Value of NPA of SBI</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Pr>
          <w:rFonts w:ascii="Times New Roman" w:hAnsi="Times New Roman"/>
          <w:sz w:val="26"/>
          <w:szCs w:val="26"/>
        </w:rPr>
        <w:t>69</w:t>
      </w:r>
    </w:p>
    <w:p w:rsidR="0072152E" w:rsidRPr="008A6D42" w:rsidRDefault="0072152E" w:rsidP="0072152E">
      <w:pPr>
        <w:spacing w:line="360" w:lineRule="auto"/>
        <w:rPr>
          <w:rFonts w:ascii="Times New Roman" w:hAnsi="Times New Roman"/>
          <w:b/>
          <w:sz w:val="26"/>
          <w:szCs w:val="26"/>
        </w:rPr>
      </w:pPr>
      <w:r w:rsidRPr="003A570A">
        <w:rPr>
          <w:rFonts w:ascii="Times New Roman" w:hAnsi="Times New Roman"/>
          <w:sz w:val="26"/>
          <w:szCs w:val="26"/>
        </w:rPr>
        <w:t>Table: 4.1</w:t>
      </w:r>
      <w:r>
        <w:rPr>
          <w:rFonts w:ascii="Times New Roman" w:hAnsi="Times New Roman"/>
          <w:sz w:val="26"/>
          <w:szCs w:val="26"/>
        </w:rPr>
        <w:t>8</w:t>
      </w:r>
      <w:r w:rsidRPr="003A570A">
        <w:rPr>
          <w:rFonts w:ascii="Times New Roman" w:hAnsi="Times New Roman"/>
          <w:sz w:val="26"/>
          <w:szCs w:val="26"/>
        </w:rPr>
        <w:t>:</w:t>
      </w:r>
      <w:r>
        <w:rPr>
          <w:rFonts w:ascii="Times New Roman" w:hAnsi="Times New Roman"/>
          <w:sz w:val="26"/>
          <w:szCs w:val="26"/>
        </w:rPr>
        <w:tab/>
      </w:r>
      <w:r w:rsidRPr="008A6D42">
        <w:rPr>
          <w:rFonts w:ascii="Times New Roman" w:hAnsi="Times New Roman"/>
          <w:sz w:val="26"/>
          <w:szCs w:val="26"/>
        </w:rPr>
        <w:t>Independent t-test (T-Distribution)</w:t>
      </w:r>
      <w:r w:rsidRPr="008A6D42">
        <w:rPr>
          <w:rFonts w:ascii="Times New Roman" w:hAnsi="Times New Roman"/>
          <w:sz w:val="26"/>
          <w:szCs w:val="26"/>
        </w:rPr>
        <w:tab/>
      </w:r>
      <w:r w:rsidRPr="008A6D42">
        <w:rPr>
          <w:rFonts w:ascii="Times New Roman" w:hAnsi="Times New Roman"/>
          <w:sz w:val="26"/>
          <w:szCs w:val="26"/>
        </w:rPr>
        <w:tab/>
      </w:r>
      <w:r w:rsidRPr="008A6D42">
        <w:rPr>
          <w:rFonts w:ascii="Times New Roman" w:hAnsi="Times New Roman"/>
          <w:sz w:val="26"/>
          <w:szCs w:val="26"/>
        </w:rPr>
        <w:tab/>
      </w:r>
      <w:r w:rsidRPr="008A6D42">
        <w:rPr>
          <w:rFonts w:ascii="Times New Roman" w:hAnsi="Times New Roman"/>
          <w:sz w:val="26"/>
          <w:szCs w:val="26"/>
        </w:rPr>
        <w:tab/>
      </w:r>
      <w:r>
        <w:rPr>
          <w:rFonts w:ascii="Times New Roman" w:hAnsi="Times New Roman"/>
          <w:sz w:val="26"/>
          <w:szCs w:val="26"/>
        </w:rPr>
        <w:t>70</w:t>
      </w:r>
    </w:p>
    <w:p w:rsidR="0072152E" w:rsidRPr="003A570A" w:rsidRDefault="0072152E" w:rsidP="0072152E">
      <w:pPr>
        <w:spacing w:line="360" w:lineRule="auto"/>
        <w:rPr>
          <w:rFonts w:ascii="Times New Roman" w:hAnsi="Times New Roman"/>
          <w:sz w:val="26"/>
          <w:szCs w:val="26"/>
        </w:rPr>
      </w:pPr>
    </w:p>
    <w:p w:rsidR="0072152E" w:rsidRPr="003A570A" w:rsidRDefault="0072152E" w:rsidP="0072152E">
      <w:pPr>
        <w:spacing w:line="360" w:lineRule="auto"/>
        <w:rPr>
          <w:rFonts w:ascii="Times New Roman" w:hAnsi="Times New Roman"/>
          <w:sz w:val="26"/>
          <w:szCs w:val="26"/>
        </w:rPr>
      </w:pPr>
    </w:p>
    <w:p w:rsidR="0072152E" w:rsidRPr="00663DA5" w:rsidRDefault="0072152E" w:rsidP="0072152E">
      <w:pPr>
        <w:spacing w:line="360" w:lineRule="auto"/>
        <w:jc w:val="center"/>
        <w:rPr>
          <w:rFonts w:ascii="Times New Roman" w:hAnsi="Times New Roman"/>
          <w:b/>
          <w:sz w:val="30"/>
          <w:szCs w:val="30"/>
        </w:rPr>
      </w:pPr>
    </w:p>
    <w:p w:rsidR="0072152E" w:rsidRPr="00663DA5" w:rsidRDefault="0072152E" w:rsidP="0072152E">
      <w:pPr>
        <w:spacing w:line="360" w:lineRule="auto"/>
        <w:jc w:val="center"/>
        <w:rPr>
          <w:rFonts w:ascii="Times New Roman" w:hAnsi="Times New Roman"/>
          <w:b/>
          <w:sz w:val="30"/>
          <w:szCs w:val="30"/>
        </w:rPr>
      </w:pPr>
    </w:p>
    <w:p w:rsidR="0072152E" w:rsidRPr="00663DA5" w:rsidRDefault="0072152E" w:rsidP="0072152E">
      <w:pPr>
        <w:spacing w:line="360" w:lineRule="auto"/>
        <w:jc w:val="center"/>
        <w:rPr>
          <w:rFonts w:ascii="Times New Roman" w:hAnsi="Times New Roman"/>
          <w:b/>
          <w:sz w:val="30"/>
          <w:szCs w:val="30"/>
        </w:rPr>
      </w:pPr>
    </w:p>
    <w:p w:rsidR="0072152E" w:rsidRPr="00663DA5" w:rsidRDefault="0072152E" w:rsidP="0072152E">
      <w:pPr>
        <w:spacing w:line="360" w:lineRule="auto"/>
        <w:jc w:val="center"/>
        <w:rPr>
          <w:rFonts w:ascii="Times New Roman" w:hAnsi="Times New Roman"/>
          <w:b/>
          <w:sz w:val="32"/>
          <w:szCs w:val="30"/>
        </w:rPr>
      </w:pPr>
    </w:p>
    <w:p w:rsidR="0072152E" w:rsidRPr="00663DA5" w:rsidRDefault="0072152E" w:rsidP="0072152E">
      <w:pPr>
        <w:spacing w:line="360" w:lineRule="auto"/>
        <w:jc w:val="center"/>
        <w:rPr>
          <w:rFonts w:ascii="Times New Roman" w:hAnsi="Times New Roman"/>
          <w:b/>
          <w:sz w:val="32"/>
          <w:szCs w:val="30"/>
        </w:rPr>
      </w:pPr>
    </w:p>
    <w:p w:rsidR="0072152E" w:rsidRDefault="0072152E" w:rsidP="0072152E">
      <w:pPr>
        <w:spacing w:line="360" w:lineRule="auto"/>
        <w:rPr>
          <w:rFonts w:ascii="Times New Roman" w:hAnsi="Times New Roman"/>
          <w:b/>
          <w:sz w:val="32"/>
          <w:szCs w:val="30"/>
        </w:rPr>
      </w:pPr>
    </w:p>
    <w:p w:rsidR="0072152E" w:rsidRPr="00663DA5" w:rsidRDefault="0072152E" w:rsidP="0072152E">
      <w:pPr>
        <w:spacing w:line="360" w:lineRule="auto"/>
        <w:jc w:val="center"/>
        <w:rPr>
          <w:rFonts w:ascii="Times New Roman" w:hAnsi="Times New Roman"/>
          <w:b/>
          <w:sz w:val="32"/>
          <w:szCs w:val="30"/>
        </w:rPr>
      </w:pPr>
      <w:r w:rsidRPr="00663DA5">
        <w:rPr>
          <w:rFonts w:ascii="Times New Roman" w:hAnsi="Times New Roman"/>
          <w:b/>
          <w:sz w:val="32"/>
          <w:szCs w:val="30"/>
        </w:rPr>
        <w:lastRenderedPageBreak/>
        <w:t>LIST OF FIGURES</w:t>
      </w:r>
    </w:p>
    <w:p w:rsidR="0072152E" w:rsidRPr="003A570A" w:rsidRDefault="0072152E" w:rsidP="0072152E">
      <w:pPr>
        <w:spacing w:line="360" w:lineRule="auto"/>
        <w:jc w:val="right"/>
        <w:rPr>
          <w:rFonts w:ascii="Times New Roman" w:hAnsi="Times New Roman"/>
          <w:b/>
          <w:sz w:val="26"/>
          <w:szCs w:val="26"/>
        </w:rPr>
      </w:pPr>
      <w:r w:rsidRPr="003A570A">
        <w:rPr>
          <w:rFonts w:ascii="Times New Roman" w:hAnsi="Times New Roman"/>
          <w:b/>
          <w:sz w:val="26"/>
          <w:szCs w:val="26"/>
        </w:rPr>
        <w:t>Page No.</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Figure: 4.1:</w:t>
      </w:r>
      <w:r w:rsidRPr="003A570A">
        <w:rPr>
          <w:rFonts w:ascii="Times New Roman" w:hAnsi="Times New Roman"/>
          <w:sz w:val="26"/>
          <w:szCs w:val="26"/>
        </w:rPr>
        <w:tab/>
      </w:r>
      <w:r w:rsidRPr="003A570A">
        <w:rPr>
          <w:rFonts w:ascii="Times New Roman" w:hAnsi="Times New Roman"/>
          <w:bCs/>
          <w:sz w:val="26"/>
          <w:szCs w:val="26"/>
        </w:rPr>
        <w:t>Trend of NPA Ratio of EBL</w:t>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t>5</w:t>
      </w:r>
      <w:r>
        <w:rPr>
          <w:rFonts w:ascii="Times New Roman" w:hAnsi="Times New Roman"/>
          <w:bCs/>
          <w:sz w:val="26"/>
          <w:szCs w:val="26"/>
        </w:rPr>
        <w:t>1</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Figure: 4.2:</w:t>
      </w:r>
      <w:r w:rsidRPr="003A570A">
        <w:rPr>
          <w:rFonts w:ascii="Times New Roman" w:hAnsi="Times New Roman"/>
          <w:sz w:val="26"/>
          <w:szCs w:val="26"/>
        </w:rPr>
        <w:tab/>
      </w:r>
      <w:r w:rsidRPr="003A570A">
        <w:rPr>
          <w:rFonts w:ascii="Times New Roman" w:hAnsi="Times New Roman"/>
          <w:bCs/>
          <w:sz w:val="26"/>
          <w:szCs w:val="26"/>
        </w:rPr>
        <w:t>Composition of NPA &amp; Rescheduled Loans of EBL</w:t>
      </w:r>
      <w:r w:rsidRPr="003A570A">
        <w:rPr>
          <w:rFonts w:ascii="Times New Roman" w:hAnsi="Times New Roman"/>
          <w:bCs/>
          <w:sz w:val="26"/>
          <w:szCs w:val="26"/>
        </w:rPr>
        <w:tab/>
      </w:r>
      <w:r w:rsidRPr="003A570A">
        <w:rPr>
          <w:rFonts w:ascii="Times New Roman" w:hAnsi="Times New Roman"/>
          <w:b/>
          <w:bCs/>
          <w:sz w:val="26"/>
          <w:szCs w:val="26"/>
        </w:rPr>
        <w:tab/>
      </w:r>
      <w:r w:rsidRPr="003A570A">
        <w:rPr>
          <w:rFonts w:ascii="Times New Roman" w:hAnsi="Times New Roman"/>
          <w:bCs/>
          <w:sz w:val="26"/>
          <w:szCs w:val="26"/>
        </w:rPr>
        <w:t>5</w:t>
      </w:r>
      <w:r>
        <w:rPr>
          <w:rFonts w:ascii="Times New Roman" w:hAnsi="Times New Roman"/>
          <w:bCs/>
          <w:sz w:val="26"/>
          <w:szCs w:val="26"/>
        </w:rPr>
        <w:t>2</w:t>
      </w:r>
    </w:p>
    <w:p w:rsidR="0072152E" w:rsidRPr="003A570A" w:rsidRDefault="0072152E" w:rsidP="0072152E">
      <w:pPr>
        <w:spacing w:line="360" w:lineRule="auto"/>
        <w:rPr>
          <w:rFonts w:ascii="Times New Roman" w:hAnsi="Times New Roman"/>
          <w:bCs/>
          <w:sz w:val="26"/>
          <w:szCs w:val="26"/>
        </w:rPr>
      </w:pPr>
      <w:r w:rsidRPr="003A570A">
        <w:rPr>
          <w:rFonts w:ascii="Times New Roman" w:hAnsi="Times New Roman"/>
          <w:sz w:val="26"/>
          <w:szCs w:val="26"/>
        </w:rPr>
        <w:t>Figure: 4.3:</w:t>
      </w:r>
      <w:r w:rsidRPr="003A570A">
        <w:rPr>
          <w:rFonts w:ascii="Times New Roman" w:hAnsi="Times New Roman"/>
          <w:sz w:val="26"/>
          <w:szCs w:val="26"/>
        </w:rPr>
        <w:tab/>
      </w:r>
      <w:r w:rsidRPr="003A570A">
        <w:rPr>
          <w:rFonts w:ascii="Times New Roman" w:hAnsi="Times New Roman"/>
          <w:bCs/>
          <w:sz w:val="26"/>
          <w:szCs w:val="26"/>
        </w:rPr>
        <w:t>Trend of NPA Ratio of SBI</w:t>
      </w:r>
      <w:r w:rsidRPr="003A570A">
        <w:rPr>
          <w:rFonts w:ascii="Times New Roman" w:hAnsi="Times New Roman"/>
          <w:b/>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sidRPr="003A570A">
        <w:rPr>
          <w:rFonts w:ascii="Times New Roman" w:hAnsi="Times New Roman"/>
          <w:bCs/>
          <w:sz w:val="26"/>
          <w:szCs w:val="26"/>
        </w:rPr>
        <w:tab/>
      </w:r>
      <w:r>
        <w:rPr>
          <w:rFonts w:ascii="Times New Roman" w:hAnsi="Times New Roman"/>
          <w:bCs/>
          <w:sz w:val="26"/>
          <w:szCs w:val="26"/>
        </w:rPr>
        <w:tab/>
      </w:r>
      <w:r>
        <w:rPr>
          <w:rFonts w:ascii="Times New Roman" w:hAnsi="Times New Roman"/>
          <w:sz w:val="26"/>
          <w:szCs w:val="26"/>
        </w:rPr>
        <w:t>54</w:t>
      </w:r>
    </w:p>
    <w:p w:rsidR="0072152E" w:rsidRPr="003A570A" w:rsidRDefault="0072152E" w:rsidP="0072152E">
      <w:pPr>
        <w:spacing w:line="360" w:lineRule="auto"/>
        <w:rPr>
          <w:rFonts w:ascii="Times New Roman" w:hAnsi="Times New Roman"/>
          <w:b/>
          <w:bCs/>
          <w:sz w:val="26"/>
          <w:szCs w:val="26"/>
        </w:rPr>
      </w:pPr>
      <w:r w:rsidRPr="003A570A">
        <w:rPr>
          <w:rFonts w:ascii="Times New Roman" w:hAnsi="Times New Roman"/>
          <w:sz w:val="26"/>
          <w:szCs w:val="26"/>
        </w:rPr>
        <w:t>Figure: 4.4:</w:t>
      </w:r>
      <w:r w:rsidRPr="003A570A">
        <w:rPr>
          <w:rFonts w:ascii="Times New Roman" w:hAnsi="Times New Roman"/>
          <w:sz w:val="26"/>
          <w:szCs w:val="26"/>
        </w:rPr>
        <w:tab/>
        <w:t>C</w:t>
      </w:r>
      <w:r>
        <w:rPr>
          <w:rFonts w:ascii="Times New Roman" w:hAnsi="Times New Roman"/>
          <w:sz w:val="26"/>
          <w:szCs w:val="26"/>
        </w:rPr>
        <w:t>omposition of NPA &amp; Rescheduled</w:t>
      </w:r>
      <w:r w:rsidRPr="003A570A">
        <w:rPr>
          <w:rFonts w:ascii="Times New Roman" w:hAnsi="Times New Roman"/>
          <w:sz w:val="26"/>
          <w:szCs w:val="26"/>
        </w:rPr>
        <w:t xml:space="preserve"> Loans of </w:t>
      </w:r>
      <w:r w:rsidRPr="003A570A">
        <w:rPr>
          <w:rFonts w:ascii="Times New Roman" w:hAnsi="Times New Roman"/>
          <w:bCs/>
          <w:sz w:val="26"/>
          <w:szCs w:val="26"/>
        </w:rPr>
        <w:t>SBI</w:t>
      </w:r>
      <w:r>
        <w:rPr>
          <w:rFonts w:ascii="Times New Roman" w:hAnsi="Times New Roman"/>
          <w:b/>
          <w:bCs/>
          <w:sz w:val="26"/>
          <w:szCs w:val="26"/>
        </w:rPr>
        <w:tab/>
      </w:r>
      <w:r>
        <w:rPr>
          <w:rFonts w:ascii="Times New Roman" w:hAnsi="Times New Roman"/>
          <w:b/>
          <w:bCs/>
          <w:sz w:val="26"/>
          <w:szCs w:val="26"/>
        </w:rPr>
        <w:tab/>
      </w:r>
      <w:r w:rsidRPr="003A570A">
        <w:rPr>
          <w:rFonts w:ascii="Times New Roman" w:hAnsi="Times New Roman"/>
          <w:bCs/>
          <w:sz w:val="26"/>
          <w:szCs w:val="26"/>
        </w:rPr>
        <w:t>5</w:t>
      </w:r>
      <w:r>
        <w:rPr>
          <w:rFonts w:ascii="Times New Roman" w:hAnsi="Times New Roman"/>
          <w:bCs/>
          <w:sz w:val="26"/>
          <w:szCs w:val="26"/>
        </w:rPr>
        <w:t>5</w:t>
      </w:r>
    </w:p>
    <w:p w:rsidR="0072152E" w:rsidRPr="004B6809" w:rsidRDefault="0072152E" w:rsidP="0072152E">
      <w:pPr>
        <w:spacing w:line="360" w:lineRule="auto"/>
        <w:rPr>
          <w:rFonts w:ascii="Times New Roman" w:hAnsi="Times New Roman"/>
          <w:b/>
          <w:sz w:val="26"/>
          <w:szCs w:val="26"/>
        </w:rPr>
      </w:pPr>
      <w:r w:rsidRPr="003A570A">
        <w:rPr>
          <w:rFonts w:ascii="Times New Roman" w:hAnsi="Times New Roman"/>
          <w:sz w:val="26"/>
          <w:szCs w:val="26"/>
        </w:rPr>
        <w:t>Figure: 4.5:</w:t>
      </w:r>
      <w:r w:rsidRPr="003A570A">
        <w:rPr>
          <w:rFonts w:ascii="Times New Roman" w:hAnsi="Times New Roman"/>
          <w:sz w:val="26"/>
          <w:szCs w:val="26"/>
        </w:rPr>
        <w:tab/>
      </w:r>
      <w:r w:rsidRPr="004B6809">
        <w:rPr>
          <w:rFonts w:ascii="Times New Roman" w:hAnsi="Times New Roman"/>
          <w:sz w:val="26"/>
          <w:szCs w:val="26"/>
        </w:rPr>
        <w:t>Trend of Profitability Indicator of EBL</w:t>
      </w:r>
      <w:r w:rsidRPr="004B6809">
        <w:rPr>
          <w:rFonts w:ascii="Times New Roman" w:hAnsi="Times New Roman"/>
          <w:sz w:val="26"/>
          <w:szCs w:val="26"/>
        </w:rPr>
        <w:tab/>
      </w:r>
      <w:r>
        <w:rPr>
          <w:rFonts w:ascii="Times New Roman" w:hAnsi="Times New Roman"/>
          <w:b/>
          <w:sz w:val="26"/>
          <w:szCs w:val="26"/>
        </w:rPr>
        <w:tab/>
      </w:r>
      <w:r>
        <w:rPr>
          <w:rFonts w:ascii="Times New Roman" w:hAnsi="Times New Roman"/>
          <w:b/>
          <w:sz w:val="26"/>
          <w:szCs w:val="26"/>
        </w:rPr>
        <w:tab/>
      </w:r>
      <w:r>
        <w:rPr>
          <w:rFonts w:ascii="Times New Roman" w:hAnsi="Times New Roman"/>
          <w:b/>
          <w:sz w:val="26"/>
          <w:szCs w:val="26"/>
        </w:rPr>
        <w:tab/>
      </w:r>
      <w:r>
        <w:rPr>
          <w:rFonts w:ascii="Times New Roman" w:hAnsi="Times New Roman"/>
          <w:sz w:val="26"/>
          <w:szCs w:val="26"/>
        </w:rPr>
        <w:t>57</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Figure: 4.6:</w:t>
      </w:r>
      <w:r w:rsidRPr="003A570A">
        <w:rPr>
          <w:rFonts w:ascii="Times New Roman" w:hAnsi="Times New Roman"/>
          <w:sz w:val="26"/>
          <w:szCs w:val="26"/>
        </w:rPr>
        <w:tab/>
        <w:t xml:space="preserve">Trend of Profitability Indicator of </w:t>
      </w:r>
      <w:r w:rsidRPr="003A570A">
        <w:rPr>
          <w:rFonts w:ascii="Times New Roman" w:hAnsi="Times New Roman"/>
          <w:bCs/>
          <w:sz w:val="26"/>
          <w:szCs w:val="26"/>
        </w:rPr>
        <w:t>SBI</w:t>
      </w:r>
      <w:r w:rsidRPr="003A570A">
        <w:rPr>
          <w:rFonts w:ascii="Times New Roman" w:hAnsi="Times New Roman"/>
          <w:b/>
          <w:bCs/>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sz w:val="26"/>
          <w:szCs w:val="26"/>
        </w:rPr>
        <w:t>5</w:t>
      </w:r>
      <w:r>
        <w:rPr>
          <w:rFonts w:ascii="Times New Roman" w:hAnsi="Times New Roman"/>
          <w:sz w:val="26"/>
          <w:szCs w:val="26"/>
        </w:rPr>
        <w:t>8</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Figure: 4.7:</w:t>
      </w:r>
      <w:r w:rsidRPr="003A570A">
        <w:rPr>
          <w:rFonts w:ascii="Times New Roman" w:hAnsi="Times New Roman"/>
          <w:sz w:val="26"/>
          <w:szCs w:val="26"/>
        </w:rPr>
        <w:tab/>
        <w:t>NPAT Position of Sample Banks</w:t>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sidRPr="003A570A">
        <w:rPr>
          <w:rFonts w:ascii="Times New Roman" w:hAnsi="Times New Roman"/>
          <w:b/>
          <w:sz w:val="26"/>
          <w:szCs w:val="26"/>
        </w:rPr>
        <w:tab/>
      </w:r>
      <w:r>
        <w:rPr>
          <w:rFonts w:ascii="Times New Roman" w:hAnsi="Times New Roman"/>
          <w:sz w:val="26"/>
          <w:szCs w:val="26"/>
        </w:rPr>
        <w:t>60</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Figure: 4.8</w:t>
      </w:r>
      <w:r>
        <w:rPr>
          <w:rFonts w:ascii="Times New Roman" w:hAnsi="Times New Roman"/>
          <w:sz w:val="26"/>
          <w:szCs w:val="26"/>
        </w:rPr>
        <w:t>:</w:t>
      </w:r>
      <w:r>
        <w:rPr>
          <w:rFonts w:ascii="Times New Roman" w:hAnsi="Times New Roman"/>
          <w:sz w:val="26"/>
          <w:szCs w:val="26"/>
        </w:rPr>
        <w:tab/>
        <w:t>Actual &amp; T</w:t>
      </w:r>
      <w:r w:rsidRPr="003A570A">
        <w:rPr>
          <w:rFonts w:ascii="Times New Roman" w:hAnsi="Times New Roman"/>
          <w:sz w:val="26"/>
          <w:szCs w:val="26"/>
        </w:rPr>
        <w:t>rend Line of NPA of EBL</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6</w:t>
      </w:r>
      <w:r>
        <w:rPr>
          <w:rFonts w:ascii="Times New Roman" w:hAnsi="Times New Roman"/>
          <w:sz w:val="26"/>
          <w:szCs w:val="26"/>
        </w:rPr>
        <w:t>8</w:t>
      </w:r>
    </w:p>
    <w:p w:rsidR="0072152E" w:rsidRPr="003A570A" w:rsidRDefault="0072152E" w:rsidP="0072152E">
      <w:pPr>
        <w:spacing w:line="360" w:lineRule="auto"/>
        <w:rPr>
          <w:rFonts w:ascii="Times New Roman" w:hAnsi="Times New Roman"/>
          <w:b/>
          <w:sz w:val="26"/>
          <w:szCs w:val="26"/>
        </w:rPr>
      </w:pPr>
      <w:r w:rsidRPr="003A570A">
        <w:rPr>
          <w:rFonts w:ascii="Times New Roman" w:hAnsi="Times New Roman"/>
          <w:sz w:val="26"/>
          <w:szCs w:val="26"/>
        </w:rPr>
        <w:t>Figure: 4.9</w:t>
      </w:r>
      <w:r>
        <w:rPr>
          <w:rFonts w:ascii="Times New Roman" w:hAnsi="Times New Roman"/>
          <w:sz w:val="26"/>
          <w:szCs w:val="26"/>
        </w:rPr>
        <w:t>:</w:t>
      </w:r>
      <w:r>
        <w:rPr>
          <w:rFonts w:ascii="Times New Roman" w:hAnsi="Times New Roman"/>
          <w:sz w:val="26"/>
          <w:szCs w:val="26"/>
        </w:rPr>
        <w:tab/>
        <w:t>Actual &amp; T</w:t>
      </w:r>
      <w:r w:rsidRPr="003A570A">
        <w:rPr>
          <w:rFonts w:ascii="Times New Roman" w:hAnsi="Times New Roman"/>
          <w:sz w:val="26"/>
          <w:szCs w:val="26"/>
        </w:rPr>
        <w:t>rend Line of NPA of SBI</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69</w:t>
      </w:r>
    </w:p>
    <w:p w:rsidR="0072152E" w:rsidRPr="003A570A" w:rsidRDefault="0072152E" w:rsidP="0072152E">
      <w:pPr>
        <w:widowControl w:val="0"/>
        <w:autoSpaceDE w:val="0"/>
        <w:autoSpaceDN w:val="0"/>
        <w:spacing w:line="360" w:lineRule="auto"/>
        <w:jc w:val="center"/>
        <w:rPr>
          <w:rFonts w:ascii="Times New Roman" w:hAnsi="Times New Roman"/>
          <w:b/>
          <w:sz w:val="26"/>
          <w:szCs w:val="26"/>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jc w:val="center"/>
        <w:rPr>
          <w:rFonts w:ascii="Times New Roman" w:hAnsi="Times New Roman"/>
          <w:b/>
          <w:sz w:val="32"/>
          <w:szCs w:val="24"/>
        </w:rPr>
      </w:pPr>
    </w:p>
    <w:p w:rsidR="0072152E" w:rsidRDefault="0072152E" w:rsidP="0072152E">
      <w:pPr>
        <w:widowControl w:val="0"/>
        <w:autoSpaceDE w:val="0"/>
        <w:autoSpaceDN w:val="0"/>
        <w:spacing w:line="360" w:lineRule="auto"/>
        <w:rPr>
          <w:rFonts w:ascii="Times New Roman" w:hAnsi="Times New Roman"/>
          <w:b/>
          <w:sz w:val="32"/>
          <w:szCs w:val="24"/>
        </w:rPr>
      </w:pPr>
    </w:p>
    <w:p w:rsidR="0072152E" w:rsidRPr="00D55022" w:rsidRDefault="0072152E" w:rsidP="0072152E">
      <w:pPr>
        <w:widowControl w:val="0"/>
        <w:autoSpaceDE w:val="0"/>
        <w:autoSpaceDN w:val="0"/>
        <w:spacing w:line="360" w:lineRule="auto"/>
        <w:jc w:val="center"/>
        <w:rPr>
          <w:rFonts w:ascii="Times New Roman" w:hAnsi="Times New Roman"/>
          <w:b/>
          <w:sz w:val="32"/>
          <w:szCs w:val="24"/>
        </w:rPr>
      </w:pPr>
      <w:r w:rsidRPr="00D55022">
        <w:rPr>
          <w:rFonts w:ascii="Times New Roman" w:hAnsi="Times New Roman"/>
          <w:b/>
          <w:sz w:val="32"/>
          <w:szCs w:val="24"/>
        </w:rPr>
        <w:lastRenderedPageBreak/>
        <w:t>ABBREVIATIONS</w:t>
      </w:r>
    </w:p>
    <w:p w:rsidR="0072152E" w:rsidRPr="00D55022" w:rsidRDefault="0072152E" w:rsidP="0072152E">
      <w:pPr>
        <w:widowControl w:val="0"/>
        <w:autoSpaceDE w:val="0"/>
        <w:autoSpaceDN w:val="0"/>
        <w:spacing w:line="360" w:lineRule="auto"/>
        <w:rPr>
          <w:rFonts w:ascii="Times New Roman" w:hAnsi="Times New Roman"/>
          <w:b/>
          <w:sz w:val="24"/>
          <w:szCs w:val="24"/>
        </w:rPr>
      </w:pP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CEO</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Chief Executive Officer</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CRR</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Cash Reserve Ratio</w:t>
      </w:r>
    </w:p>
    <w:p w:rsidR="0072152E" w:rsidRDefault="0072152E" w:rsidP="0072152E">
      <w:pPr>
        <w:spacing w:line="360" w:lineRule="auto"/>
        <w:contextualSpacing/>
        <w:rPr>
          <w:rFonts w:ascii="Times New Roman" w:hAnsi="Times New Roman"/>
          <w:color w:val="000000"/>
          <w:sz w:val="26"/>
          <w:szCs w:val="26"/>
        </w:rPr>
      </w:pPr>
      <w:r>
        <w:rPr>
          <w:rFonts w:ascii="Times New Roman" w:hAnsi="Times New Roman"/>
          <w:color w:val="000000"/>
          <w:sz w:val="26"/>
          <w:szCs w:val="26"/>
        </w:rPr>
        <w:t>EBL</w:t>
      </w:r>
      <w:r>
        <w:rPr>
          <w:rFonts w:ascii="Times New Roman" w:hAnsi="Times New Roman"/>
          <w:color w:val="000000"/>
          <w:sz w:val="26"/>
          <w:szCs w:val="26"/>
        </w:rPr>
        <w:tab/>
      </w:r>
      <w:r>
        <w:rPr>
          <w:rFonts w:ascii="Times New Roman" w:hAnsi="Times New Roman"/>
          <w:color w:val="000000"/>
          <w:sz w:val="26"/>
          <w:szCs w:val="26"/>
        </w:rPr>
        <w:tab/>
      </w:r>
      <w:r>
        <w:rPr>
          <w:rFonts w:ascii="Times New Roman" w:hAnsi="Times New Roman"/>
          <w:color w:val="000000"/>
          <w:sz w:val="26"/>
          <w:szCs w:val="26"/>
        </w:rPr>
        <w:tab/>
      </w:r>
      <w:r>
        <w:rPr>
          <w:rFonts w:ascii="Times New Roman" w:hAnsi="Times New Roman"/>
          <w:color w:val="000000"/>
          <w:sz w:val="26"/>
          <w:szCs w:val="26"/>
        </w:rPr>
        <w:tab/>
        <w:t>Everest Bank Limited</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EVA</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Economic Value Addition</w:t>
      </w:r>
    </w:p>
    <w:p w:rsidR="0072152E" w:rsidRPr="003A570A" w:rsidRDefault="0072152E" w:rsidP="0072152E">
      <w:pPr>
        <w:widowControl w:val="0"/>
        <w:autoSpaceDE w:val="0"/>
        <w:autoSpaceDN w:val="0"/>
        <w:spacing w:line="360" w:lineRule="auto"/>
        <w:rPr>
          <w:rFonts w:ascii="Times New Roman" w:hAnsi="Times New Roman"/>
          <w:color w:val="000000"/>
          <w:sz w:val="26"/>
          <w:szCs w:val="26"/>
        </w:rPr>
      </w:pPr>
      <w:r w:rsidRPr="003A570A">
        <w:rPr>
          <w:rFonts w:ascii="Times New Roman" w:hAnsi="Times New Roman"/>
          <w:color w:val="000000"/>
          <w:sz w:val="26"/>
          <w:szCs w:val="26"/>
        </w:rPr>
        <w:t>FSS</w:t>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t xml:space="preserve">Financial Services Sector </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FY</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Fiscal year</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GDP</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Gross Domestic Product</w:t>
      </w:r>
    </w:p>
    <w:p w:rsidR="0072152E" w:rsidRPr="003A570A" w:rsidRDefault="0072152E" w:rsidP="0072152E">
      <w:pPr>
        <w:widowControl w:val="0"/>
        <w:autoSpaceDE w:val="0"/>
        <w:autoSpaceDN w:val="0"/>
        <w:spacing w:line="360" w:lineRule="auto"/>
        <w:rPr>
          <w:rFonts w:ascii="Times New Roman" w:hAnsi="Times New Roman"/>
          <w:sz w:val="26"/>
          <w:szCs w:val="26"/>
        </w:rPr>
      </w:pPr>
      <w:r>
        <w:rPr>
          <w:rFonts w:ascii="Times New Roman" w:hAnsi="Times New Roman"/>
          <w:sz w:val="26"/>
          <w:szCs w:val="26"/>
        </w:rPr>
        <w:t>LA</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Loan &amp; Advance</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LLP</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Loan Loss Provision</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 xml:space="preserve">NPA </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Non-Performing Assets</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NPL</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Non-Performing Loan</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NPM</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Net Profit Margin</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NRB</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Nepal Rastra Bank</w:t>
      </w:r>
    </w:p>
    <w:p w:rsidR="0072152E" w:rsidRPr="002400E7" w:rsidRDefault="0072152E" w:rsidP="0072152E">
      <w:pPr>
        <w:spacing w:line="360" w:lineRule="auto"/>
        <w:contextualSpacing/>
        <w:rPr>
          <w:rFonts w:ascii="Times New Roman" w:hAnsi="Times New Roman"/>
          <w:color w:val="000000"/>
          <w:sz w:val="26"/>
          <w:szCs w:val="26"/>
        </w:rPr>
      </w:pPr>
      <w:r>
        <w:rPr>
          <w:rFonts w:ascii="Times New Roman" w:hAnsi="Times New Roman"/>
          <w:color w:val="000000"/>
          <w:sz w:val="26"/>
          <w:szCs w:val="26"/>
        </w:rPr>
        <w:t>NSBI</w:t>
      </w:r>
      <w:r>
        <w:rPr>
          <w:rFonts w:ascii="Times New Roman" w:hAnsi="Times New Roman"/>
          <w:color w:val="000000"/>
          <w:sz w:val="26"/>
          <w:szCs w:val="26"/>
        </w:rPr>
        <w:tab/>
      </w:r>
      <w:r>
        <w:rPr>
          <w:rFonts w:ascii="Times New Roman" w:hAnsi="Times New Roman"/>
          <w:color w:val="000000"/>
          <w:sz w:val="26"/>
          <w:szCs w:val="26"/>
        </w:rPr>
        <w:tab/>
      </w:r>
      <w:r>
        <w:rPr>
          <w:rFonts w:ascii="Times New Roman" w:hAnsi="Times New Roman"/>
          <w:color w:val="000000"/>
          <w:sz w:val="26"/>
          <w:szCs w:val="26"/>
        </w:rPr>
        <w:tab/>
      </w:r>
      <w:r>
        <w:rPr>
          <w:rFonts w:ascii="Times New Roman" w:hAnsi="Times New Roman"/>
          <w:color w:val="000000"/>
          <w:sz w:val="26"/>
          <w:szCs w:val="26"/>
        </w:rPr>
        <w:tab/>
        <w:t>Nepal SBI Bank Limited</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 xml:space="preserve">PA </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Performing Assets</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PL</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Pass loan</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ROA</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Return on Assets</w:t>
      </w:r>
    </w:p>
    <w:p w:rsidR="0072152E" w:rsidRPr="003A570A" w:rsidRDefault="0072152E" w:rsidP="0072152E">
      <w:pPr>
        <w:widowControl w:val="0"/>
        <w:autoSpaceDE w:val="0"/>
        <w:autoSpaceDN w:val="0"/>
        <w:spacing w:line="360" w:lineRule="auto"/>
        <w:rPr>
          <w:rFonts w:ascii="Times New Roman" w:hAnsi="Times New Roman"/>
          <w:color w:val="000000"/>
          <w:sz w:val="26"/>
          <w:szCs w:val="26"/>
        </w:rPr>
      </w:pPr>
      <w:r w:rsidRPr="003A570A">
        <w:rPr>
          <w:rFonts w:ascii="Times New Roman" w:hAnsi="Times New Roman"/>
          <w:color w:val="000000"/>
          <w:sz w:val="26"/>
          <w:szCs w:val="26"/>
        </w:rPr>
        <w:t>ROE</w:t>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t>Return on Total Equity</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ROI</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Return on Investment</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ROLA</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Return on Loan &amp; Advance</w:t>
      </w:r>
    </w:p>
    <w:p w:rsidR="0072152E" w:rsidRPr="003A570A" w:rsidRDefault="0072152E" w:rsidP="0072152E">
      <w:pPr>
        <w:widowControl w:val="0"/>
        <w:autoSpaceDE w:val="0"/>
        <w:autoSpaceDN w:val="0"/>
        <w:spacing w:line="360" w:lineRule="auto"/>
        <w:rPr>
          <w:rFonts w:ascii="Times New Roman" w:hAnsi="Times New Roman"/>
          <w:color w:val="000000"/>
          <w:sz w:val="26"/>
          <w:szCs w:val="26"/>
        </w:rPr>
      </w:pPr>
      <w:r w:rsidRPr="003A570A">
        <w:rPr>
          <w:rFonts w:ascii="Times New Roman" w:hAnsi="Times New Roman"/>
          <w:color w:val="000000"/>
          <w:sz w:val="26"/>
          <w:szCs w:val="26"/>
        </w:rPr>
        <w:t>ROTA</w:t>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r>
      <w:r w:rsidRPr="003A570A">
        <w:rPr>
          <w:rFonts w:ascii="Times New Roman" w:hAnsi="Times New Roman"/>
          <w:color w:val="000000"/>
          <w:sz w:val="26"/>
          <w:szCs w:val="26"/>
        </w:rPr>
        <w:tab/>
        <w:t>Return on Total Assets</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TA</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Total Assets</w:t>
      </w:r>
    </w:p>
    <w:p w:rsidR="0072152E" w:rsidRPr="003A570A"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TD</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Total Deposit</w:t>
      </w:r>
    </w:p>
    <w:p w:rsidR="0072152E" w:rsidRDefault="0072152E" w:rsidP="0072152E">
      <w:pPr>
        <w:widowControl w:val="0"/>
        <w:autoSpaceDE w:val="0"/>
        <w:autoSpaceDN w:val="0"/>
        <w:spacing w:line="360" w:lineRule="auto"/>
        <w:rPr>
          <w:rFonts w:ascii="Times New Roman" w:hAnsi="Times New Roman"/>
          <w:sz w:val="26"/>
          <w:szCs w:val="26"/>
        </w:rPr>
      </w:pPr>
      <w:r w:rsidRPr="003A570A">
        <w:rPr>
          <w:rFonts w:ascii="Times New Roman" w:hAnsi="Times New Roman"/>
          <w:sz w:val="26"/>
          <w:szCs w:val="26"/>
        </w:rPr>
        <w:t>TL</w:t>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r>
      <w:r w:rsidRPr="003A570A">
        <w:rPr>
          <w:rFonts w:ascii="Times New Roman" w:hAnsi="Times New Roman"/>
          <w:sz w:val="26"/>
          <w:szCs w:val="26"/>
        </w:rPr>
        <w:tab/>
        <w:t>Total Lending</w:t>
      </w:r>
    </w:p>
    <w:p w:rsidR="00E8019F" w:rsidRDefault="00727453" w:rsidP="004D2465">
      <w:pPr>
        <w:autoSpaceDE w:val="0"/>
        <w:autoSpaceDN w:val="0"/>
        <w:adjustRightInd w:val="0"/>
        <w:spacing w:before="144" w:after="144"/>
        <w:jc w:val="center"/>
        <w:rPr>
          <w:rFonts w:ascii="Times New Roman" w:eastAsia="Times New Roman" w:hAnsi="Times New Roman" w:cs="Times New Roman"/>
          <w:color w:val="000000"/>
          <w:szCs w:val="20"/>
        </w:rPr>
      </w:pPr>
    </w:p>
    <w:p w:rsidR="00D829F9" w:rsidRDefault="00D829F9" w:rsidP="004D2465">
      <w:pPr>
        <w:autoSpaceDE w:val="0"/>
        <w:autoSpaceDN w:val="0"/>
        <w:adjustRightInd w:val="0"/>
        <w:spacing w:before="144" w:after="144"/>
        <w:jc w:val="center"/>
        <w:rPr>
          <w:rFonts w:ascii="Times New Roman" w:eastAsia="Times New Roman" w:hAnsi="Times New Roman" w:cs="Times New Roman"/>
          <w:color w:val="000000"/>
          <w:szCs w:val="20"/>
        </w:rPr>
      </w:pPr>
    </w:p>
    <w:p w:rsidR="00D829F9" w:rsidRDefault="00D829F9" w:rsidP="004D2465">
      <w:pPr>
        <w:autoSpaceDE w:val="0"/>
        <w:autoSpaceDN w:val="0"/>
        <w:adjustRightInd w:val="0"/>
        <w:spacing w:before="144" w:after="144"/>
        <w:jc w:val="center"/>
        <w:rPr>
          <w:rFonts w:ascii="Times New Roman" w:eastAsia="Times New Roman" w:hAnsi="Times New Roman" w:cs="Times New Roman"/>
          <w:color w:val="000000"/>
          <w:szCs w:val="20"/>
        </w:rPr>
      </w:pPr>
    </w:p>
    <w:p w:rsidR="00D829F9" w:rsidRDefault="00D829F9" w:rsidP="004D2465">
      <w:pPr>
        <w:autoSpaceDE w:val="0"/>
        <w:autoSpaceDN w:val="0"/>
        <w:adjustRightInd w:val="0"/>
        <w:spacing w:before="144" w:after="144"/>
        <w:jc w:val="center"/>
        <w:rPr>
          <w:rFonts w:ascii="Times New Roman" w:eastAsia="Times New Roman" w:hAnsi="Times New Roman" w:cs="Times New Roman"/>
          <w:color w:val="000000"/>
          <w:szCs w:val="20"/>
        </w:rPr>
      </w:pPr>
    </w:p>
    <w:p w:rsidR="00D829F9" w:rsidRDefault="00D829F9" w:rsidP="004D2465">
      <w:pPr>
        <w:autoSpaceDE w:val="0"/>
        <w:autoSpaceDN w:val="0"/>
        <w:adjustRightInd w:val="0"/>
        <w:spacing w:before="144" w:after="144"/>
        <w:jc w:val="center"/>
        <w:rPr>
          <w:rFonts w:ascii="Times New Roman" w:eastAsia="Times New Roman" w:hAnsi="Times New Roman" w:cs="Times New Roman"/>
          <w:color w:val="000000"/>
          <w:szCs w:val="20"/>
        </w:rPr>
      </w:pPr>
    </w:p>
    <w:p w:rsidR="00D829F9" w:rsidRPr="00C328D9" w:rsidRDefault="00D829F9" w:rsidP="0024684D">
      <w:pPr>
        <w:spacing w:after="100" w:afterAutospacing="1"/>
        <w:jc w:val="center"/>
        <w:rPr>
          <w:rFonts w:ascii="Times New Roman" w:eastAsia="Times New Roman" w:hAnsi="Times New Roman" w:cs="Times New Roman"/>
          <w:b/>
          <w:bCs/>
          <w:color w:val="000000"/>
          <w:sz w:val="32"/>
          <w:szCs w:val="24"/>
        </w:rPr>
      </w:pPr>
      <w:r w:rsidRPr="00C328D9">
        <w:rPr>
          <w:rFonts w:ascii="Times New Roman" w:eastAsia="Times New Roman" w:hAnsi="Times New Roman" w:cs="Times New Roman"/>
          <w:b/>
          <w:bCs/>
          <w:color w:val="000000"/>
          <w:sz w:val="32"/>
          <w:szCs w:val="24"/>
        </w:rPr>
        <w:lastRenderedPageBreak/>
        <w:t>CHAPTER - I</w:t>
      </w:r>
    </w:p>
    <w:p w:rsidR="00D829F9" w:rsidRPr="00C328D9" w:rsidRDefault="00D829F9" w:rsidP="00D829F9">
      <w:pPr>
        <w:spacing w:before="100" w:beforeAutospacing="1" w:after="100" w:afterAutospacing="1"/>
        <w:jc w:val="center"/>
        <w:rPr>
          <w:rFonts w:ascii="Times New Roman" w:eastAsia="Times New Roman" w:hAnsi="Times New Roman" w:cs="Times New Roman"/>
          <w:b/>
          <w:color w:val="000000"/>
          <w:sz w:val="32"/>
          <w:szCs w:val="24"/>
        </w:rPr>
      </w:pPr>
      <w:r w:rsidRPr="00C328D9">
        <w:rPr>
          <w:rFonts w:ascii="Times New Roman" w:eastAsia="Times New Roman" w:hAnsi="Times New Roman" w:cs="Times New Roman"/>
          <w:b/>
          <w:color w:val="000000"/>
          <w:sz w:val="32"/>
          <w:szCs w:val="24"/>
        </w:rPr>
        <w:t>INTRODUCTION</w:t>
      </w:r>
    </w:p>
    <w:p w:rsidR="00D829F9" w:rsidRPr="00C328D9" w:rsidRDefault="00D829F9" w:rsidP="00D829F9">
      <w:pPr>
        <w:spacing w:before="100" w:beforeAutospacing="1" w:after="100" w:afterAutospacing="1"/>
        <w:rPr>
          <w:rFonts w:ascii="Times New Roman" w:eastAsia="Times New Roman" w:hAnsi="Times New Roman" w:cs="Times New Roman"/>
          <w:b/>
          <w:color w:val="000000"/>
          <w:sz w:val="28"/>
          <w:szCs w:val="24"/>
        </w:rPr>
      </w:pPr>
      <w:r w:rsidRPr="00C328D9">
        <w:rPr>
          <w:rFonts w:ascii="Times New Roman" w:eastAsia="Times New Roman" w:hAnsi="Times New Roman" w:cs="Times New Roman"/>
          <w:b/>
          <w:color w:val="000000"/>
          <w:sz w:val="28"/>
          <w:szCs w:val="24"/>
        </w:rPr>
        <w:t>1.1</w:t>
      </w:r>
      <w:r w:rsidRPr="00C328D9">
        <w:rPr>
          <w:rFonts w:ascii="Times New Roman" w:eastAsia="Times New Roman" w:hAnsi="Times New Roman" w:cs="Times New Roman"/>
          <w:b/>
          <w:color w:val="000000"/>
          <w:sz w:val="28"/>
          <w:szCs w:val="24"/>
        </w:rPr>
        <w:tab/>
        <w:t>Backgrounds of the Study</w:t>
      </w:r>
    </w:p>
    <w:p w:rsidR="00D829F9" w:rsidRPr="00211B3E" w:rsidRDefault="00D829F9" w:rsidP="00D829F9">
      <w:pPr>
        <w:spacing w:before="100" w:beforeAutospacing="1" w:after="100" w:afterAutospacing="1"/>
        <w:rPr>
          <w:rFonts w:ascii="Times New Roman" w:eastAsia="Times New Roman" w:hAnsi="Times New Roman" w:cs="Times New Roman"/>
          <w:bCs/>
          <w:color w:val="000000"/>
          <w:sz w:val="26"/>
          <w:szCs w:val="26"/>
        </w:rPr>
      </w:pPr>
      <w:r w:rsidRPr="00211B3E">
        <w:rPr>
          <w:rFonts w:ascii="Times New Roman" w:eastAsia="Times New Roman" w:hAnsi="Times New Roman" w:cs="Times New Roman"/>
          <w:bCs/>
          <w:color w:val="000000"/>
          <w:sz w:val="26"/>
          <w:szCs w:val="26"/>
          <w:lang w:val="ru-RU"/>
        </w:rPr>
        <w:t>Commercial banks are those, which pool together the saving of the community and arrange them</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for the productive use. They accept deposits from the public and provide same deposits to the</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public as loan and advances. In fact, they circulate the money and create credit. The concept of</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the commercial banks made the economy strong. And now it</w:t>
      </w:r>
      <w:r w:rsidRPr="00211B3E">
        <w:rPr>
          <w:rFonts w:ascii="Times New Roman" w:eastAsia="Times New Roman" w:hAnsi="Times New Roman" w:cs="Times New Roman"/>
          <w:bCs/>
          <w:color w:val="000000"/>
          <w:sz w:val="26"/>
          <w:szCs w:val="26"/>
        </w:rPr>
        <w:t>’</w:t>
      </w:r>
      <w:r w:rsidRPr="00211B3E">
        <w:rPr>
          <w:rFonts w:ascii="Times New Roman" w:eastAsia="Times New Roman" w:hAnsi="Times New Roman" w:cs="Times New Roman"/>
          <w:bCs/>
          <w:color w:val="000000"/>
          <w:sz w:val="26"/>
          <w:szCs w:val="26"/>
          <w:lang w:val="ru-RU"/>
        </w:rPr>
        <w:t>s playing important role to make</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country economically strong. According to the Black</w:t>
      </w:r>
      <w:r w:rsidRPr="00211B3E">
        <w:rPr>
          <w:rFonts w:ascii="Times New Roman" w:eastAsia="Times New Roman" w:hAnsi="Times New Roman" w:cs="Times New Roman"/>
          <w:bCs/>
          <w:color w:val="000000"/>
          <w:sz w:val="26"/>
          <w:szCs w:val="26"/>
        </w:rPr>
        <w:t>’</w:t>
      </w:r>
      <w:r w:rsidRPr="00211B3E">
        <w:rPr>
          <w:rFonts w:ascii="Times New Roman" w:eastAsia="Times New Roman" w:hAnsi="Times New Roman" w:cs="Times New Roman"/>
          <w:bCs/>
          <w:color w:val="000000"/>
          <w:sz w:val="26"/>
          <w:szCs w:val="26"/>
          <w:lang w:val="ru-RU"/>
        </w:rPr>
        <w:t>s law Dictionary “Commercial Bank”</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means a bank authorized to receive both demand and time deposits, to engage in trust services, to</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issue letter of credit, to rent time-deposit boxes, and to provide similar services. Commercial Bank</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means a bank which</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operates currency, exchanges transactions, accepts deposits, provides loan, perform, dealings,</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relating to commerce except the banks which have been specified for the co-operative,</w:t>
      </w:r>
      <w:r w:rsidRPr="00211B3E">
        <w:rPr>
          <w:rFonts w:ascii="Times New Roman" w:eastAsia="Times New Roman" w:hAnsi="Times New Roman" w:cs="Times New Roman"/>
          <w:bCs/>
          <w:color w:val="000000"/>
          <w:sz w:val="26"/>
          <w:szCs w:val="26"/>
        </w:rPr>
        <w:t xml:space="preserve"> </w:t>
      </w:r>
      <w:r w:rsidRPr="00211B3E">
        <w:rPr>
          <w:rFonts w:ascii="Times New Roman" w:eastAsia="Times New Roman" w:hAnsi="Times New Roman" w:cs="Times New Roman"/>
          <w:bCs/>
          <w:color w:val="000000"/>
          <w:sz w:val="26"/>
          <w:szCs w:val="26"/>
          <w:lang w:val="ru-RU"/>
        </w:rPr>
        <w:t>agricultural, industry of similar other specific object (Bhandari, 2003:5).</w:t>
      </w:r>
    </w:p>
    <w:p w:rsidR="00D829F9" w:rsidRPr="00211B3E" w:rsidRDefault="00D829F9" w:rsidP="00D829F9">
      <w:pPr>
        <w:spacing w:before="100" w:beforeAutospacing="1" w:after="100" w:afterAutospacing="1"/>
        <w:rPr>
          <w:rFonts w:ascii="Times New Roman" w:eastAsia="Times New Roman" w:hAnsi="Times New Roman" w:cs="Times New Roman"/>
          <w:bCs/>
          <w:color w:val="000000"/>
          <w:sz w:val="26"/>
          <w:szCs w:val="26"/>
        </w:rPr>
      </w:pPr>
      <w:r w:rsidRPr="00211B3E">
        <w:rPr>
          <w:rFonts w:ascii="Times New Roman" w:eastAsia="Times New Roman" w:hAnsi="Times New Roman" w:cs="Times New Roman"/>
          <w:bCs/>
          <w:color w:val="000000"/>
          <w:sz w:val="26"/>
          <w:szCs w:val="26"/>
        </w:rPr>
        <w:t>In modern economy, bank plays the vital role for development in every sector from our day to day life to big industrial sector. It’s like the relationship between the heart and the blood. Banks are to be considered not merely as dealers in money but also the leaders in development. They are not only the collector of the country’s wealth but also the resources supplier for economic development. In the 18</w:t>
      </w:r>
      <w:r w:rsidRPr="00211B3E">
        <w:rPr>
          <w:rFonts w:ascii="Times New Roman" w:eastAsia="Times New Roman" w:hAnsi="Times New Roman" w:cs="Times New Roman"/>
          <w:bCs/>
          <w:color w:val="000000"/>
          <w:sz w:val="26"/>
          <w:szCs w:val="26"/>
          <w:vertAlign w:val="superscript"/>
        </w:rPr>
        <w:t>th</w:t>
      </w:r>
      <w:r w:rsidRPr="00211B3E">
        <w:rPr>
          <w:rFonts w:ascii="Times New Roman" w:eastAsia="Times New Roman" w:hAnsi="Times New Roman" w:cs="Times New Roman"/>
          <w:bCs/>
          <w:color w:val="000000"/>
          <w:sz w:val="26"/>
          <w:szCs w:val="26"/>
        </w:rPr>
        <w:t xml:space="preserve"> and 19</w:t>
      </w:r>
      <w:r w:rsidRPr="00211B3E">
        <w:rPr>
          <w:rFonts w:ascii="Times New Roman" w:eastAsia="Times New Roman" w:hAnsi="Times New Roman" w:cs="Times New Roman"/>
          <w:bCs/>
          <w:color w:val="000000"/>
          <w:sz w:val="26"/>
          <w:szCs w:val="26"/>
          <w:vertAlign w:val="superscript"/>
        </w:rPr>
        <w:t>th</w:t>
      </w:r>
      <w:r w:rsidRPr="00211B3E">
        <w:rPr>
          <w:rFonts w:ascii="Times New Roman" w:eastAsia="Times New Roman" w:hAnsi="Times New Roman" w:cs="Times New Roman"/>
          <w:bCs/>
          <w:color w:val="000000"/>
          <w:sz w:val="26"/>
          <w:szCs w:val="26"/>
        </w:rPr>
        <w:t xml:space="preserve"> centuries, the growth of commercial bank facilitated the occurrence of industrial revolution in Europe. Similarly, the economic process development in the present day largely depends upon the growth of sound banking system in these economies.</w:t>
      </w:r>
    </w:p>
    <w:p w:rsidR="00D829F9" w:rsidRPr="00D70154" w:rsidRDefault="00D829F9" w:rsidP="0024684D">
      <w:pPr>
        <w:tabs>
          <w:tab w:val="left" w:pos="7920"/>
        </w:tabs>
        <w:spacing w:before="100" w:beforeAutospacing="1" w:after="100" w:afterAutospacing="1"/>
        <w:rPr>
          <w:rFonts w:ascii="Times New Roman" w:eastAsia="Times New Roman" w:hAnsi="Times New Roman" w:cs="Times New Roman"/>
          <w:bCs/>
          <w:sz w:val="26"/>
          <w:szCs w:val="26"/>
        </w:rPr>
      </w:pPr>
      <w:r w:rsidRPr="00211B3E">
        <w:rPr>
          <w:rFonts w:ascii="Times New Roman" w:eastAsia="Times New Roman" w:hAnsi="Times New Roman" w:cs="Times New Roman"/>
          <w:bCs/>
          <w:sz w:val="26"/>
          <w:szCs w:val="26"/>
        </w:rPr>
        <w:t>Assets are economic resources. Anything tangible or intangible that is capable of being owned or controlled to produce value and that is held to have positive </w:t>
      </w:r>
      <w:hyperlink r:id="rId7" w:tooltip="Economic value" w:history="1">
        <w:r w:rsidRPr="0024684D">
          <w:rPr>
            <w:rStyle w:val="Hyperlink"/>
            <w:rFonts w:ascii="Times New Roman" w:eastAsia="Times New Roman" w:hAnsi="Times New Roman" w:cs="Times New Roman"/>
            <w:bCs/>
            <w:color w:val="auto"/>
            <w:sz w:val="26"/>
            <w:szCs w:val="26"/>
          </w:rPr>
          <w:t>economic value</w:t>
        </w:r>
      </w:hyperlink>
      <w:r w:rsidRPr="0024684D">
        <w:rPr>
          <w:rFonts w:ascii="Times New Roman" w:eastAsia="Times New Roman" w:hAnsi="Times New Roman" w:cs="Times New Roman"/>
          <w:bCs/>
          <w:sz w:val="26"/>
          <w:szCs w:val="26"/>
        </w:rPr>
        <w:t> is considered an asset. Simply stated, assets represent value of </w:t>
      </w:r>
      <w:hyperlink r:id="rId8" w:tooltip="Ownership" w:history="1">
        <w:r w:rsidRPr="0024684D">
          <w:rPr>
            <w:rStyle w:val="Hyperlink"/>
            <w:rFonts w:ascii="Times New Roman" w:eastAsia="Times New Roman" w:hAnsi="Times New Roman" w:cs="Times New Roman"/>
            <w:bCs/>
            <w:color w:val="auto"/>
            <w:sz w:val="26"/>
            <w:szCs w:val="26"/>
          </w:rPr>
          <w:t>ownership</w:t>
        </w:r>
      </w:hyperlink>
      <w:r w:rsidRPr="0024684D">
        <w:rPr>
          <w:rFonts w:ascii="Times New Roman" w:eastAsia="Times New Roman" w:hAnsi="Times New Roman" w:cs="Times New Roman"/>
          <w:bCs/>
          <w:sz w:val="26"/>
          <w:szCs w:val="26"/>
        </w:rPr>
        <w:t xml:space="preserve"> that can be converted into </w:t>
      </w:r>
      <w:hyperlink r:id="rId9" w:tooltip="Cash" w:history="1">
        <w:r w:rsidRPr="0024684D">
          <w:rPr>
            <w:rStyle w:val="Hyperlink"/>
            <w:rFonts w:ascii="Times New Roman" w:eastAsia="Times New Roman" w:hAnsi="Times New Roman" w:cs="Times New Roman"/>
            <w:bCs/>
            <w:color w:val="auto"/>
            <w:sz w:val="26"/>
            <w:szCs w:val="26"/>
          </w:rPr>
          <w:t>cash</w:t>
        </w:r>
      </w:hyperlink>
      <w:r w:rsidRPr="0024684D">
        <w:rPr>
          <w:rFonts w:ascii="Times New Roman" w:eastAsia="Times New Roman" w:hAnsi="Times New Roman" w:cs="Times New Roman"/>
          <w:bCs/>
          <w:sz w:val="26"/>
          <w:szCs w:val="26"/>
        </w:rPr>
        <w:t> (although cash itself is also considered an asset). The </w:t>
      </w:r>
      <w:hyperlink r:id="rId10" w:tooltip="Balance sheet" w:history="1">
        <w:r w:rsidRPr="0024684D">
          <w:rPr>
            <w:rStyle w:val="Hyperlink"/>
            <w:rFonts w:ascii="Times New Roman" w:eastAsia="Times New Roman" w:hAnsi="Times New Roman" w:cs="Times New Roman"/>
            <w:bCs/>
            <w:color w:val="auto"/>
            <w:sz w:val="26"/>
            <w:szCs w:val="26"/>
          </w:rPr>
          <w:t>balance sheet</w:t>
        </w:r>
      </w:hyperlink>
      <w:r w:rsidRPr="0024684D">
        <w:rPr>
          <w:rFonts w:ascii="Times New Roman" w:eastAsia="Times New Roman" w:hAnsi="Times New Roman" w:cs="Times New Roman"/>
          <w:bCs/>
          <w:sz w:val="26"/>
          <w:szCs w:val="26"/>
        </w:rPr>
        <w:t> of a firm records the monetary value of the assets owned by the firm. It is money and other valuables belonging to an individual or business. Two major asset classes are tangible assets and intangible assets. Tangible assets contain various subclasses, including current assets and fixed assets. Current assets include inventory, while fixed assets include such items as </w:t>
      </w:r>
      <w:hyperlink r:id="rId11" w:tooltip="Buildings" w:history="1">
        <w:r w:rsidRPr="0024684D">
          <w:rPr>
            <w:rStyle w:val="Hyperlink"/>
            <w:rFonts w:ascii="Times New Roman" w:eastAsia="Times New Roman" w:hAnsi="Times New Roman" w:cs="Times New Roman"/>
            <w:bCs/>
            <w:color w:val="auto"/>
            <w:sz w:val="26"/>
            <w:szCs w:val="26"/>
          </w:rPr>
          <w:t>buildings</w:t>
        </w:r>
      </w:hyperlink>
      <w:r w:rsidRPr="0024684D">
        <w:rPr>
          <w:rFonts w:ascii="Times New Roman" w:eastAsia="Times New Roman" w:hAnsi="Times New Roman" w:cs="Times New Roman"/>
          <w:bCs/>
          <w:sz w:val="26"/>
          <w:szCs w:val="26"/>
        </w:rPr>
        <w:t> and </w:t>
      </w:r>
      <w:hyperlink r:id="rId12" w:tooltip="Capital equipment" w:history="1">
        <w:r w:rsidRPr="0024684D">
          <w:rPr>
            <w:rStyle w:val="Hyperlink"/>
            <w:rFonts w:ascii="Times New Roman" w:eastAsia="Times New Roman" w:hAnsi="Times New Roman" w:cs="Times New Roman"/>
            <w:bCs/>
            <w:color w:val="auto"/>
            <w:sz w:val="26"/>
            <w:szCs w:val="26"/>
          </w:rPr>
          <w:t>equipment</w:t>
        </w:r>
      </w:hyperlink>
      <w:r w:rsidRPr="0024684D">
        <w:rPr>
          <w:rFonts w:ascii="Times New Roman" w:eastAsia="Times New Roman" w:hAnsi="Times New Roman" w:cs="Times New Roman"/>
          <w:bCs/>
          <w:sz w:val="26"/>
          <w:szCs w:val="26"/>
        </w:rPr>
        <w:t>. Intangible assets are nonphysical resources and rights that have a value</w:t>
      </w:r>
      <w:r w:rsidRPr="00211B3E">
        <w:rPr>
          <w:rFonts w:ascii="Times New Roman" w:eastAsia="Times New Roman" w:hAnsi="Times New Roman" w:cs="Times New Roman"/>
          <w:bCs/>
          <w:sz w:val="26"/>
          <w:szCs w:val="26"/>
        </w:rPr>
        <w:t xml:space="preserve"> to the firm because they give the firm some kind of</w:t>
      </w:r>
      <w:r>
        <w:rPr>
          <w:rFonts w:ascii="Times New Roman" w:eastAsia="Times New Roman" w:hAnsi="Times New Roman" w:cs="Times New Roman"/>
          <w:bCs/>
          <w:sz w:val="26"/>
          <w:szCs w:val="26"/>
        </w:rPr>
        <w:t xml:space="preserve"> advantage in the market place. </w:t>
      </w:r>
      <w:r w:rsidRPr="00211B3E">
        <w:rPr>
          <w:rFonts w:ascii="Times New Roman" w:eastAsia="Times New Roman" w:hAnsi="Times New Roman" w:cs="Times New Roman"/>
          <w:bCs/>
          <w:sz w:val="26"/>
          <w:szCs w:val="26"/>
        </w:rPr>
        <w:t>Ex</w:t>
      </w:r>
      <w:r>
        <w:rPr>
          <w:rFonts w:ascii="Times New Roman" w:eastAsia="Times New Roman" w:hAnsi="Times New Roman" w:cs="Times New Roman"/>
          <w:bCs/>
          <w:sz w:val="26"/>
          <w:szCs w:val="26"/>
        </w:rPr>
        <w:t xml:space="preserve">amples of intangible </w:t>
      </w:r>
      <w:r>
        <w:rPr>
          <w:rFonts w:ascii="Times New Roman" w:eastAsia="Times New Roman" w:hAnsi="Times New Roman" w:cs="Times New Roman"/>
          <w:bCs/>
          <w:sz w:val="26"/>
          <w:szCs w:val="26"/>
        </w:rPr>
        <w:lastRenderedPageBreak/>
        <w:t>assets</w:t>
      </w:r>
      <w:r w:rsidRPr="00211B3E">
        <w:rPr>
          <w:rFonts w:ascii="Times New Roman" w:eastAsia="Times New Roman" w:hAnsi="Times New Roman" w:cs="Times New Roman"/>
          <w:bCs/>
          <w:sz w:val="26"/>
          <w:szCs w:val="26"/>
        </w:rPr>
        <w:t>are </w:t>
      </w:r>
      <w:hyperlink r:id="rId13" w:tooltip="Goodwill (accounting)" w:history="1">
        <w:r w:rsidRPr="00D70154">
          <w:rPr>
            <w:rStyle w:val="Hyperlink"/>
            <w:rFonts w:ascii="Times New Roman" w:eastAsia="Times New Roman" w:hAnsi="Times New Roman" w:cs="Times New Roman"/>
            <w:bCs/>
            <w:color w:val="auto"/>
            <w:sz w:val="26"/>
            <w:szCs w:val="26"/>
          </w:rPr>
          <w:t>goodwill</w:t>
        </w:r>
      </w:hyperlink>
      <w:r w:rsidRPr="00D70154">
        <w:rPr>
          <w:rFonts w:ascii="Times New Roman" w:eastAsia="Times New Roman" w:hAnsi="Times New Roman" w:cs="Times New Roman"/>
          <w:bCs/>
          <w:sz w:val="26"/>
          <w:szCs w:val="26"/>
        </w:rPr>
        <w:t>, </w:t>
      </w:r>
      <w:hyperlink r:id="rId14" w:tooltip="Copyrights" w:history="1">
        <w:r w:rsidRPr="00D70154">
          <w:rPr>
            <w:rStyle w:val="Hyperlink"/>
            <w:rFonts w:ascii="Times New Roman" w:eastAsia="Times New Roman" w:hAnsi="Times New Roman" w:cs="Times New Roman"/>
            <w:bCs/>
            <w:color w:val="auto"/>
            <w:sz w:val="26"/>
            <w:szCs w:val="26"/>
          </w:rPr>
          <w:t>copyrights</w:t>
        </w:r>
      </w:hyperlink>
      <w:r w:rsidRPr="00D70154">
        <w:rPr>
          <w:rFonts w:ascii="Times New Roman" w:eastAsia="Times New Roman" w:hAnsi="Times New Roman" w:cs="Times New Roman"/>
          <w:bCs/>
          <w:sz w:val="26"/>
          <w:szCs w:val="26"/>
        </w:rPr>
        <w:t>, </w:t>
      </w:r>
      <w:hyperlink r:id="rId15" w:tooltip="Trademarks" w:history="1">
        <w:r w:rsidRPr="00D70154">
          <w:rPr>
            <w:rStyle w:val="Hyperlink"/>
            <w:rFonts w:ascii="Times New Roman" w:eastAsia="Times New Roman" w:hAnsi="Times New Roman" w:cs="Times New Roman"/>
            <w:bCs/>
            <w:color w:val="auto"/>
            <w:sz w:val="26"/>
            <w:szCs w:val="26"/>
          </w:rPr>
          <w:t>trademarks</w:t>
        </w:r>
      </w:hyperlink>
      <w:r w:rsidRPr="00D70154">
        <w:rPr>
          <w:rFonts w:ascii="Times New Roman" w:eastAsia="Times New Roman" w:hAnsi="Times New Roman" w:cs="Times New Roman"/>
          <w:bCs/>
          <w:sz w:val="26"/>
          <w:szCs w:val="26"/>
        </w:rPr>
        <w:t>, </w:t>
      </w:r>
      <w:hyperlink r:id="rId16" w:tooltip="Patents" w:history="1">
        <w:r w:rsidRPr="00D70154">
          <w:rPr>
            <w:rStyle w:val="Hyperlink"/>
            <w:rFonts w:ascii="Times New Roman" w:eastAsia="Times New Roman" w:hAnsi="Times New Roman" w:cs="Times New Roman"/>
            <w:bCs/>
            <w:color w:val="auto"/>
            <w:sz w:val="26"/>
            <w:szCs w:val="26"/>
          </w:rPr>
          <w:t>patents</w:t>
        </w:r>
      </w:hyperlink>
      <w:r w:rsidRPr="00D70154">
        <w:rPr>
          <w:rFonts w:ascii="Times New Roman" w:eastAsia="Times New Roman" w:hAnsi="Times New Roman" w:cs="Times New Roman"/>
          <w:bCs/>
          <w:sz w:val="26"/>
          <w:szCs w:val="26"/>
        </w:rPr>
        <w:t> and </w:t>
      </w:r>
      <w:hyperlink r:id="rId17" w:tooltip="Computer program" w:history="1">
        <w:r w:rsidRPr="00D70154">
          <w:rPr>
            <w:rStyle w:val="Hyperlink"/>
            <w:rFonts w:ascii="Times New Roman" w:eastAsia="Times New Roman" w:hAnsi="Times New Roman" w:cs="Times New Roman"/>
            <w:bCs/>
            <w:color w:val="auto"/>
            <w:sz w:val="26"/>
            <w:szCs w:val="26"/>
          </w:rPr>
          <w:t>computerprograms</w:t>
        </w:r>
      </w:hyperlink>
      <w:r w:rsidRPr="00D70154">
        <w:rPr>
          <w:rFonts w:ascii="Times New Roman" w:eastAsia="Times New Roman" w:hAnsi="Times New Roman" w:cs="Times New Roman"/>
          <w:bCs/>
          <w:sz w:val="26"/>
          <w:szCs w:val="26"/>
        </w:rPr>
        <w:t>, and financial assets, including such items as </w:t>
      </w:r>
      <w:hyperlink r:id="rId18" w:tooltip="Accounts receivable" w:history="1">
        <w:r w:rsidRPr="00D70154">
          <w:rPr>
            <w:rStyle w:val="Hyperlink"/>
            <w:rFonts w:ascii="Times New Roman" w:eastAsia="Times New Roman" w:hAnsi="Times New Roman" w:cs="Times New Roman"/>
            <w:bCs/>
            <w:color w:val="auto"/>
            <w:sz w:val="26"/>
            <w:szCs w:val="26"/>
          </w:rPr>
          <w:t>accounts receivable</w:t>
        </w:r>
      </w:hyperlink>
      <w:r w:rsidRPr="00D70154">
        <w:rPr>
          <w:rFonts w:ascii="Times New Roman" w:eastAsia="Times New Roman" w:hAnsi="Times New Roman" w:cs="Times New Roman"/>
          <w:bCs/>
          <w:sz w:val="26"/>
          <w:szCs w:val="26"/>
        </w:rPr>
        <w:t>, </w:t>
      </w:r>
      <w:hyperlink r:id="rId19" w:tooltip="Bond (finance)" w:history="1">
        <w:r w:rsidRPr="00D70154">
          <w:rPr>
            <w:rStyle w:val="Hyperlink"/>
            <w:rFonts w:ascii="Times New Roman" w:eastAsia="Times New Roman" w:hAnsi="Times New Roman" w:cs="Times New Roman"/>
            <w:bCs/>
            <w:color w:val="auto"/>
            <w:sz w:val="26"/>
            <w:szCs w:val="26"/>
          </w:rPr>
          <w:t>bonds</w:t>
        </w:r>
      </w:hyperlink>
      <w:r w:rsidRPr="00D70154">
        <w:rPr>
          <w:rFonts w:ascii="Times New Roman" w:eastAsia="Times New Roman" w:hAnsi="Times New Roman" w:cs="Times New Roman"/>
          <w:bCs/>
          <w:sz w:val="26"/>
          <w:szCs w:val="26"/>
        </w:rPr>
        <w:t> and </w:t>
      </w:r>
      <w:hyperlink r:id="rId20" w:tooltip="Stock" w:history="1">
        <w:r w:rsidRPr="00D70154">
          <w:rPr>
            <w:rStyle w:val="Hyperlink"/>
            <w:rFonts w:ascii="Times New Roman" w:eastAsia="Times New Roman" w:hAnsi="Times New Roman" w:cs="Times New Roman"/>
            <w:bCs/>
            <w:color w:val="auto"/>
            <w:sz w:val="26"/>
            <w:szCs w:val="26"/>
          </w:rPr>
          <w:t>stocks</w:t>
        </w:r>
      </w:hyperlink>
      <w:r w:rsidRPr="00D70154">
        <w:rPr>
          <w:rFonts w:ascii="Times New Roman" w:eastAsia="Times New Roman" w:hAnsi="Times New Roman" w:cs="Times New Roman"/>
          <w:bCs/>
          <w:sz w:val="26"/>
          <w:szCs w:val="26"/>
        </w:rPr>
        <w:t xml:space="preserve">. </w:t>
      </w:r>
    </w:p>
    <w:p w:rsidR="00D829F9" w:rsidRPr="00944475" w:rsidRDefault="00D829F9" w:rsidP="00D829F9">
      <w:pPr>
        <w:tabs>
          <w:tab w:val="left" w:pos="7920"/>
        </w:tabs>
        <w:spacing w:before="100" w:beforeAutospacing="1" w:after="100" w:afterAutospacing="1"/>
        <w:rPr>
          <w:rFonts w:ascii="Times New Roman" w:eastAsia="Times New Roman" w:hAnsi="Times New Roman" w:cs="Times New Roman"/>
          <w:bCs/>
          <w:sz w:val="26"/>
          <w:szCs w:val="26"/>
        </w:rPr>
      </w:pPr>
      <w:r w:rsidRPr="00D70154">
        <w:rPr>
          <w:rFonts w:ascii="Times New Roman" w:eastAsia="Times New Roman" w:hAnsi="Times New Roman" w:cs="Times New Roman"/>
          <w:sz w:val="26"/>
          <w:szCs w:val="26"/>
        </w:rPr>
        <w:t xml:space="preserve">Non-performing Assets [NPA] means the amount of loan that the individual </w:t>
      </w:r>
      <w:r w:rsidRPr="00211B3E">
        <w:rPr>
          <w:rFonts w:ascii="Times New Roman" w:eastAsia="Times New Roman" w:hAnsi="Times New Roman" w:cs="Times New Roman"/>
          <w:color w:val="000000"/>
          <w:sz w:val="26"/>
          <w:szCs w:val="26"/>
        </w:rPr>
        <w:t>Commercial bank had provided and the consumer has not paid it until the time is already matured. Once the distributed loan is not return timely by clients and becomes overdue then, it is known as Non Performing Assets for the bank. Reduction of NPA has always been a significant problem for every commercial banks and proper attention for the management of the NPA now has the top priority. Due to various hurdles on the way of management of NPA, commercial banks are now losing their profitability and struggling for the existence.</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 xml:space="preserve">NPA may be defined broadly as the bad debt; however, in terms of banking sector consists of those loans and advances, which are not performing well and likely to be turn as bad debt. NPA as per the current directives of Nepal Rastra Bank (NRB), has been categorized as classified loans and advances. NPA has severe impacts on the financial institutions. On the one hand, the investment becomes worthless as expected return cannot be realized and on the other, due to the provision required for the risk mitigation the profitability is directly affected. The existence of the bank can be questioned in this situation. Thus, interest along with principal has to be recovered timely and without any obstacles. </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lang w:val="ru-RU"/>
        </w:rPr>
        <w:t>Profitability is a deviation of the term profit, which explains the ability to make the</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profit. Profit is primary a measuring rod of a success of a business enterprises. Profit</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is essential for the survival of the business. It is the difference between revenue</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generated and expenses occurred over the period of time  but the term profit has</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several different interpretations. It is a basic test of the performance of any business</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concern. Without profit a firm could not attract the outside capital. Moreover, the</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owners and creditors would become concerned about the company</w:t>
      </w:r>
      <w:r w:rsidRPr="00211B3E">
        <w:rPr>
          <w:rFonts w:ascii="Times New Roman" w:eastAsia="Times New Roman" w:hAnsi="Times New Roman" w:cs="Times New Roman"/>
          <w:color w:val="000000"/>
          <w:sz w:val="26"/>
          <w:szCs w:val="26"/>
        </w:rPr>
        <w:t>’</w:t>
      </w:r>
      <w:r w:rsidRPr="00211B3E">
        <w:rPr>
          <w:rFonts w:ascii="Times New Roman" w:eastAsia="Times New Roman" w:hAnsi="Times New Roman" w:cs="Times New Roman"/>
          <w:color w:val="000000"/>
          <w:sz w:val="26"/>
          <w:szCs w:val="26"/>
          <w:lang w:val="ru-RU"/>
        </w:rPr>
        <w:t>s future and</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attempt to recover their funds. Owner creditors and management pay close attention</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for boosting profit due to the great importance placed on earning the market place.</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Profitability is a technical term, used to compare performances analysis of different</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trading systems or different investments within one system. This is computed for each</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system or investments being compared over the same period long enough to include</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significant "ups" and "downs". So analysis of the profitability of the business is very</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essential which can be used to measure the overall efficiency of the business.</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lang w:val="ru-RU"/>
        </w:rPr>
        <w:t>Profitability of the business can be analyzed through the financial analysis which</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refers to the assessment of the viability and stability of the business. Profitability of a company is usually based on the income statement. A properly</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conducted profitability analysis provides invaluable evidence concerning the earnings</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 xml:space="preserve">potential of a company </w:t>
      </w:r>
      <w:r w:rsidRPr="00211B3E">
        <w:rPr>
          <w:rFonts w:ascii="Times New Roman" w:eastAsia="Times New Roman" w:hAnsi="Times New Roman" w:cs="Times New Roman"/>
          <w:color w:val="000000"/>
          <w:sz w:val="26"/>
          <w:szCs w:val="26"/>
          <w:lang w:val="ru-RU"/>
        </w:rPr>
        <w:lastRenderedPageBreak/>
        <w:t>and the effectiveness of management. While analyzing</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profitability different profitability ratios are calculated. Profitability ratios provide a</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definitive evaluation of the overall effectiveness of management based on the returns</w:t>
      </w:r>
      <w:r w:rsidRPr="00211B3E">
        <w:rPr>
          <w:rFonts w:ascii="Times New Roman" w:eastAsia="Times New Roman" w:hAnsi="Times New Roman" w:cs="Times New Roman"/>
          <w:color w:val="000000"/>
          <w:sz w:val="26"/>
          <w:szCs w:val="26"/>
        </w:rPr>
        <w:t xml:space="preserve"> </w:t>
      </w:r>
      <w:r w:rsidRPr="00211B3E">
        <w:rPr>
          <w:rFonts w:ascii="Times New Roman" w:eastAsia="Times New Roman" w:hAnsi="Times New Roman" w:cs="Times New Roman"/>
          <w:color w:val="000000"/>
          <w:sz w:val="26"/>
          <w:szCs w:val="26"/>
          <w:lang w:val="ru-RU"/>
        </w:rPr>
        <w:t>generated on sales and investment.</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Like any other business, success of banking is assessed based on profit and quality of asset it possesses. Even though bank serves social objective through its priority sector lending, mass branch networks and employment generation, maintaining asset quality and profitability is critical for banks survival and growth. A major threat to banking   sector   is prevalence   of   Non-Performing   Assets   (NPAs). NPA represent   bad   loans,   the   borrowers of which failed to satisfy their repayment obligations. NPA in loan portfolio affect operational efficiency, which in turn affects profitability, liquidity and solvency position of banks Noted that in addition to the influence on profitability, liquidity and competitive functioning, NPA also affect   the   psychology   of   bankers   in   respect   of   their   disposition   of   funds   towards   credit   delivery   and   credit expansion. NPA generate a vicious effect on banking survival and growth, and if not managed properly leads to banking failures (Michael, 2006).</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Loans and Advances dominate the assets side of balance sheet of any bank. Similarly, earning from such loans and advances occupy major space in income statement of the banks. However, it is very important to be reminded that most of the bank failures in the world were due to shrinkage in the value of the loan and advances. Hence, loan is known as risky assets. Risk of non-repayment of loan is known as credit risk or default risk. Performing loans have multiple benefits to the society while non-performing loans erodes even existing capital.</w:t>
      </w:r>
    </w:p>
    <w:p w:rsidR="00D829F9" w:rsidRPr="00211B3E"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 xml:space="preserve">Performing assets are those loans that repay principal and interest to the bank from the cash flow it generates. Loans are risky assets, though a bank interest most of its resources in granting loans and advances. If an individual bank has around 10% non-performing assets or loans, it sounds the death knell of that bank, other things remaining the same. The objectives of loan policy are to maintain the financial health of the banks, which result in safety of depositor’s money and increase in the returns to the shareholders. Since the loan is a risky asset there is inherent risk in every loans, however, the bank should not take risk above the certain degree irrespective of the returns prospects.  </w:t>
      </w:r>
    </w:p>
    <w:p w:rsidR="00D829F9" w:rsidRDefault="00D829F9" w:rsidP="00D829F9">
      <w:pPr>
        <w:spacing w:before="100" w:beforeAutospacing="1"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 xml:space="preserve">Nepal has become member of World Trade Organization (WTO) and has committed to open Financial Services Sector (FSS) especially banking services to the foreign banks and financial institutions by 2010. This could be threat as well as opportunities for banking sector of Nepal. The existing level of Non- Performing Assets (NPA) is </w:t>
      </w:r>
      <w:r w:rsidRPr="00211B3E">
        <w:rPr>
          <w:rFonts w:ascii="Times New Roman" w:eastAsia="Times New Roman" w:hAnsi="Times New Roman" w:cs="Times New Roman"/>
          <w:color w:val="000000"/>
          <w:sz w:val="26"/>
          <w:szCs w:val="26"/>
        </w:rPr>
        <w:lastRenderedPageBreak/>
        <w:t xml:space="preserve">not that much healthy sign for the smooth growth of banking sector. One should seriously need to re-think proper strategy for managing NPA. </w:t>
      </w:r>
    </w:p>
    <w:p w:rsidR="00D829F9" w:rsidRDefault="00D829F9" w:rsidP="00D829F9">
      <w:pPr>
        <w:spacing w:before="100" w:beforeAutospacing="1" w:after="100" w:afterAutospacing="1"/>
        <w:rPr>
          <w:rFonts w:ascii="Times New Roman" w:eastAsia="Times New Roman" w:hAnsi="Times New Roman" w:cs="Times New Roman"/>
          <w:b/>
          <w:color w:val="000000"/>
          <w:sz w:val="28"/>
          <w:szCs w:val="26"/>
        </w:rPr>
      </w:pPr>
      <w:r w:rsidRPr="00282722">
        <w:rPr>
          <w:rFonts w:ascii="Times New Roman" w:eastAsia="Times New Roman" w:hAnsi="Times New Roman" w:cs="Times New Roman"/>
          <w:b/>
          <w:color w:val="000000"/>
          <w:sz w:val="28"/>
          <w:szCs w:val="26"/>
        </w:rPr>
        <w:t>1.2</w:t>
      </w:r>
      <w:r w:rsidRPr="00282722">
        <w:rPr>
          <w:rFonts w:ascii="Times New Roman" w:eastAsia="Times New Roman" w:hAnsi="Times New Roman" w:cs="Times New Roman"/>
          <w:b/>
          <w:color w:val="000000"/>
          <w:sz w:val="28"/>
          <w:szCs w:val="26"/>
        </w:rPr>
        <w:tab/>
        <w:t>Profile of Sample Companies</w:t>
      </w:r>
    </w:p>
    <w:p w:rsidR="00D829F9" w:rsidRDefault="00D829F9" w:rsidP="00D829F9">
      <w:pPr>
        <w:spacing w:before="100" w:beforeAutospacing="1" w:after="100" w:afterAutospacing="1"/>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t>1.2.1</w:t>
      </w:r>
      <w:r>
        <w:rPr>
          <w:rFonts w:ascii="Times New Roman" w:eastAsia="Times New Roman" w:hAnsi="Times New Roman" w:cs="Times New Roman"/>
          <w:b/>
          <w:color w:val="000000"/>
          <w:sz w:val="26"/>
          <w:szCs w:val="26"/>
        </w:rPr>
        <w:tab/>
      </w:r>
      <w:r w:rsidRPr="00282722">
        <w:rPr>
          <w:rFonts w:ascii="Times New Roman" w:eastAsia="Times New Roman" w:hAnsi="Times New Roman" w:cs="Times New Roman"/>
          <w:b/>
          <w:color w:val="000000"/>
          <w:sz w:val="26"/>
          <w:szCs w:val="26"/>
        </w:rPr>
        <w:t>Everest Bank Limited</w:t>
      </w:r>
    </w:p>
    <w:p w:rsidR="00D829F9" w:rsidRPr="00282722" w:rsidRDefault="00D829F9" w:rsidP="00D829F9">
      <w:pPr>
        <w:spacing w:before="100" w:beforeAutospacing="1" w:after="100" w:afterAutospacing="1"/>
        <w:ind w:right="144"/>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Everest Bank Limited was registered on November 17, 1992, come into operation on October 18, 1994 with an objective of extending professionalized, and efficient banking services to various segments of the society. Today the bank has grown to become one of the leading banks in Nepal.</w:t>
      </w:r>
    </w:p>
    <w:p w:rsidR="00D829F9" w:rsidRPr="00282722" w:rsidRDefault="00D829F9" w:rsidP="00D829F9">
      <w:pPr>
        <w:spacing w:before="100" w:beforeAutospacing="1" w:after="100" w:afterAutospacing="1"/>
        <w:ind w:right="144"/>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Panjab National Bank (PNB) joined hands with EBL as a Joint Venture in 1997 and turned it around to a highly profitable bank. PNB joint venture partner of EBL one of the largest nationalized bank in India having 114 years of banking history holds 20% equity.</w:t>
      </w:r>
    </w:p>
    <w:p w:rsidR="00D829F9" w:rsidRPr="00282722" w:rsidRDefault="00D829F9" w:rsidP="00D829F9">
      <w:pPr>
        <w:spacing w:before="100" w:beforeAutospacing="1" w:after="100" w:afterAutospacing="1"/>
        <w:ind w:right="144"/>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Everest Bank Limited (EBL) provides customer-friendly services through its wide Network connected through ABBS system, which enables customers for operational transactions from any branches. The bank has 50 Branches, 71 ATM Counters, 5 extension counter &amp; 20 Revenue Collection across the country making it a very efficient and accessible bank for its customers, anytime, anywhere.</w:t>
      </w:r>
    </w:p>
    <w:p w:rsidR="00D829F9" w:rsidRPr="00282722" w:rsidRDefault="00D829F9" w:rsidP="00D829F9">
      <w:pPr>
        <w:spacing w:before="100" w:beforeAutospacing="1" w:after="100" w:afterAutospacing="1"/>
        <w:ind w:right="144"/>
        <w:contextualSpacing/>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Everest Bank Limited was the first bank to introduce Any Branch Banking System (ABBS) in Nepal. All the branches of the bank are connected with ABBS, which enables the customers to do all their transactions from any branches other than where they have their account. Everest Bank has introduced the Mobile Vehicle Banking System to see the segment deprives of proper banking facilities through Birtamod branch, which is the first of its kind (www.everestbankltd.com).</w:t>
      </w:r>
    </w:p>
    <w:p w:rsidR="00D829F9" w:rsidRPr="00282722" w:rsidRDefault="00D829F9" w:rsidP="00D829F9">
      <w:pPr>
        <w:spacing w:before="100" w:beforeAutospacing="1" w:after="100" w:afterAutospacing="1"/>
        <w:ind w:right="144"/>
        <w:contextualSpacing/>
        <w:jc w:val="center"/>
        <w:rPr>
          <w:rFonts w:ascii="Times New Roman" w:eastAsia="Times New Roman" w:hAnsi="Times New Roman" w:cs="Times New Roman"/>
          <w:b/>
          <w:bCs/>
          <w:sz w:val="26"/>
          <w:szCs w:val="26"/>
        </w:rPr>
      </w:pPr>
      <w:r w:rsidRPr="00282722">
        <w:rPr>
          <w:rFonts w:ascii="Times New Roman" w:eastAsia="Times New Roman" w:hAnsi="Times New Roman" w:cs="Times New Roman"/>
          <w:b/>
          <w:bCs/>
          <w:sz w:val="26"/>
          <w:szCs w:val="26"/>
        </w:rPr>
        <w:t>Table: 1.1</w:t>
      </w:r>
    </w:p>
    <w:p w:rsidR="00D829F9" w:rsidRDefault="00D829F9" w:rsidP="00D829F9">
      <w:pPr>
        <w:spacing w:before="100" w:beforeAutospacing="1" w:after="100" w:afterAutospacing="1"/>
        <w:ind w:right="144"/>
        <w:contextualSpacing/>
        <w:jc w:val="center"/>
        <w:rPr>
          <w:rFonts w:ascii="Times New Roman" w:eastAsia="Times New Roman" w:hAnsi="Times New Roman" w:cs="Times New Roman"/>
          <w:b/>
          <w:bCs/>
          <w:sz w:val="26"/>
          <w:szCs w:val="26"/>
        </w:rPr>
      </w:pPr>
      <w:r w:rsidRPr="00282722">
        <w:rPr>
          <w:rFonts w:ascii="Times New Roman" w:eastAsia="Times New Roman" w:hAnsi="Times New Roman" w:cs="Times New Roman"/>
          <w:b/>
          <w:bCs/>
          <w:sz w:val="26"/>
          <w:szCs w:val="26"/>
        </w:rPr>
        <w:t>Share Capital &amp; Ownership of EBL</w:t>
      </w:r>
    </w:p>
    <w:p w:rsidR="00D829F9" w:rsidRPr="00282722" w:rsidRDefault="00D829F9" w:rsidP="00D829F9">
      <w:pPr>
        <w:spacing w:before="100" w:beforeAutospacing="1" w:after="100" w:afterAutospacing="1" w:line="240" w:lineRule="auto"/>
        <w:ind w:right="144"/>
        <w:contextualSpacing/>
        <w:jc w:val="right"/>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‘Rs. In Millions’</w:t>
      </w:r>
    </w:p>
    <w:tbl>
      <w:tblPr>
        <w:tblStyle w:val="TableGrid3"/>
        <w:tblW w:w="0" w:type="auto"/>
        <w:tblLook w:val="04A0"/>
      </w:tblPr>
      <w:tblGrid>
        <w:gridCol w:w="2898"/>
        <w:gridCol w:w="1530"/>
        <w:gridCol w:w="2926"/>
        <w:gridCol w:w="1529"/>
      </w:tblGrid>
      <w:tr w:rsidR="00D829F9" w:rsidRPr="00282722" w:rsidTr="00CD0807">
        <w:trPr>
          <w:trHeight w:val="90"/>
        </w:trPr>
        <w:tc>
          <w:tcPr>
            <w:tcW w:w="4428" w:type="dxa"/>
            <w:gridSpan w:val="2"/>
            <w:tcBorders>
              <w:bottom w:val="single" w:sz="4" w:space="0" w:color="auto"/>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Capital</w:t>
            </w:r>
          </w:p>
        </w:tc>
        <w:tc>
          <w:tcPr>
            <w:tcW w:w="4455" w:type="dxa"/>
            <w:gridSpan w:val="2"/>
            <w:tcBorders>
              <w:bottom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Ownership</w:t>
            </w:r>
          </w:p>
        </w:tc>
      </w:tr>
      <w:tr w:rsidR="00D829F9" w:rsidRPr="00282722" w:rsidTr="00CD0807">
        <w:trPr>
          <w:trHeight w:val="345"/>
        </w:trPr>
        <w:tc>
          <w:tcPr>
            <w:tcW w:w="2898" w:type="dxa"/>
            <w:tcBorders>
              <w:top w:val="single" w:sz="4" w:space="0" w:color="auto"/>
            </w:tcBorders>
          </w:tcPr>
          <w:p w:rsidR="00D829F9" w:rsidRPr="00282722" w:rsidRDefault="00D829F9" w:rsidP="00CD0807">
            <w:pPr>
              <w:spacing w:before="144" w:beforeAutospacing="1" w:after="144" w:afterAutospacing="1"/>
              <w:ind w:right="144"/>
              <w:jc w:val="center"/>
              <w:rPr>
                <w:rFonts w:eastAsia="Times New Roman" w:cs="Times New Roman"/>
                <w:b/>
                <w:bCs/>
                <w:sz w:val="26"/>
                <w:szCs w:val="26"/>
              </w:rPr>
            </w:pPr>
            <w:r w:rsidRPr="00282722">
              <w:rPr>
                <w:rFonts w:eastAsia="Times New Roman" w:cs="Times New Roman"/>
                <w:b/>
                <w:bCs/>
                <w:sz w:val="26"/>
                <w:szCs w:val="26"/>
              </w:rPr>
              <w:t>Details</w:t>
            </w:r>
          </w:p>
        </w:tc>
        <w:tc>
          <w:tcPr>
            <w:tcW w:w="1530" w:type="dxa"/>
            <w:tcBorders>
              <w:top w:val="single" w:sz="4" w:space="0" w:color="auto"/>
              <w:right w:val="single" w:sz="4" w:space="0" w:color="auto"/>
            </w:tcBorders>
          </w:tcPr>
          <w:p w:rsidR="00D829F9" w:rsidRPr="00282722" w:rsidRDefault="00D829F9" w:rsidP="00CD0807">
            <w:pPr>
              <w:spacing w:before="144" w:beforeAutospacing="1" w:after="144" w:afterAutospacing="1"/>
              <w:ind w:right="144"/>
              <w:jc w:val="center"/>
              <w:rPr>
                <w:rFonts w:eastAsia="Times New Roman" w:cs="Times New Roman"/>
                <w:b/>
                <w:bCs/>
                <w:sz w:val="26"/>
                <w:szCs w:val="26"/>
              </w:rPr>
            </w:pPr>
            <w:r w:rsidRPr="00282722">
              <w:rPr>
                <w:rFonts w:eastAsia="Times New Roman" w:cs="Times New Roman"/>
                <w:b/>
                <w:bCs/>
                <w:sz w:val="26"/>
                <w:szCs w:val="26"/>
              </w:rPr>
              <w:t>Amount</w:t>
            </w:r>
          </w:p>
        </w:tc>
        <w:tc>
          <w:tcPr>
            <w:tcW w:w="2926" w:type="dxa"/>
            <w:tcBorders>
              <w:top w:val="single" w:sz="4" w:space="0" w:color="auto"/>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Details</w:t>
            </w:r>
          </w:p>
        </w:tc>
        <w:tc>
          <w:tcPr>
            <w:tcW w:w="1529" w:type="dxa"/>
            <w:tcBorders>
              <w:top w:val="single" w:sz="4" w:space="0" w:color="auto"/>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Amount</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Authorized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2000</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General Public</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69.50</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Issue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1761.13</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Institutions</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10.50</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Paid up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1761.13</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Foreign Ownership</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20</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Proposed Bonus Share</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160.11</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Total</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100</w:t>
            </w:r>
          </w:p>
        </w:tc>
      </w:tr>
    </w:tbl>
    <w:p w:rsidR="00D829F9" w:rsidRPr="00282722" w:rsidRDefault="00D829F9" w:rsidP="00D829F9">
      <w:pPr>
        <w:spacing w:after="100" w:afterAutospacing="1"/>
        <w:ind w:right="144"/>
        <w:rPr>
          <w:rFonts w:ascii="Times New Roman" w:eastAsia="Times New Roman" w:hAnsi="Times New Roman" w:cs="Times New Roman"/>
          <w:bCs/>
          <w:i/>
          <w:sz w:val="26"/>
          <w:szCs w:val="26"/>
        </w:rPr>
      </w:pPr>
      <w:r w:rsidRPr="00282722">
        <w:rPr>
          <w:rFonts w:ascii="Times New Roman" w:eastAsia="Times New Roman" w:hAnsi="Times New Roman" w:cs="Times New Roman"/>
          <w:bCs/>
          <w:i/>
          <w:sz w:val="26"/>
          <w:szCs w:val="26"/>
        </w:rPr>
        <w:t xml:space="preserve">Source: Annual report of EBL, fiscal year 2069/070 </w:t>
      </w:r>
    </w:p>
    <w:p w:rsidR="00D829F9" w:rsidRDefault="00D829F9" w:rsidP="00D829F9">
      <w:pPr>
        <w:spacing w:before="100" w:beforeAutospacing="1" w:after="100" w:afterAutospacing="1"/>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lastRenderedPageBreak/>
        <w:t>1.2.2</w:t>
      </w:r>
      <w:r>
        <w:rPr>
          <w:rFonts w:ascii="Times New Roman" w:eastAsia="Times New Roman" w:hAnsi="Times New Roman" w:cs="Times New Roman"/>
          <w:b/>
          <w:color w:val="000000"/>
          <w:sz w:val="26"/>
          <w:szCs w:val="26"/>
        </w:rPr>
        <w:tab/>
      </w:r>
      <w:r w:rsidRPr="00282722">
        <w:rPr>
          <w:rFonts w:ascii="Times New Roman" w:eastAsia="Times New Roman" w:hAnsi="Times New Roman" w:cs="Times New Roman"/>
          <w:b/>
          <w:color w:val="000000"/>
          <w:sz w:val="26"/>
          <w:szCs w:val="26"/>
        </w:rPr>
        <w:t>Nepal SBI Bank Limited</w:t>
      </w:r>
    </w:p>
    <w:p w:rsidR="00D829F9" w:rsidRPr="00282722" w:rsidRDefault="00D829F9" w:rsidP="00D829F9">
      <w:pPr>
        <w:spacing w:before="100" w:beforeAutospacing="1" w:after="100" w:afterAutospacing="1"/>
        <w:ind w:right="144"/>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 xml:space="preserve">Nepal SBI Bank was incorporated in Nepal on April 28, 1993 as a public limited company. It commenced operations on July 7, 1993 and is principally engaged in the business of banking, as defined in the Banks and Financial Institutions Act, 2006. Nepal SBI Bank Ltd. is a subsidiary of State Bank of India which has 55 percent of ownership and rest is held by a local partner viz. Employee Provident Fund (15%) and general public (30%). </w:t>
      </w:r>
    </w:p>
    <w:p w:rsidR="00D829F9" w:rsidRPr="00282722" w:rsidRDefault="00D829F9" w:rsidP="00D829F9">
      <w:pPr>
        <w:spacing w:before="100" w:beforeAutospacing="1" w:after="100" w:afterAutospacing="1"/>
        <w:ind w:right="144"/>
        <w:rPr>
          <w:rFonts w:ascii="Times New Roman" w:eastAsia="Times New Roman" w:hAnsi="Times New Roman" w:cs="Times New Roman"/>
          <w:bCs/>
          <w:sz w:val="26"/>
          <w:szCs w:val="26"/>
        </w:rPr>
      </w:pPr>
      <w:r w:rsidRPr="00282722">
        <w:rPr>
          <w:rFonts w:ascii="Times New Roman" w:eastAsia="Times New Roman" w:hAnsi="Times New Roman" w:cs="Times New Roman"/>
          <w:bCs/>
          <w:sz w:val="26"/>
          <w:szCs w:val="26"/>
        </w:rPr>
        <w:t>The Bank is listed on Nepal Stock Exchange, Kathmandu. Nepal   SBI   Bank   has   since   expanded   into   a   network   of   59 banking     and    non-banking     outlets   including   50    full-fledged commercial   banking   branches,   6   extension   counters   and   3 administrative offices. A network of 68 online ATMs covering all major cities in Nepal, 24 hours Mobile Banking and Internet Banking   services   support   the   delivery   for   speedier   customer service (www.nepalsbi.com.np).</w:t>
      </w:r>
    </w:p>
    <w:p w:rsidR="00D829F9" w:rsidRPr="00282722" w:rsidRDefault="00D829F9" w:rsidP="00D829F9">
      <w:pPr>
        <w:spacing w:before="100" w:beforeAutospacing="1" w:after="100" w:afterAutospacing="1"/>
        <w:ind w:right="144"/>
        <w:contextualSpacing/>
        <w:jc w:val="center"/>
        <w:rPr>
          <w:rFonts w:ascii="Times New Roman" w:eastAsia="Times New Roman" w:hAnsi="Times New Roman" w:cs="Times New Roman"/>
          <w:b/>
          <w:bCs/>
          <w:sz w:val="26"/>
          <w:szCs w:val="26"/>
        </w:rPr>
      </w:pPr>
      <w:r w:rsidRPr="00282722">
        <w:rPr>
          <w:rFonts w:ascii="Times New Roman" w:eastAsia="Times New Roman" w:hAnsi="Times New Roman" w:cs="Times New Roman"/>
          <w:b/>
          <w:bCs/>
          <w:sz w:val="26"/>
          <w:szCs w:val="26"/>
        </w:rPr>
        <w:t>Table: 1.2</w:t>
      </w:r>
    </w:p>
    <w:p w:rsidR="00D829F9" w:rsidRDefault="00D829F9" w:rsidP="00D829F9">
      <w:pPr>
        <w:spacing w:before="100" w:beforeAutospacing="1" w:after="100" w:afterAutospacing="1"/>
        <w:ind w:right="144"/>
        <w:contextualSpacing/>
        <w:jc w:val="center"/>
        <w:rPr>
          <w:rFonts w:ascii="Times New Roman" w:eastAsia="Times New Roman" w:hAnsi="Times New Roman" w:cs="Times New Roman"/>
          <w:b/>
          <w:bCs/>
          <w:sz w:val="26"/>
          <w:szCs w:val="26"/>
        </w:rPr>
      </w:pPr>
      <w:r w:rsidRPr="00282722">
        <w:rPr>
          <w:rFonts w:ascii="Times New Roman" w:eastAsia="Times New Roman" w:hAnsi="Times New Roman" w:cs="Times New Roman"/>
          <w:b/>
          <w:bCs/>
          <w:sz w:val="26"/>
          <w:szCs w:val="26"/>
        </w:rPr>
        <w:t>Share Capital &amp; Ownership of SBI Bank Limited</w:t>
      </w:r>
    </w:p>
    <w:p w:rsidR="00D829F9" w:rsidRPr="00282722" w:rsidRDefault="00D829F9" w:rsidP="00D829F9">
      <w:pPr>
        <w:spacing w:before="100" w:beforeAutospacing="1" w:after="100" w:afterAutospacing="1" w:line="240" w:lineRule="auto"/>
        <w:ind w:right="144"/>
        <w:contextualSpacing/>
        <w:jc w:val="right"/>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‘Rs. In Millions’</w:t>
      </w:r>
    </w:p>
    <w:tbl>
      <w:tblPr>
        <w:tblStyle w:val="TableGrid4"/>
        <w:tblW w:w="0" w:type="auto"/>
        <w:tblLook w:val="04A0"/>
      </w:tblPr>
      <w:tblGrid>
        <w:gridCol w:w="2898"/>
        <w:gridCol w:w="1530"/>
        <w:gridCol w:w="2926"/>
        <w:gridCol w:w="1529"/>
      </w:tblGrid>
      <w:tr w:rsidR="00D829F9" w:rsidRPr="00282722" w:rsidTr="00CD0807">
        <w:trPr>
          <w:trHeight w:val="90"/>
        </w:trPr>
        <w:tc>
          <w:tcPr>
            <w:tcW w:w="4428" w:type="dxa"/>
            <w:gridSpan w:val="2"/>
            <w:tcBorders>
              <w:bottom w:val="single" w:sz="4" w:space="0" w:color="auto"/>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Capital</w:t>
            </w:r>
          </w:p>
        </w:tc>
        <w:tc>
          <w:tcPr>
            <w:tcW w:w="4455" w:type="dxa"/>
            <w:gridSpan w:val="2"/>
            <w:tcBorders>
              <w:bottom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Ownership</w:t>
            </w:r>
          </w:p>
        </w:tc>
      </w:tr>
      <w:tr w:rsidR="00D829F9" w:rsidRPr="00282722" w:rsidTr="00CD0807">
        <w:trPr>
          <w:trHeight w:val="345"/>
        </w:trPr>
        <w:tc>
          <w:tcPr>
            <w:tcW w:w="2898" w:type="dxa"/>
            <w:tcBorders>
              <w:top w:val="single" w:sz="4" w:space="0" w:color="auto"/>
            </w:tcBorders>
          </w:tcPr>
          <w:p w:rsidR="00D829F9" w:rsidRPr="00282722" w:rsidRDefault="00D829F9" w:rsidP="00CD0807">
            <w:pPr>
              <w:spacing w:before="144" w:beforeAutospacing="1" w:after="144" w:afterAutospacing="1"/>
              <w:ind w:right="144"/>
              <w:jc w:val="center"/>
              <w:rPr>
                <w:rFonts w:eastAsia="Times New Roman" w:cs="Times New Roman"/>
                <w:b/>
                <w:bCs/>
                <w:sz w:val="26"/>
                <w:szCs w:val="26"/>
              </w:rPr>
            </w:pPr>
            <w:r w:rsidRPr="00282722">
              <w:rPr>
                <w:rFonts w:eastAsia="Times New Roman" w:cs="Times New Roman"/>
                <w:b/>
                <w:bCs/>
                <w:sz w:val="26"/>
                <w:szCs w:val="26"/>
              </w:rPr>
              <w:t>Details</w:t>
            </w:r>
          </w:p>
        </w:tc>
        <w:tc>
          <w:tcPr>
            <w:tcW w:w="1530" w:type="dxa"/>
            <w:tcBorders>
              <w:top w:val="single" w:sz="4" w:space="0" w:color="auto"/>
              <w:right w:val="single" w:sz="4" w:space="0" w:color="auto"/>
            </w:tcBorders>
          </w:tcPr>
          <w:p w:rsidR="00D829F9" w:rsidRPr="00282722" w:rsidRDefault="00D829F9" w:rsidP="00CD0807">
            <w:pPr>
              <w:spacing w:before="144" w:beforeAutospacing="1" w:after="144" w:afterAutospacing="1"/>
              <w:ind w:right="144"/>
              <w:jc w:val="center"/>
              <w:rPr>
                <w:rFonts w:eastAsia="Times New Roman" w:cs="Times New Roman"/>
                <w:b/>
                <w:bCs/>
                <w:sz w:val="26"/>
                <w:szCs w:val="26"/>
              </w:rPr>
            </w:pPr>
            <w:r w:rsidRPr="00282722">
              <w:rPr>
                <w:rFonts w:eastAsia="Times New Roman" w:cs="Times New Roman"/>
                <w:b/>
                <w:bCs/>
                <w:sz w:val="26"/>
                <w:szCs w:val="26"/>
              </w:rPr>
              <w:t>Amount</w:t>
            </w:r>
          </w:p>
        </w:tc>
        <w:tc>
          <w:tcPr>
            <w:tcW w:w="2926" w:type="dxa"/>
            <w:tcBorders>
              <w:top w:val="single" w:sz="4" w:space="0" w:color="auto"/>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Details</w:t>
            </w:r>
          </w:p>
        </w:tc>
        <w:tc>
          <w:tcPr>
            <w:tcW w:w="1529" w:type="dxa"/>
            <w:tcBorders>
              <w:top w:val="single" w:sz="4" w:space="0" w:color="auto"/>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
                <w:bCs/>
                <w:sz w:val="26"/>
                <w:szCs w:val="26"/>
              </w:rPr>
            </w:pPr>
            <w:r w:rsidRPr="00282722">
              <w:rPr>
                <w:rFonts w:eastAsia="Times New Roman" w:cs="Times New Roman"/>
                <w:b/>
                <w:bCs/>
                <w:sz w:val="26"/>
                <w:szCs w:val="26"/>
              </w:rPr>
              <w:t>Amount</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Authorized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3000</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General Public</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29.64</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Issue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2364.71</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Institutions</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15.08</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Paid up Capital</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2355.74</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Foreign Ownership</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55.28</w:t>
            </w:r>
          </w:p>
        </w:tc>
      </w:tr>
      <w:tr w:rsidR="00D829F9" w:rsidRPr="00282722" w:rsidTr="00CD0807">
        <w:tc>
          <w:tcPr>
            <w:tcW w:w="2898" w:type="dxa"/>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Proposed Bonus Share</w:t>
            </w:r>
          </w:p>
        </w:tc>
        <w:tc>
          <w:tcPr>
            <w:tcW w:w="1530" w:type="dxa"/>
            <w:tcBorders>
              <w:righ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294.47</w:t>
            </w:r>
          </w:p>
        </w:tc>
        <w:tc>
          <w:tcPr>
            <w:tcW w:w="2926" w:type="dxa"/>
            <w:tcBorders>
              <w:right w:val="single" w:sz="4" w:space="0" w:color="auto"/>
            </w:tcBorders>
          </w:tcPr>
          <w:p w:rsidR="00D829F9" w:rsidRPr="00282722" w:rsidRDefault="00D829F9" w:rsidP="00CD0807">
            <w:pPr>
              <w:spacing w:before="144" w:beforeAutospacing="1" w:after="144" w:afterAutospacing="1" w:line="360" w:lineRule="auto"/>
              <w:ind w:right="144"/>
              <w:rPr>
                <w:rFonts w:eastAsia="Times New Roman" w:cs="Times New Roman"/>
                <w:bCs/>
                <w:sz w:val="26"/>
                <w:szCs w:val="26"/>
              </w:rPr>
            </w:pPr>
            <w:r w:rsidRPr="00282722">
              <w:rPr>
                <w:rFonts w:eastAsia="Times New Roman" w:cs="Times New Roman"/>
                <w:bCs/>
                <w:sz w:val="26"/>
                <w:szCs w:val="26"/>
              </w:rPr>
              <w:t>Total</w:t>
            </w:r>
          </w:p>
        </w:tc>
        <w:tc>
          <w:tcPr>
            <w:tcW w:w="1529" w:type="dxa"/>
            <w:tcBorders>
              <w:left w:val="single" w:sz="4" w:space="0" w:color="auto"/>
            </w:tcBorders>
          </w:tcPr>
          <w:p w:rsidR="00D829F9" w:rsidRPr="00282722" w:rsidRDefault="00D829F9" w:rsidP="00CD0807">
            <w:pPr>
              <w:spacing w:before="144" w:beforeAutospacing="1" w:after="144" w:afterAutospacing="1" w:line="360" w:lineRule="auto"/>
              <w:ind w:right="144"/>
              <w:jc w:val="center"/>
              <w:rPr>
                <w:rFonts w:eastAsia="Times New Roman" w:cs="Times New Roman"/>
                <w:bCs/>
                <w:sz w:val="26"/>
                <w:szCs w:val="26"/>
              </w:rPr>
            </w:pPr>
            <w:r w:rsidRPr="00282722">
              <w:rPr>
                <w:rFonts w:eastAsia="Times New Roman" w:cs="Times New Roman"/>
                <w:bCs/>
                <w:sz w:val="26"/>
                <w:szCs w:val="26"/>
              </w:rPr>
              <w:t>100</w:t>
            </w:r>
          </w:p>
        </w:tc>
      </w:tr>
    </w:tbl>
    <w:p w:rsidR="00D829F9" w:rsidRPr="00282722" w:rsidRDefault="00D829F9" w:rsidP="00D829F9">
      <w:pPr>
        <w:spacing w:after="100" w:afterAutospacing="1"/>
        <w:ind w:right="144"/>
        <w:rPr>
          <w:rFonts w:ascii="Times New Roman" w:eastAsia="Times New Roman" w:hAnsi="Times New Roman" w:cs="Times New Roman"/>
          <w:bCs/>
          <w:i/>
          <w:sz w:val="26"/>
          <w:szCs w:val="26"/>
        </w:rPr>
      </w:pPr>
      <w:r w:rsidRPr="00282722">
        <w:rPr>
          <w:rFonts w:ascii="Times New Roman" w:eastAsia="Times New Roman" w:hAnsi="Times New Roman" w:cs="Times New Roman"/>
          <w:bCs/>
          <w:i/>
          <w:sz w:val="26"/>
          <w:szCs w:val="26"/>
        </w:rPr>
        <w:t xml:space="preserve">Source: Annual report of SBI Bank Limited, fiscal year 2069/070 </w:t>
      </w:r>
    </w:p>
    <w:p w:rsidR="00D829F9" w:rsidRPr="00C328D9" w:rsidRDefault="00D829F9" w:rsidP="00D829F9">
      <w:pPr>
        <w:spacing w:before="100" w:beforeAutospacing="1" w:after="100" w:afterAutospacing="1"/>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4"/>
        </w:rPr>
        <w:t>1.3</w:t>
      </w:r>
      <w:r w:rsidRPr="00C328D9">
        <w:rPr>
          <w:rFonts w:ascii="Times New Roman" w:eastAsia="Times New Roman" w:hAnsi="Times New Roman" w:cs="Times New Roman"/>
          <w:b/>
          <w:color w:val="000000"/>
          <w:sz w:val="28"/>
          <w:szCs w:val="24"/>
        </w:rPr>
        <w:tab/>
        <w:t>Statement of the Problem</w:t>
      </w:r>
    </w:p>
    <w:p w:rsidR="00D829F9" w:rsidRPr="00211B3E" w:rsidRDefault="00D829F9" w:rsidP="00D829F9">
      <w:pPr>
        <w:spacing w:after="100" w:afterAutospacing="1"/>
        <w:rPr>
          <w:rFonts w:ascii="Times New Roman" w:eastAsia="Times New Roman" w:hAnsi="Times New Roman" w:cs="Times New Roman"/>
          <w:sz w:val="26"/>
          <w:szCs w:val="26"/>
        </w:rPr>
      </w:pPr>
      <w:r w:rsidRPr="00211B3E">
        <w:rPr>
          <w:rFonts w:ascii="Times New Roman" w:eastAsia="Times New Roman" w:hAnsi="Times New Roman" w:cs="Times New Roman"/>
          <w:sz w:val="26"/>
          <w:szCs w:val="26"/>
          <w:lang w:val="ru-RU"/>
        </w:rPr>
        <w:t>Commercial Banks play vital role in economic growth of the country. As being a</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commercial institution, a commercial bank must make profit out of its operation for</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its survival and fulfillment of its responsibilities. The major activities of the</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commercial banks include mobilization of resources, which involves cost, and</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profitable deployment</w:t>
      </w:r>
      <w:r w:rsidRPr="00211B3E">
        <w:rPr>
          <w:rFonts w:ascii="Times New Roman" w:eastAsia="Times New Roman" w:hAnsi="Times New Roman" w:cs="Times New Roman"/>
          <w:sz w:val="26"/>
          <w:szCs w:val="26"/>
        </w:rPr>
        <w:t>/Classification/arrangement</w:t>
      </w:r>
      <w:r w:rsidRPr="00211B3E">
        <w:rPr>
          <w:rFonts w:ascii="Times New Roman" w:eastAsia="Times New Roman" w:hAnsi="Times New Roman" w:cs="Times New Roman"/>
          <w:sz w:val="26"/>
          <w:szCs w:val="26"/>
          <w:lang w:val="ru-RU"/>
        </w:rPr>
        <w:t xml:space="preserve"> of the resources, generating income. The excess return income</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over expenses is the main source of profit to the bank. In case the bank fails to</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generate sufficient returns on the resources deployed, it makes a drain on the</w:t>
      </w:r>
      <w:r w:rsidRPr="00211B3E">
        <w:rPr>
          <w:rFonts w:ascii="Times New Roman" w:eastAsia="Times New Roman" w:hAnsi="Times New Roman" w:cs="Times New Roman"/>
          <w:sz w:val="26"/>
          <w:szCs w:val="26"/>
        </w:rPr>
        <w:t xml:space="preserve"> </w:t>
      </w:r>
      <w:r w:rsidRPr="00211B3E">
        <w:rPr>
          <w:rFonts w:ascii="Times New Roman" w:eastAsia="Times New Roman" w:hAnsi="Times New Roman" w:cs="Times New Roman"/>
          <w:sz w:val="26"/>
          <w:szCs w:val="26"/>
          <w:lang w:val="ru-RU"/>
        </w:rPr>
        <w:t>company's resources and country's resources as well.</w:t>
      </w:r>
    </w:p>
    <w:p w:rsidR="00D829F9" w:rsidRPr="00211B3E" w:rsidRDefault="00D829F9" w:rsidP="00D829F9">
      <w:pPr>
        <w:spacing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lastRenderedPageBreak/>
        <w:t>Assets are the most critical factor in determining the strength of any bank. The primary factors that can be considered are the quality of the loan portfolio, mix of risk assets and the credit administration system.</w:t>
      </w:r>
    </w:p>
    <w:p w:rsidR="00D829F9" w:rsidRPr="00211B3E" w:rsidRDefault="00D829F9" w:rsidP="00D829F9">
      <w:pPr>
        <w:spacing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 xml:space="preserve">High level of NPA is a matter of great concern for the bank and public alike because bank credit is the catalyst to the economic growth of the nation. Rapid rise in NPA level brings an adverse economic environment to the country. In order to have a permanent presence in the market, bankers must have enough vigilance to control the NPA within a reasonable limit. The lower NPL ratio indicates better risk assessment and robust credit management system are in place and vice-versa. At the same time, higher loan loss provisions indicate poor credit management; it also indicates adequate reserve for possible loan loss, protecting the balance sheets of respective banks.  </w:t>
      </w:r>
    </w:p>
    <w:p w:rsidR="00D829F9" w:rsidRDefault="00D829F9" w:rsidP="00D829F9">
      <w:pPr>
        <w:spacing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 xml:space="preserve">Nepalese commercial banking industry is still under the developing stage. They have to follow all the rules and regulations or the directives issued by the Rastra Bank of Nepal, the central bank of the country. The core banking business is mobilizing the deposits and utilizing it for lending to industry. Lending business is generally encouraged because it has the effect of funds being transferred from the system to productive purposes, which results into economic growth. However, lending also carries credit risk, which arises from the failure of borrowers to fulfill its contractual obligation during the course of transaction. It is well known that the bank and financial institutions in Nepal face the problem of swelling non-performing assets and the issue is becoming more and more unmanageable. </w:t>
      </w:r>
    </w:p>
    <w:p w:rsidR="00D829F9" w:rsidRDefault="00D829F9" w:rsidP="00D829F9">
      <w:pPr>
        <w:spacing w:after="100" w:afterAutospacing="1"/>
        <w:rPr>
          <w:rFonts w:ascii="Times New Roman" w:eastAsia="Times New Roman" w:hAnsi="Times New Roman" w:cs="Times New Roman"/>
          <w:color w:val="000000"/>
          <w:sz w:val="26"/>
          <w:szCs w:val="26"/>
        </w:rPr>
      </w:pPr>
      <w:r w:rsidRPr="00211B3E">
        <w:rPr>
          <w:rFonts w:ascii="Times New Roman" w:eastAsia="Times New Roman" w:hAnsi="Times New Roman" w:cs="Times New Roman"/>
          <w:color w:val="000000"/>
          <w:sz w:val="26"/>
          <w:szCs w:val="26"/>
        </w:rPr>
        <w:t>This study will investigate the impacts of Non-Performing Assets of the bank on its total lending policy and its profitability. The investigation will be conducted on a “real work” setting and will use a computer – based task. A sample of three commercial banks among 31 commercial banks is taken. Thus, this study makes a modest attempt to analyze the non-performing assets of the banks and its arises the following issues;</w:t>
      </w:r>
    </w:p>
    <w:p w:rsidR="00D829F9" w:rsidRPr="00211B3E" w:rsidRDefault="00D829F9" w:rsidP="00D829F9">
      <w:pPr>
        <w:pStyle w:val="ListParagraph"/>
        <w:numPr>
          <w:ilvl w:val="0"/>
          <w:numId w:val="29"/>
        </w:numPr>
        <w:spacing w:after="100" w:afterAutospacing="1" w:line="360" w:lineRule="auto"/>
        <w:jc w:val="both"/>
        <w:rPr>
          <w:color w:val="000000"/>
          <w:sz w:val="26"/>
          <w:szCs w:val="26"/>
        </w:rPr>
      </w:pPr>
      <w:r w:rsidRPr="00211B3E">
        <w:rPr>
          <w:color w:val="000000"/>
          <w:sz w:val="26"/>
          <w:szCs w:val="26"/>
        </w:rPr>
        <w:t>What is the position of Non Performing Assets (NPA) in sample banks?</w:t>
      </w:r>
    </w:p>
    <w:p w:rsidR="00D829F9" w:rsidRPr="00211B3E" w:rsidRDefault="00D829F9" w:rsidP="00D829F9">
      <w:pPr>
        <w:pStyle w:val="ListParagraph"/>
        <w:numPr>
          <w:ilvl w:val="0"/>
          <w:numId w:val="29"/>
        </w:numPr>
        <w:spacing w:after="100" w:afterAutospacing="1" w:line="360" w:lineRule="auto"/>
        <w:jc w:val="both"/>
        <w:rPr>
          <w:color w:val="000000"/>
          <w:sz w:val="26"/>
          <w:szCs w:val="26"/>
        </w:rPr>
      </w:pPr>
      <w:r w:rsidRPr="00211B3E">
        <w:rPr>
          <w:color w:val="000000"/>
          <w:sz w:val="26"/>
          <w:szCs w:val="26"/>
        </w:rPr>
        <w:t xml:space="preserve">What is the Capital Adequacy Ratio maintained in sample banks? </w:t>
      </w:r>
    </w:p>
    <w:p w:rsidR="00D829F9" w:rsidRPr="00211B3E" w:rsidRDefault="00D829F9" w:rsidP="00D829F9">
      <w:pPr>
        <w:pStyle w:val="ListParagraph"/>
        <w:numPr>
          <w:ilvl w:val="0"/>
          <w:numId w:val="29"/>
        </w:numPr>
        <w:spacing w:after="100" w:afterAutospacing="1" w:line="360" w:lineRule="auto"/>
        <w:jc w:val="both"/>
        <w:rPr>
          <w:color w:val="000000"/>
          <w:sz w:val="26"/>
          <w:szCs w:val="26"/>
        </w:rPr>
      </w:pPr>
      <w:r w:rsidRPr="00211B3E">
        <w:rPr>
          <w:color w:val="000000"/>
          <w:sz w:val="26"/>
          <w:szCs w:val="26"/>
        </w:rPr>
        <w:t>What is the overall impact of the NPA on the profitability of the Commercial Banks under study?</w:t>
      </w:r>
    </w:p>
    <w:p w:rsidR="00D829F9" w:rsidRPr="00211B3E" w:rsidRDefault="00D829F9" w:rsidP="00D829F9">
      <w:pPr>
        <w:pStyle w:val="ListParagraph"/>
        <w:numPr>
          <w:ilvl w:val="0"/>
          <w:numId w:val="29"/>
        </w:numPr>
        <w:spacing w:after="100" w:afterAutospacing="1" w:line="360" w:lineRule="auto"/>
        <w:jc w:val="both"/>
        <w:rPr>
          <w:color w:val="000000"/>
          <w:sz w:val="26"/>
          <w:szCs w:val="26"/>
        </w:rPr>
      </w:pPr>
      <w:r w:rsidRPr="00211B3E">
        <w:rPr>
          <w:color w:val="000000"/>
          <w:sz w:val="26"/>
          <w:szCs w:val="26"/>
        </w:rPr>
        <w:t>Is there any relationship between NPA and the profitability of the Commercial Banks?</w:t>
      </w:r>
    </w:p>
    <w:p w:rsidR="00D829F9" w:rsidRPr="00211B3E" w:rsidRDefault="00D829F9" w:rsidP="00D829F9">
      <w:pPr>
        <w:pStyle w:val="ListParagraph"/>
        <w:numPr>
          <w:ilvl w:val="0"/>
          <w:numId w:val="29"/>
        </w:numPr>
        <w:spacing w:after="100" w:afterAutospacing="1" w:line="360" w:lineRule="auto"/>
        <w:jc w:val="both"/>
        <w:rPr>
          <w:color w:val="000000"/>
          <w:sz w:val="26"/>
          <w:szCs w:val="26"/>
        </w:rPr>
      </w:pPr>
      <w:r w:rsidRPr="00211B3E">
        <w:rPr>
          <w:color w:val="000000"/>
          <w:sz w:val="26"/>
          <w:szCs w:val="26"/>
        </w:rPr>
        <w:t>What might be the other factors that influence the non-performing assets of the Commercial Banks in the banking industry of Nepal?</w:t>
      </w:r>
    </w:p>
    <w:p w:rsidR="00D829F9" w:rsidRPr="00C328D9" w:rsidRDefault="00D829F9" w:rsidP="00D829F9">
      <w:pPr>
        <w:spacing w:before="100" w:beforeAutospacing="1" w:after="100" w:afterAutospacing="1"/>
        <w:rPr>
          <w:rFonts w:ascii="Times New Roman" w:eastAsia="Times New Roman" w:hAnsi="Times New Roman" w:cs="Times New Roman"/>
          <w:b/>
          <w:color w:val="000000"/>
          <w:sz w:val="28"/>
          <w:szCs w:val="24"/>
        </w:rPr>
      </w:pPr>
      <w:r>
        <w:rPr>
          <w:rFonts w:ascii="Times New Roman" w:eastAsia="Times New Roman" w:hAnsi="Times New Roman" w:cs="Times New Roman"/>
          <w:b/>
          <w:color w:val="000000"/>
          <w:sz w:val="28"/>
          <w:szCs w:val="24"/>
        </w:rPr>
        <w:lastRenderedPageBreak/>
        <w:t>1.4</w:t>
      </w:r>
      <w:r w:rsidRPr="00C328D9">
        <w:rPr>
          <w:rFonts w:ascii="Times New Roman" w:eastAsia="Times New Roman" w:hAnsi="Times New Roman" w:cs="Times New Roman"/>
          <w:b/>
          <w:color w:val="000000"/>
          <w:sz w:val="28"/>
          <w:szCs w:val="24"/>
        </w:rPr>
        <w:tab/>
        <w:t>Objectives of the Study</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Increasing NPA has now become the major issue for every commercial bank. Every bank now has put the NPA management under the top priority and is functioning to reduce the major part of it from the assets side of their balance sheet. The main objective of the study is to assess the impact of non-performing assets of the commercial banks in Nepal. The other specific objectives of the present study are as follows.</w:t>
      </w:r>
    </w:p>
    <w:p w:rsidR="00D829F9" w:rsidRPr="00C774FE" w:rsidRDefault="00D829F9" w:rsidP="00D829F9">
      <w:pPr>
        <w:pStyle w:val="ListParagraph"/>
        <w:numPr>
          <w:ilvl w:val="0"/>
          <w:numId w:val="3"/>
        </w:numPr>
        <w:spacing w:beforeAutospacing="1" w:afterAutospacing="1" w:line="360" w:lineRule="auto"/>
        <w:contextualSpacing/>
        <w:jc w:val="both"/>
        <w:rPr>
          <w:sz w:val="26"/>
          <w:szCs w:val="26"/>
        </w:rPr>
      </w:pPr>
      <w:r w:rsidRPr="00C774FE">
        <w:rPr>
          <w:sz w:val="26"/>
          <w:szCs w:val="26"/>
        </w:rPr>
        <w:t xml:space="preserve">To explore the structure of </w:t>
      </w:r>
      <w:r>
        <w:rPr>
          <w:sz w:val="26"/>
          <w:szCs w:val="26"/>
        </w:rPr>
        <w:t xml:space="preserve">nonperforming </w:t>
      </w:r>
      <w:r w:rsidRPr="00C774FE">
        <w:rPr>
          <w:sz w:val="26"/>
          <w:szCs w:val="26"/>
        </w:rPr>
        <w:t>assets held by sample banks.</w:t>
      </w:r>
    </w:p>
    <w:p w:rsidR="00D829F9" w:rsidRPr="00C774FE" w:rsidRDefault="00D829F9" w:rsidP="00D829F9">
      <w:pPr>
        <w:numPr>
          <w:ilvl w:val="0"/>
          <w:numId w:val="3"/>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analyze the major profitability indicators of commercial banks.</w:t>
      </w:r>
    </w:p>
    <w:p w:rsidR="00D829F9" w:rsidRPr="00C774FE" w:rsidRDefault="00D829F9" w:rsidP="00D829F9">
      <w:pPr>
        <w:numPr>
          <w:ilvl w:val="0"/>
          <w:numId w:val="3"/>
        </w:numPr>
        <w:spacing w:after="100" w:afterAutospacing="1" w:line="36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To ass</w:t>
      </w:r>
      <w:r w:rsidRPr="00C774FE">
        <w:rPr>
          <w:rFonts w:ascii="Times New Roman" w:eastAsia="Times New Roman" w:hAnsi="Times New Roman" w:cs="Times New Roman"/>
          <w:color w:val="000000"/>
          <w:sz w:val="26"/>
          <w:szCs w:val="26"/>
        </w:rPr>
        <w:t xml:space="preserve">ess the relationship </w:t>
      </w:r>
      <w:r>
        <w:rPr>
          <w:rFonts w:ascii="Times New Roman" w:eastAsia="Times New Roman" w:hAnsi="Times New Roman" w:cs="Times New Roman"/>
          <w:color w:val="000000"/>
          <w:sz w:val="26"/>
          <w:szCs w:val="26"/>
        </w:rPr>
        <w:t xml:space="preserve">of </w:t>
      </w:r>
      <w:r w:rsidRPr="00C774FE">
        <w:rPr>
          <w:rFonts w:ascii="Times New Roman" w:eastAsia="Times New Roman" w:hAnsi="Times New Roman" w:cs="Times New Roman"/>
          <w:color w:val="000000"/>
          <w:sz w:val="26"/>
          <w:szCs w:val="26"/>
        </w:rPr>
        <w:t>non-performing assets</w:t>
      </w:r>
      <w:r>
        <w:rPr>
          <w:rFonts w:ascii="Times New Roman" w:eastAsia="Times New Roman" w:hAnsi="Times New Roman" w:cs="Times New Roman"/>
          <w:color w:val="000000"/>
          <w:sz w:val="26"/>
          <w:szCs w:val="26"/>
        </w:rPr>
        <w:t xml:space="preserve"> to net profit, loan and advance, total deposit &amp; total assets</w:t>
      </w:r>
      <w:r w:rsidRPr="00C774FE">
        <w:rPr>
          <w:rFonts w:ascii="Times New Roman" w:eastAsia="Times New Roman" w:hAnsi="Times New Roman" w:cs="Times New Roman"/>
          <w:color w:val="000000"/>
          <w:sz w:val="26"/>
          <w:szCs w:val="26"/>
        </w:rPr>
        <w:t xml:space="preserve"> of the Commercial Banks. </w:t>
      </w:r>
    </w:p>
    <w:p w:rsidR="00D829F9" w:rsidRPr="00C328D9" w:rsidRDefault="00D829F9" w:rsidP="00D829F9">
      <w:pPr>
        <w:spacing w:before="100" w:beforeAutospacing="1" w:after="100" w:afterAutospacing="1"/>
        <w:rPr>
          <w:rFonts w:ascii="Times New Roman" w:eastAsia="Times New Roman" w:hAnsi="Times New Roman" w:cs="Times New Roman"/>
          <w:b/>
          <w:color w:val="000000"/>
          <w:sz w:val="28"/>
          <w:szCs w:val="24"/>
        </w:rPr>
      </w:pPr>
      <w:r>
        <w:rPr>
          <w:rFonts w:ascii="Times New Roman" w:eastAsia="Times New Roman" w:hAnsi="Times New Roman" w:cs="Times New Roman"/>
          <w:b/>
          <w:color w:val="000000"/>
          <w:sz w:val="28"/>
          <w:szCs w:val="24"/>
        </w:rPr>
        <w:t>1.5</w:t>
      </w:r>
      <w:r w:rsidRPr="00C328D9">
        <w:rPr>
          <w:rFonts w:ascii="Times New Roman" w:eastAsia="Times New Roman" w:hAnsi="Times New Roman" w:cs="Times New Roman"/>
          <w:b/>
          <w:color w:val="000000"/>
          <w:sz w:val="28"/>
          <w:szCs w:val="24"/>
        </w:rPr>
        <w:tab/>
        <w:t>Significances of the Study</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The proper mobilization and utilization of domestic resource become indispensable for suitable economic development and there is no doubt that commercial banks have pivotal role for the collection of dispersed small savings of Nepalese people and transforming them into meaningful investment. The success and prosperity of the bank relies heavily upon the successful investment of collected resources to the important sectors of economy as well as to generate more profit by investing in the consumer’s demand. The main aim of the present study is to find out what sorts of tools and techniques have been used to overcome the problem of conversion of performing assets into the non-performing assets, by the commercial banks in the country and to analyze what other kinds are being used in the present world that the corresponding banks can adopt, if found, under the study.</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Loans and advances are the most profitable of all the assets of a bank. These assets constitute primary sources of income to the bank. It means interest earned from such loan and advances occupy major space in income statement of the bank. Since loans and advances are more profitable than any of other assets, the bank is willing to lend as much as its fund as possible. However, it has to be careful about the safety of such loans and advances. It is very important, therefore, to remember that most of the banks failures in the world are due to the shrinkage on the value of loans and advances. </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Hence, loan is known as risky assets. Risk of non-repayment of loan is known as credit risk or default risk. Performing loan/assets has multiple benefits while non-performing loan/ assets erode even existing capital. Therefore, success of any bank doesn’t depend upon how much money a bank is able to lend, but it depends upon the </w:t>
      </w:r>
      <w:r w:rsidRPr="00C774FE">
        <w:rPr>
          <w:rFonts w:ascii="Times New Roman" w:eastAsia="Times New Roman" w:hAnsi="Times New Roman" w:cs="Times New Roman"/>
          <w:color w:val="000000"/>
          <w:sz w:val="26"/>
          <w:szCs w:val="26"/>
        </w:rPr>
        <w:lastRenderedPageBreak/>
        <w:t>quality of the loan. So success of a bank depends upon the amount of performing assets/loan. Performing assets are those loans that repay principal and interests to the bank from the cash flow it generates.</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It is well known fact that bank and financial institutions in Nepal have been facing the problem of swelling non-performing assets and issues is becoming more and more unmanageable. Unfortunately, nowadays, banks are the victims of high level of NPA, which has been the subject of headache to the banking sector and Nepalese-banking industry is not exception from this truth. </w:t>
      </w:r>
    </w:p>
    <w:p w:rsidR="00D829F9" w:rsidRPr="00C774FE" w:rsidRDefault="00D829F9" w:rsidP="00D829F9">
      <w:pPr>
        <w:spacing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This present study mainly concern with the analysis of level of NPAs in total assets, total deposits and total lending of different commercial banks of Nepal. Therefore, it is significant to find out the level of NPA and to find out whether the banks maintained loan loss provision in accordance to NRB’s directives or not. It also examines the effects of NPA in ROE and ROA of the bank and points out the defect inherent in it and provide package of suggestion for its improvement if found any. Apart from above, this study will be beneficial to the following.</w:t>
      </w:r>
    </w:p>
    <w:p w:rsidR="00D829F9" w:rsidRPr="00C774FE" w:rsidRDefault="00D829F9" w:rsidP="00D829F9">
      <w:pPr>
        <w:numPr>
          <w:ilvl w:val="0"/>
          <w:numId w:val="25"/>
        </w:numPr>
        <w:spacing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the researcher</w:t>
      </w:r>
    </w:p>
    <w:p w:rsidR="00D829F9" w:rsidRPr="00C774FE" w:rsidRDefault="00D829F9" w:rsidP="00D829F9">
      <w:pPr>
        <w:numPr>
          <w:ilvl w:val="0"/>
          <w:numId w:val="25"/>
        </w:numPr>
        <w:spacing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the commercial banks</w:t>
      </w:r>
    </w:p>
    <w:p w:rsidR="00D829F9" w:rsidRPr="00C774FE" w:rsidRDefault="00D829F9" w:rsidP="00D829F9">
      <w:pPr>
        <w:numPr>
          <w:ilvl w:val="0"/>
          <w:numId w:val="25"/>
        </w:numPr>
        <w:spacing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the interested persons and organizations</w:t>
      </w:r>
    </w:p>
    <w:p w:rsidR="00D829F9" w:rsidRPr="00C774FE" w:rsidRDefault="00D829F9" w:rsidP="00D829F9">
      <w:pPr>
        <w:numPr>
          <w:ilvl w:val="0"/>
          <w:numId w:val="25"/>
        </w:numPr>
        <w:spacing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the coming researcher</w:t>
      </w:r>
    </w:p>
    <w:p w:rsidR="00D829F9" w:rsidRPr="00C774FE" w:rsidRDefault="00D829F9" w:rsidP="00D829F9">
      <w:pPr>
        <w:numPr>
          <w:ilvl w:val="0"/>
          <w:numId w:val="25"/>
        </w:numPr>
        <w:spacing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To the academicians and other professionals</w:t>
      </w:r>
    </w:p>
    <w:p w:rsidR="00D829F9" w:rsidRPr="00C328D9" w:rsidRDefault="00D829F9" w:rsidP="00D829F9">
      <w:pPr>
        <w:spacing w:before="100" w:beforeAutospacing="1" w:after="100" w:afterAutospacing="1"/>
        <w:rPr>
          <w:rFonts w:ascii="Times New Roman" w:eastAsia="Times New Roman" w:hAnsi="Times New Roman" w:cs="Times New Roman"/>
          <w:b/>
          <w:color w:val="000000"/>
          <w:sz w:val="28"/>
          <w:szCs w:val="24"/>
        </w:rPr>
      </w:pPr>
      <w:r>
        <w:rPr>
          <w:rFonts w:ascii="Times New Roman" w:eastAsia="Times New Roman" w:hAnsi="Times New Roman" w:cs="Times New Roman"/>
          <w:b/>
          <w:color w:val="000000"/>
          <w:sz w:val="28"/>
          <w:szCs w:val="24"/>
        </w:rPr>
        <w:t>1.6</w:t>
      </w:r>
      <w:r w:rsidRPr="00C328D9">
        <w:rPr>
          <w:rFonts w:ascii="Times New Roman" w:eastAsia="Times New Roman" w:hAnsi="Times New Roman" w:cs="Times New Roman"/>
          <w:b/>
          <w:color w:val="000000"/>
          <w:sz w:val="28"/>
          <w:szCs w:val="24"/>
        </w:rPr>
        <w:tab/>
        <w:t>Limitations of the Study</w:t>
      </w:r>
    </w:p>
    <w:p w:rsidR="00D829F9" w:rsidRPr="00C774FE" w:rsidRDefault="00D829F9" w:rsidP="00D829F9">
      <w:pPr>
        <w:spacing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Profitability of an organization is caused by many factors but here we study only those factors, which are directly affect by the non-performing assets of the commercial banks. This is not far from several limitations, which weakens the study from the viewpoint of reliability and validity. The following are some limitations of the study.</w:t>
      </w:r>
    </w:p>
    <w:p w:rsidR="00D829F9" w:rsidRPr="00C774FE" w:rsidRDefault="00D829F9" w:rsidP="00D829F9">
      <w:pPr>
        <w:numPr>
          <w:ilvl w:val="0"/>
          <w:numId w:val="4"/>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The whole study is based on secondary data. </w:t>
      </w:r>
    </w:p>
    <w:p w:rsidR="00D829F9" w:rsidRPr="00C774FE" w:rsidRDefault="00D829F9" w:rsidP="00D829F9">
      <w:pPr>
        <w:numPr>
          <w:ilvl w:val="0"/>
          <w:numId w:val="4"/>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study is concerned with non-performing assets of commercial banks.</w:t>
      </w:r>
    </w:p>
    <w:p w:rsidR="00D829F9" w:rsidRDefault="00D829F9" w:rsidP="00D829F9">
      <w:pPr>
        <w:numPr>
          <w:ilvl w:val="0"/>
          <w:numId w:val="4"/>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This study covers only five years data since, fiscal year 2065/066 to 2069/70.</w:t>
      </w:r>
    </w:p>
    <w:p w:rsidR="00D829F9" w:rsidRPr="00D602D7" w:rsidRDefault="00D829F9" w:rsidP="00D829F9">
      <w:pPr>
        <w:numPr>
          <w:ilvl w:val="0"/>
          <w:numId w:val="4"/>
        </w:numPr>
        <w:spacing w:after="100" w:afterAutospacing="1" w:line="360" w:lineRule="auto"/>
        <w:jc w:val="both"/>
        <w:rPr>
          <w:rFonts w:ascii="Times New Roman" w:eastAsia="Times New Roman" w:hAnsi="Times New Roman" w:cs="Times New Roman"/>
          <w:sz w:val="26"/>
          <w:szCs w:val="26"/>
        </w:rPr>
      </w:pPr>
      <w:r w:rsidRPr="000F20A9">
        <w:rPr>
          <w:rFonts w:ascii="Times New Roman" w:hAnsi="Times New Roman" w:cs="Times New Roman"/>
          <w:sz w:val="26"/>
          <w:szCs w:val="26"/>
        </w:rPr>
        <w:t>There</w:t>
      </w:r>
      <w:r>
        <w:rPr>
          <w:rFonts w:ascii="Times New Roman" w:hAnsi="Times New Roman" w:cs="Times New Roman"/>
          <w:sz w:val="26"/>
          <w:szCs w:val="26"/>
        </w:rPr>
        <w:t xml:space="preserve"> are 30</w:t>
      </w:r>
      <w:r w:rsidRPr="000F20A9">
        <w:rPr>
          <w:rFonts w:ascii="Times New Roman" w:hAnsi="Times New Roman" w:cs="Times New Roman"/>
          <w:sz w:val="26"/>
          <w:szCs w:val="26"/>
        </w:rPr>
        <w:t xml:space="preserve"> commercial banks operating in Nepal but only two banks are taken for the study purpose. </w:t>
      </w:r>
    </w:p>
    <w:p w:rsidR="00D602D7" w:rsidRPr="000F20A9" w:rsidRDefault="00D602D7" w:rsidP="00D829F9">
      <w:pPr>
        <w:numPr>
          <w:ilvl w:val="0"/>
          <w:numId w:val="4"/>
        </w:numPr>
        <w:spacing w:after="100" w:afterAutospacing="1" w:line="360" w:lineRule="auto"/>
        <w:jc w:val="both"/>
        <w:rPr>
          <w:rFonts w:ascii="Times New Roman" w:eastAsia="Times New Roman" w:hAnsi="Times New Roman" w:cs="Times New Roman"/>
          <w:sz w:val="26"/>
          <w:szCs w:val="26"/>
        </w:rPr>
      </w:pPr>
    </w:p>
    <w:p w:rsidR="00D829F9" w:rsidRPr="000F20A9" w:rsidRDefault="00D829F9" w:rsidP="00D829F9">
      <w:pPr>
        <w:spacing w:before="100" w:beforeAutospacing="1" w:after="100" w:afterAutospacing="1"/>
        <w:rPr>
          <w:rFonts w:ascii="Times New Roman" w:eastAsia="Times New Roman" w:hAnsi="Times New Roman" w:cs="Times New Roman"/>
          <w:b/>
          <w:color w:val="000000"/>
          <w:sz w:val="28"/>
          <w:szCs w:val="24"/>
        </w:rPr>
      </w:pPr>
      <w:r w:rsidRPr="000F20A9">
        <w:rPr>
          <w:rFonts w:ascii="Times New Roman" w:eastAsia="Times New Roman" w:hAnsi="Times New Roman" w:cs="Times New Roman"/>
          <w:b/>
          <w:color w:val="000000"/>
          <w:sz w:val="28"/>
          <w:szCs w:val="24"/>
        </w:rPr>
        <w:lastRenderedPageBreak/>
        <w:t>1.7</w:t>
      </w:r>
      <w:r w:rsidRPr="000F20A9">
        <w:rPr>
          <w:rFonts w:ascii="Times New Roman" w:eastAsia="Times New Roman" w:hAnsi="Times New Roman" w:cs="Times New Roman"/>
          <w:b/>
          <w:color w:val="000000"/>
          <w:sz w:val="28"/>
          <w:szCs w:val="24"/>
        </w:rPr>
        <w:tab/>
        <w:t>Organization of the Study</w:t>
      </w:r>
    </w:p>
    <w:p w:rsidR="00D829F9" w:rsidRPr="00C774FE" w:rsidRDefault="00D829F9" w:rsidP="00D829F9">
      <w:pPr>
        <w:rPr>
          <w:rFonts w:ascii="Times New Roman" w:eastAsia="Times New Roman" w:hAnsi="Times New Roman" w:cs="Times New Roman"/>
          <w:b/>
          <w:color w:val="000000"/>
          <w:sz w:val="26"/>
          <w:szCs w:val="26"/>
        </w:rPr>
      </w:pPr>
      <w:r w:rsidRPr="00C774FE">
        <w:rPr>
          <w:rFonts w:ascii="Times New Roman" w:eastAsia="Times New Roman" w:hAnsi="Times New Roman" w:cs="Times New Roman"/>
          <w:color w:val="000000"/>
          <w:sz w:val="26"/>
          <w:szCs w:val="26"/>
        </w:rPr>
        <w:t>The whole study is dividing into the following five different chapters.</w:t>
      </w:r>
    </w:p>
    <w:p w:rsidR="00D829F9" w:rsidRDefault="00D829F9" w:rsidP="00D829F9">
      <w:pPr>
        <w:spacing w:before="100" w:beforeAutospacing="1" w:after="100" w:afterAutospacing="1"/>
        <w:rPr>
          <w:rFonts w:ascii="Times New Roman" w:eastAsia="Times New Roman" w:hAnsi="Times New Roman" w:cs="Times New Roman"/>
          <w:b/>
          <w:color w:val="000000"/>
          <w:sz w:val="26"/>
          <w:szCs w:val="26"/>
        </w:rPr>
      </w:pPr>
      <w:r w:rsidRPr="00C774FE">
        <w:rPr>
          <w:rFonts w:ascii="Times New Roman" w:eastAsia="Times New Roman" w:hAnsi="Times New Roman" w:cs="Times New Roman"/>
          <w:b/>
          <w:bCs/>
          <w:color w:val="000000"/>
          <w:sz w:val="26"/>
          <w:szCs w:val="26"/>
        </w:rPr>
        <w:t>Chapter I: Introduction</w:t>
      </w:r>
    </w:p>
    <w:p w:rsidR="00D829F9" w:rsidRPr="00282722" w:rsidRDefault="00D829F9" w:rsidP="00D829F9">
      <w:pPr>
        <w:spacing w:before="100" w:beforeAutospacing="1" w:after="100" w:afterAutospacing="1"/>
        <w:rPr>
          <w:rFonts w:ascii="Times New Roman" w:eastAsia="Times New Roman" w:hAnsi="Times New Roman" w:cs="Times New Roman"/>
          <w:b/>
          <w:color w:val="000000"/>
          <w:sz w:val="26"/>
          <w:szCs w:val="26"/>
        </w:rPr>
      </w:pPr>
      <w:r w:rsidRPr="00C774FE">
        <w:rPr>
          <w:rFonts w:ascii="Times New Roman" w:eastAsia="Times New Roman" w:hAnsi="Times New Roman" w:cs="Times New Roman"/>
          <w:color w:val="000000"/>
          <w:sz w:val="26"/>
          <w:szCs w:val="26"/>
        </w:rPr>
        <w:t>This chapter includes general background of the study, statements of the problems, objectives of the study, significance of the study, limitations of the study and organization of the study.</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b/>
          <w:bCs/>
          <w:color w:val="000000"/>
          <w:sz w:val="26"/>
          <w:szCs w:val="26"/>
        </w:rPr>
        <w:t xml:space="preserve">Chapter II: Review of Literature </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color w:val="000000"/>
          <w:sz w:val="26"/>
          <w:szCs w:val="26"/>
        </w:rPr>
        <w:t>This chapter deals with review of the different literature in regards to the theoretical analysis and review of books, articles and thesis related to the study field. Therefore, it includes conceptual framework and other related studies.</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b/>
          <w:bCs/>
          <w:color w:val="000000"/>
          <w:sz w:val="26"/>
          <w:szCs w:val="26"/>
        </w:rPr>
        <w:t>Chapter III: Research Methodology</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color w:val="000000"/>
          <w:sz w:val="26"/>
          <w:szCs w:val="26"/>
        </w:rPr>
        <w:t>This chapter includes research design, population and sample, sources of the information used, period of the study, financial indicators and the statistical tools used.</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b/>
          <w:bCs/>
          <w:color w:val="000000"/>
          <w:sz w:val="26"/>
          <w:szCs w:val="26"/>
        </w:rPr>
        <w:t>Chapter IV: Presentation and Analysis of Data</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color w:val="000000"/>
          <w:sz w:val="26"/>
          <w:szCs w:val="26"/>
        </w:rPr>
        <w:t>This chapter includes presentation of the financial variables and statistical tools used while interpreting the data so collected from the different sources and major findings of the study is also include in this chapter.</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b/>
          <w:bCs/>
          <w:color w:val="000000"/>
          <w:sz w:val="26"/>
          <w:szCs w:val="26"/>
        </w:rPr>
        <w:t xml:space="preserve">Chapter V: Summary, Conclusions and Recommendation </w:t>
      </w:r>
    </w:p>
    <w:p w:rsidR="00D829F9"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color w:val="000000"/>
          <w:sz w:val="26"/>
          <w:szCs w:val="26"/>
        </w:rPr>
        <w:t>This chapter briefly represents the summary of the whole study and the conclusions and the recommendations for the effective and smooth running of the concerned commercial banks under the study.</w:t>
      </w:r>
    </w:p>
    <w:p w:rsidR="00D829F9" w:rsidRPr="00C774FE"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color w:val="000000"/>
          <w:sz w:val="26"/>
          <w:szCs w:val="26"/>
        </w:rPr>
        <w:t>Similarly, at the front part of the study table of contents, list of table and figure and abbreviation are presented where as bibliography and appendices are presents at the end of the study.</w:t>
      </w:r>
    </w:p>
    <w:p w:rsidR="00D829F9" w:rsidRDefault="00D829F9" w:rsidP="00D829F9">
      <w:pPr>
        <w:spacing w:after="100" w:afterAutospacing="1"/>
        <w:jc w:val="center"/>
        <w:rPr>
          <w:rFonts w:ascii="Times New Roman" w:eastAsia="Times New Roman" w:hAnsi="Times New Roman" w:cs="Times New Roman"/>
          <w:b/>
          <w:color w:val="000000"/>
          <w:sz w:val="32"/>
          <w:szCs w:val="24"/>
        </w:rPr>
      </w:pPr>
    </w:p>
    <w:p w:rsidR="00D829F9" w:rsidRDefault="00D829F9" w:rsidP="00D829F9">
      <w:pPr>
        <w:spacing w:after="100" w:afterAutospacing="1"/>
        <w:jc w:val="center"/>
        <w:rPr>
          <w:rFonts w:ascii="Times New Roman" w:eastAsia="Times New Roman" w:hAnsi="Times New Roman" w:cs="Times New Roman"/>
          <w:b/>
          <w:color w:val="000000"/>
          <w:sz w:val="32"/>
          <w:szCs w:val="24"/>
        </w:rPr>
      </w:pPr>
    </w:p>
    <w:p w:rsidR="00D829F9" w:rsidRPr="00C328D9" w:rsidRDefault="00D829F9" w:rsidP="00D829F9">
      <w:pPr>
        <w:spacing w:after="100" w:afterAutospacing="1"/>
        <w:jc w:val="center"/>
        <w:rPr>
          <w:rFonts w:ascii="Times New Roman" w:eastAsia="Times New Roman" w:hAnsi="Times New Roman" w:cs="Times New Roman"/>
          <w:b/>
          <w:color w:val="000000"/>
          <w:sz w:val="32"/>
          <w:szCs w:val="24"/>
          <w:lang w:val="ru-RU"/>
        </w:rPr>
      </w:pPr>
      <w:r w:rsidRPr="00C328D9">
        <w:rPr>
          <w:rFonts w:ascii="Times New Roman" w:eastAsia="Times New Roman" w:hAnsi="Times New Roman" w:cs="Times New Roman"/>
          <w:b/>
          <w:color w:val="000000"/>
          <w:sz w:val="32"/>
          <w:szCs w:val="24"/>
        </w:rPr>
        <w:lastRenderedPageBreak/>
        <w:t>CHAPTER - II</w:t>
      </w:r>
    </w:p>
    <w:p w:rsidR="00D829F9" w:rsidRPr="00C328D9" w:rsidRDefault="00D829F9" w:rsidP="00D829F9">
      <w:pPr>
        <w:spacing w:before="100" w:beforeAutospacing="1" w:after="100" w:afterAutospacing="1"/>
        <w:jc w:val="center"/>
        <w:rPr>
          <w:rFonts w:ascii="Times New Roman" w:eastAsia="Times New Roman" w:hAnsi="Times New Roman" w:cs="Times New Roman"/>
          <w:b/>
          <w:color w:val="000000"/>
          <w:sz w:val="32"/>
          <w:szCs w:val="24"/>
        </w:rPr>
      </w:pPr>
      <w:r w:rsidRPr="00C328D9">
        <w:rPr>
          <w:rFonts w:ascii="Times New Roman" w:eastAsia="Times New Roman" w:hAnsi="Times New Roman" w:cs="Times New Roman"/>
          <w:b/>
          <w:color w:val="000000"/>
          <w:sz w:val="32"/>
          <w:szCs w:val="24"/>
        </w:rPr>
        <w:t>REVIEW OF LITERATURE</w:t>
      </w:r>
    </w:p>
    <w:p w:rsidR="00D829F9" w:rsidRPr="00C774FE" w:rsidRDefault="00D829F9" w:rsidP="00D829F9">
      <w:pPr>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This chapter is concerned with review of literature relevant to the topic non- performing assets and profitability analysis of commercial banks. The purpose of reviewing of literature is to develop some expertise in one’s area, to see what new contribution has made and to receive some ideas for developing a research design. Thus, previous studies cannot be ignoring as they provide the foundation of the present study. This chapter highlights the literature that is available in concerned subject as to my knowledge, research work, and relevant study on this topic, review of journals and articles and review of thesis work performed previously.</w:t>
      </w:r>
    </w:p>
    <w:p w:rsidR="00D829F9" w:rsidRPr="00C328D9" w:rsidRDefault="00D829F9" w:rsidP="00D829F9">
      <w:pPr>
        <w:spacing w:before="100" w:beforeAutospacing="1" w:after="100" w:afterAutospacing="1"/>
        <w:rPr>
          <w:rFonts w:ascii="Times New Roman" w:eastAsia="Times New Roman" w:hAnsi="Times New Roman" w:cs="Times New Roman"/>
          <w:b/>
          <w:color w:val="000000"/>
          <w:sz w:val="28"/>
          <w:szCs w:val="24"/>
        </w:rPr>
      </w:pPr>
      <w:r w:rsidRPr="00C328D9">
        <w:rPr>
          <w:rFonts w:ascii="Times New Roman" w:eastAsia="Times New Roman" w:hAnsi="Times New Roman" w:cs="Times New Roman"/>
          <w:b/>
          <w:color w:val="000000"/>
          <w:sz w:val="28"/>
          <w:szCs w:val="24"/>
        </w:rPr>
        <w:t>2.1</w:t>
      </w:r>
      <w:r w:rsidRPr="00C328D9">
        <w:rPr>
          <w:rFonts w:ascii="Times New Roman" w:eastAsia="Times New Roman" w:hAnsi="Times New Roman" w:cs="Times New Roman"/>
          <w:b/>
          <w:color w:val="000000"/>
          <w:sz w:val="28"/>
          <w:szCs w:val="24"/>
        </w:rPr>
        <w:tab/>
        <w:t>Conceptual Framework</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Conceptual framework deals with the theoretical aspects of commercial banks, loan &amp; advance, non-performing assets, profit, profitability and other related topic, which are relevant to the subject matter.</w:t>
      </w:r>
    </w:p>
    <w:p w:rsidR="00D829F9" w:rsidRPr="00C774FE" w:rsidRDefault="00D829F9" w:rsidP="00D829F9">
      <w:pPr>
        <w:spacing w:before="100" w:beforeAutospacing="1" w:after="100" w:afterAutospacing="1"/>
        <w:rPr>
          <w:rFonts w:ascii="Times New Roman" w:eastAsia="Times New Roman" w:hAnsi="Times New Roman" w:cs="Times New Roman"/>
          <w:b/>
          <w:color w:val="000000"/>
          <w:sz w:val="26"/>
          <w:szCs w:val="26"/>
        </w:rPr>
      </w:pPr>
      <w:bookmarkStart w:id="2" w:name="_Toc310146702"/>
      <w:bookmarkStart w:id="3" w:name="_Toc310146690"/>
      <w:r w:rsidRPr="00C774FE">
        <w:rPr>
          <w:rFonts w:ascii="Times New Roman" w:eastAsia="Times New Roman" w:hAnsi="Times New Roman" w:cs="Times New Roman"/>
          <w:b/>
          <w:color w:val="000000"/>
          <w:sz w:val="26"/>
          <w:szCs w:val="26"/>
        </w:rPr>
        <w:t>2.1.1</w:t>
      </w:r>
      <w:r w:rsidRPr="00C774FE">
        <w:rPr>
          <w:rFonts w:ascii="Times New Roman" w:eastAsia="Times New Roman" w:hAnsi="Times New Roman" w:cs="Times New Roman"/>
          <w:b/>
          <w:color w:val="000000"/>
          <w:sz w:val="26"/>
          <w:szCs w:val="26"/>
        </w:rPr>
        <w:tab/>
        <w:t>C</w:t>
      </w:r>
      <w:bookmarkEnd w:id="2"/>
      <w:r w:rsidRPr="00C774FE">
        <w:rPr>
          <w:rFonts w:ascii="Times New Roman" w:eastAsia="Times New Roman" w:hAnsi="Times New Roman" w:cs="Times New Roman"/>
          <w:b/>
          <w:color w:val="000000"/>
          <w:sz w:val="26"/>
          <w:szCs w:val="26"/>
        </w:rPr>
        <w:t>oncept of Commercial Bank</w:t>
      </w:r>
      <w:bookmarkEnd w:id="3"/>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lang w:val="ru-RU"/>
        </w:rPr>
        <w:t xml:space="preserve">Commercial </w:t>
      </w:r>
      <w:r w:rsidRPr="00C774FE">
        <w:rPr>
          <w:rFonts w:ascii="Times New Roman" w:eastAsia="Times New Roman" w:hAnsi="Times New Roman" w:cs="Times New Roman"/>
          <w:color w:val="000000"/>
          <w:sz w:val="26"/>
          <w:szCs w:val="26"/>
        </w:rPr>
        <w:t>Banks</w:t>
      </w:r>
      <w:r w:rsidRPr="00C774FE">
        <w:rPr>
          <w:rFonts w:ascii="Times New Roman" w:eastAsia="Times New Roman" w:hAnsi="Times New Roman" w:cs="Times New Roman"/>
          <w:color w:val="000000"/>
          <w:sz w:val="26"/>
          <w:szCs w:val="26"/>
          <w:lang w:val="ru-RU"/>
        </w:rPr>
        <w:t xml:space="preserve"> are those financial institutions, which deals in accepting</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the deposits of people and institutions and giving loan against securities. They</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provide working capital needs of trade, industry and even to agricultural sectors.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Moreover commercial banks also provide technical and administrative assistance</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to trade, industries and business enterprise. Commercial banks are a corporation</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which accepts demand deposits, subject to check and make short term loans to</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business enterprises, regardless of the scope of its other services.</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lang w:val="ru-RU"/>
        </w:rPr>
        <w:t>Commercial banks are the heart of financial system.  They hold the deposits of</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many  persons,  government  establishment  and  business  units.  They  make  fund</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available through their lending and investing activities to borrowers, individual,</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business firms and government establishment units.</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lang w:val="ru-RU"/>
        </w:rPr>
      </w:pPr>
      <w:r w:rsidRPr="00C774FE">
        <w:rPr>
          <w:rFonts w:ascii="Times New Roman" w:eastAsia="Times New Roman" w:hAnsi="Times New Roman" w:cs="Times New Roman"/>
          <w:color w:val="000000"/>
          <w:sz w:val="26"/>
          <w:szCs w:val="26"/>
          <w:lang w:val="ru-RU"/>
        </w:rPr>
        <w:t>Therefore  commercial  banks  are  those  banks  that  pool  together  the  saving  of</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community and arrange for their productive use. They supply the financial needs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of modern business by various means. Commercial banks are restricted to invest</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their funds in corporate securities. Their business is confined to financing the short</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terms needs of trade and industry. They cannot finance in fixed assets. A part from</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financing, they also lender services like collection of bills and cheque, safe</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keeping of valuables, financial advising etc to their customers (Vaidya, 2001: 38).</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lang w:val="ru-RU"/>
        </w:rPr>
      </w:pPr>
      <w:r w:rsidRPr="00C774FE">
        <w:rPr>
          <w:rFonts w:ascii="Times New Roman" w:eastAsia="Times New Roman" w:hAnsi="Times New Roman" w:cs="Times New Roman"/>
          <w:color w:val="000000"/>
          <w:sz w:val="26"/>
          <w:szCs w:val="26"/>
          <w:lang w:val="ru-RU"/>
        </w:rPr>
        <w:lastRenderedPageBreak/>
        <w:t>However, central bank is the main bank of the any nation that directs and controls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all the banks whose existence is in the country. In Nepal, Nepal Rastra Bank is the</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central bank of the country. All the commercial banks perform their functions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under rules, regulations and the directives provided by Nepal Rastra Bank.</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lang w:val="ru-RU"/>
        </w:rPr>
        <w:t>Under the free enterprise system like U.S.A. the interest of nation as well as those</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of  individuals  and  stockholders  are  supposed  to  be  best  served  by  vigorously</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seeking profit. But the profit cannot be the sole objective of the any enterprise. It</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should not be evaluated just on the ground of profit earned. Neither the bank nor</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the community will be best serve if the banker unreasonably scarifies the safety of</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theirs fund or the liquidity of their bank in an effort to increase income (Vaidya,</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1947</w:t>
      </w:r>
      <w:r w:rsidRPr="00C774FE">
        <w:rPr>
          <w:rFonts w:ascii="Times New Roman" w:eastAsia="Times New Roman" w:hAnsi="Times New Roman" w:cs="Times New Roman"/>
          <w:color w:val="000000"/>
          <w:sz w:val="26"/>
          <w:szCs w:val="26"/>
        </w:rPr>
        <w:t>)</w:t>
      </w:r>
      <w:r w:rsidRPr="00C774FE">
        <w:rPr>
          <w:rFonts w:ascii="Times New Roman" w:eastAsia="Times New Roman" w:hAnsi="Times New Roman" w:cs="Times New Roman"/>
          <w:color w:val="000000"/>
          <w:sz w:val="26"/>
          <w:szCs w:val="26"/>
          <w:lang w:val="ru-RU"/>
        </w:rPr>
        <w:t xml:space="preserve">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lang w:val="ru-RU"/>
        </w:rPr>
        <w:t>From the above many definition, commercial banks including joint venture banks,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they are mainly receiving the money from depositor and invest in different sectors.</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So that banks are the main source of development of a nation. In the context of</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Nepal, it is a poor and least developed county having low per capita income and</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GDP.  As  a  result,  many  economic  problems  such  as  inflation,  devaluation  of</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money trade, trade deficit, budget deficit etc arises. For the sake of removing these</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problems, many joint ventures are being incorporated in our country by sharing</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Nepal's and foreign investment towards making more profit by using the funds in</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profitable sectors. Therefore bank should be invested in different sector which</w:t>
      </w:r>
      <w:r w:rsidRPr="00C774FE">
        <w:rPr>
          <w:rFonts w:ascii="Times New Roman" w:eastAsia="Times New Roman" w:hAnsi="Times New Roman" w:cs="Times New Roman"/>
          <w:color w:val="000000"/>
          <w:sz w:val="26"/>
          <w:szCs w:val="26"/>
        </w:rPr>
        <w:t xml:space="preserve"> </w:t>
      </w:r>
      <w:r w:rsidRPr="00C774FE">
        <w:rPr>
          <w:rFonts w:ascii="Times New Roman" w:eastAsia="Times New Roman" w:hAnsi="Times New Roman" w:cs="Times New Roman"/>
          <w:color w:val="000000"/>
          <w:sz w:val="26"/>
          <w:szCs w:val="26"/>
          <w:lang w:val="ru-RU"/>
        </w:rPr>
        <w:t>helps in the growth of national economy.</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2.1.2</w:t>
      </w:r>
      <w:r w:rsidRPr="00C774FE">
        <w:rPr>
          <w:rFonts w:ascii="Times New Roman" w:eastAsia="Times New Roman" w:hAnsi="Times New Roman" w:cs="Times New Roman"/>
          <w:b/>
          <w:sz w:val="26"/>
          <w:szCs w:val="26"/>
        </w:rPr>
        <w:tab/>
        <w:t>Concept of NPA</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Non-performing assets are assets, which cease to generate any income for the bank. These have become the major concern of banks in India. NPA’s have direct   impact on net-profit and on the performance of the banks. The recognition of income norms for banks also posed a serious concern to commercial banks.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NPA including a leased asset becomes non-performing when it ceases to generate income for the bank. A non-performing asset (NPA) is a loan or an advance where; </w:t>
      </w:r>
    </w:p>
    <w:p w:rsidR="00D829F9" w:rsidRPr="00C774FE" w:rsidRDefault="00D829F9" w:rsidP="00D829F9">
      <w:pPr>
        <w:numPr>
          <w:ilvl w:val="0"/>
          <w:numId w:val="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Interest and/ or installment of principal remain overdue for a period of more than 90 days in respect of a term loan. </w:t>
      </w:r>
    </w:p>
    <w:p w:rsidR="00D829F9" w:rsidRPr="00C774FE" w:rsidRDefault="00D829F9" w:rsidP="00D829F9">
      <w:pPr>
        <w:numPr>
          <w:ilvl w:val="0"/>
          <w:numId w:val="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account remains ‘out of order’ in respect of an Overdraft/Cash Credit (OD/CC).</w:t>
      </w:r>
    </w:p>
    <w:p w:rsidR="00D829F9" w:rsidRPr="00C774FE" w:rsidRDefault="00D829F9" w:rsidP="00D829F9">
      <w:pPr>
        <w:numPr>
          <w:ilvl w:val="0"/>
          <w:numId w:val="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bill remains overdue for a period of more than 90 days in the case of bills purchased and discounted.</w:t>
      </w:r>
    </w:p>
    <w:p w:rsidR="00D829F9" w:rsidRPr="00C774FE" w:rsidRDefault="00D829F9" w:rsidP="00D829F9">
      <w:pPr>
        <w:numPr>
          <w:ilvl w:val="0"/>
          <w:numId w:val="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lastRenderedPageBreak/>
        <w:t>The  installment  of  principal  or  interest  thereon  remains  overdue  for  two  crop  seasons  for  short  duration  crops.</w:t>
      </w:r>
    </w:p>
    <w:p w:rsidR="00D829F9" w:rsidRPr="00C774FE" w:rsidRDefault="00D829F9" w:rsidP="00D829F9">
      <w:pPr>
        <w:numPr>
          <w:ilvl w:val="0"/>
          <w:numId w:val="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The installment of principal or interest thereon remains overdue for one crop season for long duration crops. </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Banks should, classify an account as NPA only if the  interest charged during any quarter is not serviced fully within 90 days from the end of the quarter. 'Out of Order' status an account should be treated as 'out of order’ if the outstanding balance remains continuously in excess of the sanctioned limit/drawing power. In cases where the outstanding balance in the principal operating account is less than the sanctioned limit/drawing power, but there are no credits continuously for 90 days as on the date of Balance Sheet or credits  are not enough to cover the interest debited during the same period, these accounts should be treated as 'out of order'.‘Overdue’ any amount due to the bank under any credit facility is ‘overdue’ if it is not paid on the due date fixed by the bank (IJRCM, 2011).</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Non Performing Assets engender negative impact on banking stability and growth. Issue of NPA and its impact on erosion of profit and quality of asset was not seriously considered in Indian banking prior to 1991. There are many reasons cited for the alarming level of NPA in Indian banking sector. Asset quality was not prime concern in   Indian   banking   sect</w:t>
      </w:r>
      <w:r>
        <w:rPr>
          <w:rFonts w:ascii="Times New Roman" w:eastAsia="Times New Roman" w:hAnsi="Times New Roman" w:cs="Times New Roman"/>
          <w:sz w:val="26"/>
          <w:szCs w:val="26"/>
        </w:rPr>
        <w:t xml:space="preserve">or   till   1991,   but   was </w:t>
      </w:r>
      <w:r w:rsidRPr="00C774FE">
        <w:rPr>
          <w:rFonts w:ascii="Times New Roman" w:eastAsia="Times New Roman" w:hAnsi="Times New Roman" w:cs="Times New Roman"/>
          <w:sz w:val="26"/>
          <w:szCs w:val="26"/>
        </w:rPr>
        <w:t xml:space="preserve">mainly focused   on   performance   objectives   such   as   opening   wide networks/branches, development of rural areas, priority sector lending, higher employment generation, etc. The accounting treatment also failed to project the problem of NPA, as interest on loan accounts were accounted on accrual basis (IJBMT, 2012). </w:t>
      </w:r>
    </w:p>
    <w:p w:rsidR="00D829F9" w:rsidRPr="00C774FE" w:rsidRDefault="00D829F9" w:rsidP="00D829F9">
      <w:pPr>
        <w:spacing w:before="144"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2.1.2.1</w:t>
      </w:r>
      <w:r w:rsidRPr="00C774FE">
        <w:rPr>
          <w:rFonts w:ascii="Times New Roman" w:eastAsia="Times New Roman" w:hAnsi="Times New Roman" w:cs="Times New Roman"/>
          <w:b/>
          <w:sz w:val="26"/>
          <w:szCs w:val="26"/>
        </w:rPr>
        <w:tab/>
      </w:r>
      <w:r>
        <w:rPr>
          <w:rFonts w:ascii="Times New Roman" w:eastAsia="Times New Roman" w:hAnsi="Times New Roman" w:cs="Times New Roman"/>
          <w:b/>
          <w:sz w:val="26"/>
          <w:szCs w:val="26"/>
        </w:rPr>
        <w:t xml:space="preserve"> </w:t>
      </w:r>
      <w:r w:rsidRPr="00C774FE">
        <w:rPr>
          <w:rFonts w:ascii="Times New Roman" w:eastAsia="Times New Roman" w:hAnsi="Times New Roman" w:cs="Times New Roman"/>
          <w:b/>
          <w:sz w:val="26"/>
          <w:szCs w:val="26"/>
        </w:rPr>
        <w:t xml:space="preserve">Causes of NPA </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Various reasons can be cited for an account becoming NPA. An asset leads to NPA when the borrower fails to repay the interest and/or principal   on   agreed   terms. The   reasons for NPA are classified   differently; into systematic   and situational causes into overhand   component   and   incremental   component into internal and </w:t>
      </w:r>
      <w:r>
        <w:rPr>
          <w:rFonts w:ascii="Times New Roman" w:eastAsia="Times New Roman" w:hAnsi="Times New Roman" w:cs="Times New Roman"/>
          <w:sz w:val="26"/>
          <w:szCs w:val="26"/>
        </w:rPr>
        <w:t xml:space="preserve">external factors. Aggarwal </w:t>
      </w:r>
      <w:r w:rsidRPr="00C774FE">
        <w:rPr>
          <w:rFonts w:ascii="Times New Roman" w:eastAsia="Times New Roman" w:hAnsi="Times New Roman" w:cs="Times New Roman"/>
          <w:sz w:val="26"/>
          <w:szCs w:val="26"/>
        </w:rPr>
        <w:t xml:space="preserve">and Mittal (2012) pointed out that the major  reasons for NPA includes improper      selection of borrowers activities, weak credit appraisal system, industrial problems,   inefficient management, slackness in credit management and monitoring, lack of proper   follow-up, recessions and natural calamities and other uncertainties. Ollins N. J and Wanjau, K. (2011) explained a direct relationship between interest rate and NPA. The study noted that interest rate spread affect performing assets in banks as it increases the cost of loans charged on the borrowers, regulations on interest rates have far-reaching effects on assets nonperformance, for </w:t>
      </w:r>
      <w:r w:rsidRPr="00C774FE">
        <w:rPr>
          <w:rFonts w:ascii="Times New Roman" w:eastAsia="Times New Roman" w:hAnsi="Times New Roman" w:cs="Times New Roman"/>
          <w:sz w:val="26"/>
          <w:szCs w:val="26"/>
        </w:rPr>
        <w:lastRenderedPageBreak/>
        <w:t>such regulations determine the interest rate spread in banks and help mitigate moral hazards incidental to NPAs. Some of the important reasons for NPA, mentioned in various literatures are summarize below.</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Willful defaults, siphoning of funds, fraud, disputes, management disputes, mismanagement, misappropriation of funds etc.</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Lack of proper pre-appraisal and follow up.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Improper selection of borrowers/activities.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Inadequate working capital leading to operational issues.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Under financing/untimely financing.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Delay in completing the project.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Non-compliance of sanction terms and conditions.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Poor debt management by the borrower, leading to financial crisis.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Excess capacities created on non-economic costs.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In-ability of the corporate to raise capital through the issue of equity or other debt instrument from capital markets.</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Business failures.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Failures to identify problems in advance.</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Diversion of funds for expansion\modernization\setting up new projects\helping or promoting sister concerns. </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Deficiencies on the part of the banks viz. in credit appraisal, monitoring and follow-ups, delay in settlement of payments\ subsidiaries by government bodies etc.</w:t>
      </w:r>
    </w:p>
    <w:p w:rsidR="00D829F9" w:rsidRPr="00C774FE" w:rsidRDefault="00D829F9" w:rsidP="00D829F9">
      <w:pPr>
        <w:numPr>
          <w:ilvl w:val="0"/>
          <w:numId w:val="7"/>
        </w:numPr>
        <w:spacing w:before="144" w:line="360" w:lineRule="auto"/>
        <w:contextualSpacing/>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sz w:val="26"/>
          <w:szCs w:val="26"/>
        </w:rPr>
        <w:t xml:space="preserve">Time involved in the legal process and realization of securities. (IJBM, 2012: 3) </w:t>
      </w:r>
    </w:p>
    <w:p w:rsidR="00D829F9" w:rsidRPr="00C774FE" w:rsidRDefault="00D829F9" w:rsidP="00D829F9">
      <w:pPr>
        <w:spacing w:before="100" w:beforeAutospacing="1" w:after="100" w:afterAutospacing="1"/>
        <w:rPr>
          <w:rFonts w:ascii="Times New Roman" w:eastAsia="Times New Roman" w:hAnsi="Times New Roman" w:cs="Times New Roman"/>
          <w:b/>
          <w:color w:val="000000"/>
          <w:sz w:val="26"/>
          <w:szCs w:val="26"/>
        </w:rPr>
      </w:pPr>
      <w:r w:rsidRPr="00C774FE">
        <w:rPr>
          <w:rFonts w:ascii="Times New Roman" w:eastAsia="Times New Roman" w:hAnsi="Times New Roman" w:cs="Times New Roman"/>
          <w:b/>
          <w:color w:val="000000"/>
          <w:sz w:val="26"/>
          <w:szCs w:val="26"/>
        </w:rPr>
        <w:t>2.1.2.2</w:t>
      </w:r>
      <w:r w:rsidRPr="00C774FE">
        <w:rPr>
          <w:rFonts w:ascii="Times New Roman" w:eastAsia="Times New Roman" w:hAnsi="Times New Roman" w:cs="Times New Roman"/>
          <w:b/>
          <w:color w:val="000000"/>
          <w:sz w:val="26"/>
          <w:szCs w:val="26"/>
        </w:rPr>
        <w:tab/>
      </w:r>
      <w:r>
        <w:rPr>
          <w:rFonts w:ascii="Times New Roman" w:eastAsia="Times New Roman" w:hAnsi="Times New Roman" w:cs="Times New Roman"/>
          <w:b/>
          <w:color w:val="000000"/>
          <w:sz w:val="26"/>
          <w:szCs w:val="26"/>
        </w:rPr>
        <w:t xml:space="preserve"> </w:t>
      </w:r>
      <w:r w:rsidRPr="00C774FE">
        <w:rPr>
          <w:rFonts w:ascii="Times New Roman" w:eastAsia="Times New Roman" w:hAnsi="Times New Roman" w:cs="Times New Roman"/>
          <w:b/>
          <w:color w:val="000000"/>
          <w:sz w:val="26"/>
          <w:szCs w:val="26"/>
        </w:rPr>
        <w:t xml:space="preserve">Impact of NPA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The most important business implication of the NPAs is that it leads to the credit risk  management  assuming  priority  over  other  aspects  of  bank’s  functioning. The bank’s whole machinery would thus be pre-occupied with recovery procedures rather than concentrating on expanding business. Higher NPA engage banking staff on NPA recovery measures that includes filing suits to recover loan amount instead of devoting time for planning to mobilization of funds. Thus, NPA affects the performance and </w:t>
      </w:r>
      <w:r w:rsidRPr="00C774FE">
        <w:rPr>
          <w:rFonts w:ascii="Times New Roman" w:eastAsia="Times New Roman" w:hAnsi="Times New Roman" w:cs="Times New Roman"/>
          <w:color w:val="000000"/>
          <w:sz w:val="26"/>
          <w:szCs w:val="26"/>
        </w:rPr>
        <w:lastRenderedPageBreak/>
        <w:t xml:space="preserve">profitability of banks. The most notable impact of NPA is change in banker’s sentiments, which may hinder credit   expansion   to   productive   purpose.   Banks may incline   towards more risk-free   investments to avoid and reduce riskiness, which is not conducive for the growth of economy.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Sethi, J. and Bhatia, N. (2007), clarified   on implications of NPA accounts that Banks cannot credit income to their profit and loss account to the debit of loan account unless recovery thereof takes place. Interest or other charges already debited but not recovered have to be provided for and provision on the amount of gross NPAs also to be made. All the loan accounts of the borrower would be treated as NPA, if one account is NPA. Many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Authors emphasized the straddling impact of NPA and stressed its impact on loan growth. A higher NPA force banks to invest in risk-free investments, thus directly affect the flow of funds for productive purpose.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Bloem (2001) remarked that issues relating to NPA affect all sectors (in particular, if parallel issues with defaulting trade credit are also considered). The most   serious impact, however,   is on   the financial institutions, which tend to own large portfolios,   indirectly;   the customers     of these   financial   intermediaries     are also implicated; deposit holders, share holders and so forth. Add to this, NPA is not only affecting the banks and its intermediaries, it is having impact on the development of the nation as well. For a bank, NPA means unsettled loan, for which they have to incur financial losses. The cost for recovering NPA is as well considerable. There are banking failures on account of the mounting NPA since it is affecting the profitability and long run survival of the bank. </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NPA results in deleterious impact on the return on assets. It happens in the following ways.</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The interest income of banks will fall and it is to be accounted only on receipt basis. </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Banks profitability is affected adversely because of the provision of doubtful debts and consequent write off as bad debts. R</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Return on Investment (ROI) is reducing.</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The capital adequacy ratio is disturbed as NPAS are entering into the calculation. </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The cost of capital will go up. </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lastRenderedPageBreak/>
        <w:t xml:space="preserve">The assets and liability mismatch will widen. </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The economic value additions (EVA) by banks get upset because EVA is equal to the net operating profit minus cost of capital. </w:t>
      </w:r>
    </w:p>
    <w:p w:rsidR="00D829F9" w:rsidRPr="00C774FE" w:rsidRDefault="00D829F9" w:rsidP="00D829F9">
      <w:pPr>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It limits recycling of the funds.</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color w:val="000000"/>
          <w:sz w:val="26"/>
          <w:szCs w:val="26"/>
        </w:rPr>
        <w:t>2.1.2.3</w:t>
      </w:r>
      <w:r w:rsidRPr="00C774FE">
        <w:rPr>
          <w:rFonts w:ascii="Times New Roman" w:eastAsia="Times New Roman" w:hAnsi="Times New Roman" w:cs="Times New Roman"/>
          <w:b/>
          <w:color w:val="000000"/>
          <w:sz w:val="26"/>
          <w:szCs w:val="26"/>
        </w:rPr>
        <w:tab/>
      </w:r>
      <w:r>
        <w:rPr>
          <w:rFonts w:ascii="Times New Roman" w:eastAsia="Times New Roman" w:hAnsi="Times New Roman" w:cs="Times New Roman"/>
          <w:b/>
          <w:color w:val="000000"/>
          <w:sz w:val="26"/>
          <w:szCs w:val="26"/>
        </w:rPr>
        <w:t xml:space="preserve"> </w:t>
      </w:r>
      <w:r w:rsidRPr="00C774FE">
        <w:rPr>
          <w:rFonts w:ascii="Times New Roman" w:eastAsia="Times New Roman" w:hAnsi="Times New Roman" w:cs="Times New Roman"/>
          <w:b/>
          <w:color w:val="000000"/>
          <w:sz w:val="26"/>
          <w:szCs w:val="26"/>
        </w:rPr>
        <w:t xml:space="preserve">Preventing NPAs </w:t>
      </w:r>
    </w:p>
    <w:p w:rsidR="00D829F9" w:rsidRPr="00C774FE" w:rsidRDefault="00D829F9" w:rsidP="00D602D7">
      <w:pPr>
        <w:spacing w:after="100" w:afterAutospacing="1" w:line="360" w:lineRule="auto"/>
        <w:ind w:left="360"/>
        <w:contextualSpacing/>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At the pre-disbursement stage, appraisal techniques of bank need to be sharpened. All    technical, economic, commercial, organizational and financial aspects of the project   need   to   be   assessed   realistically.   Bankers   should satisfy   themselves   that   the project is technically    feasible    with    reference    to   technical    knowhow,    scale   of production   etc.   The   project   should   be   commercially   feasible   in   that   all   background linkages   by   way   of   availability   of   raw   materials   at   competitive   rates   and   that   all forward      linkages    by   way    of assured    market   are    available.    It should   be   ensured assumptions on which the project report is based are realistic. Some projects are born sick because of unrealistic planning, inadequate appraisal and faulty implementation. As the initiative to sanction or reject the project proposal lies with the banker, he can exercise   his   judgment   judiciously.   The   banker   should   at   the   pre-sanction   stage   not only appraise the project but also the promoter – his character and his capacity. It is said that it is more prudent to sanction a 'B' class project with an 'A' class entrepreneur than   vice-versa.   He   has   to   ensure   that the   borrower   complies   with   all   the   terms   of sanction before disbursement. </w:t>
      </w:r>
    </w:p>
    <w:p w:rsidR="00D829F9" w:rsidRPr="00C774FE" w:rsidRDefault="00D829F9" w:rsidP="00D829F9">
      <w:pPr>
        <w:numPr>
          <w:ilvl w:val="0"/>
          <w:numId w:val="12"/>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A major cause for NPA is fixation of unrealistic repayment schedule.                       Repayment schedule may be fixed taking into account gestation or moratorium period, harvesting season,     income     generation,     surplus    available     etc.  If the   repayment      schedule     is defective both with reference to quantum of installment and period of recovery, assets have a tendency to become NPA. </w:t>
      </w:r>
    </w:p>
    <w:p w:rsidR="00D829F9" w:rsidRPr="00C774FE" w:rsidRDefault="00D829F9" w:rsidP="00D829F9">
      <w:pPr>
        <w:numPr>
          <w:ilvl w:val="0"/>
          <w:numId w:val="12"/>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At the post-disbursement stage, bankers should ensure that the advance does not become and NPA by proper follow-up and supervision to ensure both assets creation and asset utilization. Bankers can do either off-site surveillance or on </w:t>
      </w:r>
      <w:r w:rsidRPr="00C774FE">
        <w:rPr>
          <w:rFonts w:ascii="Times New Roman" w:eastAsia="Times New Roman" w:hAnsi="Times New Roman" w:cs="Times New Roman"/>
          <w:color w:val="000000"/>
          <w:sz w:val="26"/>
          <w:szCs w:val="26"/>
        </w:rPr>
        <w:lastRenderedPageBreak/>
        <w:t xml:space="preserve">site inspection to detect whether the unit / project is likely to become NPA. Instead of waiting for the mandatory period before classifying an asset as NPA, the banker should look for early warning signals of NPA. </w:t>
      </w:r>
    </w:p>
    <w:p w:rsidR="00D829F9" w:rsidRPr="00C774FE" w:rsidRDefault="00D829F9" w:rsidP="00D829F9">
      <w:pPr>
        <w:numPr>
          <w:ilvl w:val="0"/>
          <w:numId w:val="12"/>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The   following   are   the   sources   from which   the   banker   can   detect   signals,   which need quick remedial action.</w:t>
      </w:r>
    </w:p>
    <w:p w:rsidR="00D829F9" w:rsidRPr="00C774FE" w:rsidRDefault="00D829F9" w:rsidP="00D829F9">
      <w:pPr>
        <w:numPr>
          <w:ilvl w:val="0"/>
          <w:numId w:val="11"/>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Scrutiny of accounts and ledger cards – During a scrutiny of these, banker can be   on   alert   if   there   is   persistent   regularity   in   the   account,   or   if   there   is   any default   in   payment   of   interest   and   installment   or   when   there   is   a   downward trend in credit summations and frequent return of cheques or bills, </w:t>
      </w:r>
    </w:p>
    <w:p w:rsidR="00D829F9" w:rsidRPr="00C774FE" w:rsidRDefault="00D829F9" w:rsidP="00D602D7">
      <w:pPr>
        <w:numPr>
          <w:ilvl w:val="0"/>
          <w:numId w:val="11"/>
        </w:numPr>
        <w:spacing w:after="100" w:afterAutospacing="1"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Scrutiny   of   statements   –   If   the   scrutiny   of   the   statements   submitted   by   the borrower       reveal   a  sharp    decline    in  production      and   sales,  rising   level   of inventories, diversion of funds, the banker should realize that all is not well with the unit. </w:t>
      </w:r>
    </w:p>
    <w:p w:rsidR="00D829F9" w:rsidRPr="00C774FE" w:rsidRDefault="00D829F9" w:rsidP="00D829F9">
      <w:pPr>
        <w:numPr>
          <w:ilvl w:val="0"/>
          <w:numId w:val="11"/>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External sources – The banker may know the state of the unit through external sources. Recession in the industry, unsatisfactory market reports, unfavorable changes in government policy and complaints from suppliers of raw material, may indicate that the unit is not working as per schedule. </w:t>
      </w:r>
    </w:p>
    <w:p w:rsidR="00D829F9" w:rsidRPr="00C774FE" w:rsidRDefault="00D829F9" w:rsidP="00D829F9">
      <w:pPr>
        <w:numPr>
          <w:ilvl w:val="0"/>
          <w:numId w:val="11"/>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Computerization of loan monitoring – In computerized branches, it is possible to computerize the loan monitoring system so that accounts, which show signs of sickness or weakness can be monitored more closely than other accounts. </w:t>
      </w:r>
    </w:p>
    <w:p w:rsidR="00D829F9" w:rsidRPr="00C774FE" w:rsidRDefault="00D829F9" w:rsidP="00D829F9">
      <w:pPr>
        <w:numPr>
          <w:ilvl w:val="0"/>
          <w:numId w:val="12"/>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Personal visit and face-to-face discussion – By inspecting the unit the banker is able   to   see   for   him   where   the   problem   lays   -   either   production   bottlenecks   or income leakage or whether it is a case of willful default. During discussion with the borrower, the banker may come to know details relating to breakdown in plant and machinery, labor strike, change in management, death of a key person, reconstitution of the firm, dispute among the partners etc. All these factors have a bearing on the functioning of the unit and on its financial status. </w:t>
      </w:r>
    </w:p>
    <w:p w:rsidR="00D829F9" w:rsidRPr="00C774FE" w:rsidRDefault="00D829F9" w:rsidP="00D602D7">
      <w:pPr>
        <w:numPr>
          <w:ilvl w:val="0"/>
          <w:numId w:val="12"/>
        </w:numPr>
        <w:spacing w:after="100" w:afterAutospacing="1"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lastRenderedPageBreak/>
        <w:t>‘Special   Mention’   category   of   accounts   –   Based   on   warning   signals   obtained through both   off-site   and   on-site   monitoring, banks    may    classify   accounts     with irregularities persisting for more than 30 days under ‘Special Mention’ or ‘Potential NPA’   category.   This   will   help   the   bank   to   initiate   proactive   remedial   measures   for early    regularization.    The     measures     include    timely    release   of additional     funds   to borrowers with temporary liquidity problems and restructuring of accounts of sincere and honest borrowers after considering cases on merit.</w:t>
      </w:r>
    </w:p>
    <w:p w:rsidR="00D829F9" w:rsidRPr="00C774FE" w:rsidRDefault="00D829F9" w:rsidP="00D602D7">
      <w:pPr>
        <w:numPr>
          <w:ilvl w:val="0"/>
          <w:numId w:val="12"/>
        </w:numPr>
        <w:spacing w:after="100" w:afterAutospacing="1" w:line="360" w:lineRule="auto"/>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 xml:space="preserve">Ongoing   classification   –   Although   classification   of   assets   is   a   yearly   exercise, banks     would    do   well   to have   a system     of ongoing   classification    of assets   and quarterly     provisioning.     This   helps   in assessing    provisioning requirements          well in advance. All doubts regarding classification should be settled internally and a system of fixing accountability for failure to comply with the regulatory guidelines should be introduced. </w:t>
      </w:r>
    </w:p>
    <w:p w:rsidR="00D829F9" w:rsidRPr="00C774FE" w:rsidRDefault="00D829F9" w:rsidP="00D829F9">
      <w:pPr>
        <w:numPr>
          <w:ilvl w:val="0"/>
          <w:numId w:val="12"/>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color w:val="000000"/>
          <w:sz w:val="26"/>
          <w:szCs w:val="26"/>
        </w:rPr>
        <w:t>Strategy for reducing provision – The extent of provision for doubtful asset is with reference to secured and unsecured portion. Cent percent provision needs to be made for   the   unsecured   portion.   If   banks   can   ensure   that   the   loan   outstanding   is   fully secured by realizable security, the quantum of provision to be made would be less. It takes one year for a sub standard asset to slip into doubtful category. Therefore, as soon as an account is classified as substandard, the banker must keep strict vigil over the   security   during   the   next   one   year   because   in   the   event   of   the   account   being classified as doubtful, the lack of security would be too costly for the bank (Borbora, 2007:3)</w:t>
      </w:r>
    </w:p>
    <w:p w:rsidR="00D829F9" w:rsidRPr="00C774FE" w:rsidRDefault="00D829F9" w:rsidP="00D829F9">
      <w:pPr>
        <w:spacing w:after="100" w:afterAutospacing="1"/>
        <w:rPr>
          <w:rFonts w:ascii="Times New Roman" w:eastAsia="Times New Roman" w:hAnsi="Times New Roman" w:cs="Times New Roman"/>
          <w:b/>
          <w:color w:val="000000"/>
          <w:sz w:val="26"/>
          <w:szCs w:val="26"/>
        </w:rPr>
      </w:pPr>
      <w:r w:rsidRPr="00C774FE">
        <w:rPr>
          <w:rFonts w:ascii="Times New Roman" w:eastAsia="Times New Roman" w:hAnsi="Times New Roman" w:cs="Times New Roman"/>
          <w:b/>
          <w:color w:val="000000"/>
          <w:sz w:val="26"/>
          <w:szCs w:val="26"/>
        </w:rPr>
        <w:t>2.1.2.4</w:t>
      </w:r>
      <w:r w:rsidRPr="00C774FE">
        <w:rPr>
          <w:rFonts w:ascii="Times New Roman" w:eastAsia="Times New Roman" w:hAnsi="Times New Roman" w:cs="Times New Roman"/>
          <w:b/>
          <w:color w:val="000000"/>
          <w:sz w:val="26"/>
          <w:szCs w:val="26"/>
        </w:rPr>
        <w:tab/>
      </w:r>
      <w:r>
        <w:rPr>
          <w:rFonts w:ascii="Times New Roman" w:eastAsia="Times New Roman" w:hAnsi="Times New Roman" w:cs="Times New Roman"/>
          <w:b/>
          <w:color w:val="000000"/>
          <w:sz w:val="26"/>
          <w:szCs w:val="26"/>
        </w:rPr>
        <w:t xml:space="preserve"> </w:t>
      </w:r>
      <w:r w:rsidRPr="00C774FE">
        <w:rPr>
          <w:rFonts w:ascii="Times New Roman" w:eastAsia="Times New Roman" w:hAnsi="Times New Roman" w:cs="Times New Roman"/>
          <w:b/>
          <w:color w:val="000000"/>
          <w:sz w:val="26"/>
          <w:szCs w:val="26"/>
        </w:rPr>
        <w:t xml:space="preserve">Reducing NPAs </w:t>
      </w:r>
    </w:p>
    <w:p w:rsidR="00D829F9" w:rsidRPr="00C774FE" w:rsidRDefault="00D829F9" w:rsidP="00D829F9">
      <w:pPr>
        <w:numPr>
          <w:ilvl w:val="0"/>
          <w:numId w:val="14"/>
        </w:numPr>
        <w:spacing w:after="100" w:afterAutospacing="1" w:line="360" w:lineRule="auto"/>
        <w:jc w:val="both"/>
        <w:rPr>
          <w:rFonts w:ascii="Times New Roman" w:eastAsia="Times New Roman" w:hAnsi="Times New Roman" w:cs="Times New Roman"/>
          <w:b/>
          <w:color w:val="000000"/>
          <w:sz w:val="26"/>
          <w:szCs w:val="26"/>
        </w:rPr>
      </w:pPr>
      <w:r w:rsidRPr="00C774FE">
        <w:rPr>
          <w:rFonts w:ascii="Times New Roman" w:eastAsia="Times New Roman" w:hAnsi="Times New Roman" w:cs="Times New Roman"/>
          <w:b/>
          <w:color w:val="000000"/>
          <w:sz w:val="26"/>
          <w:szCs w:val="26"/>
        </w:rPr>
        <w:t>Cash recovery –</w:t>
      </w:r>
      <w:r w:rsidRPr="00C774FE">
        <w:rPr>
          <w:rFonts w:ascii="Times New Roman" w:eastAsia="Times New Roman" w:hAnsi="Times New Roman" w:cs="Times New Roman"/>
          <w:color w:val="000000"/>
          <w:sz w:val="26"/>
          <w:szCs w:val="26"/>
        </w:rPr>
        <w:t xml:space="preserve"> Banks, instead of organizing a recovery drive based on over dues, must short list those accounts, the recovery of which would provide impetus to the system   in   reducing   the   pressure   on   profitability   by   reduced   provisioning   burden. Vigorous efforts need to be made for recovery </w:t>
      </w:r>
      <w:r w:rsidRPr="00C774FE">
        <w:rPr>
          <w:rFonts w:ascii="Times New Roman" w:eastAsia="Times New Roman" w:hAnsi="Times New Roman" w:cs="Times New Roman"/>
          <w:color w:val="000000"/>
          <w:sz w:val="26"/>
          <w:szCs w:val="26"/>
        </w:rPr>
        <w:lastRenderedPageBreak/>
        <w:t>of critical amount (overdue interest and installment) that can save an account from NPA classification.</w:t>
      </w:r>
    </w:p>
    <w:p w:rsidR="00D829F9" w:rsidRPr="00C774FE" w:rsidRDefault="00D829F9" w:rsidP="00D829F9">
      <w:pPr>
        <w:numPr>
          <w:ilvl w:val="0"/>
          <w:numId w:val="13"/>
        </w:numPr>
        <w:spacing w:after="100" w:afterAutospacing="1" w:line="360" w:lineRule="auto"/>
        <w:jc w:val="both"/>
        <w:rPr>
          <w:rFonts w:ascii="Times New Roman" w:eastAsia="Times New Roman" w:hAnsi="Times New Roman" w:cs="Times New Roman"/>
          <w:b/>
          <w:color w:val="000000"/>
          <w:sz w:val="26"/>
          <w:szCs w:val="26"/>
        </w:rPr>
      </w:pPr>
      <w:r w:rsidRPr="00C774FE">
        <w:rPr>
          <w:rFonts w:ascii="Times New Roman" w:eastAsia="Times New Roman" w:hAnsi="Times New Roman" w:cs="Times New Roman"/>
          <w:color w:val="000000"/>
          <w:sz w:val="26"/>
          <w:szCs w:val="26"/>
        </w:rPr>
        <w:t xml:space="preserve">In case of a term loan, the banker gets 90 days after the date of default to take appropriate action and to persuade the borrower to pay interest or installment whichever is due. </w:t>
      </w:r>
    </w:p>
    <w:p w:rsidR="00D829F9" w:rsidRPr="00C774FE" w:rsidRDefault="00D829F9" w:rsidP="00D829F9">
      <w:pPr>
        <w:numPr>
          <w:ilvl w:val="0"/>
          <w:numId w:val="13"/>
        </w:numPr>
        <w:spacing w:after="100" w:afterAutospacing="1" w:line="360" w:lineRule="auto"/>
        <w:jc w:val="both"/>
        <w:rPr>
          <w:rFonts w:ascii="Times New Roman" w:eastAsia="Times New Roman" w:hAnsi="Times New Roman" w:cs="Times New Roman"/>
          <w:b/>
          <w:color w:val="000000"/>
          <w:sz w:val="26"/>
          <w:szCs w:val="26"/>
        </w:rPr>
      </w:pPr>
      <w:r w:rsidRPr="00C774FE">
        <w:rPr>
          <w:rFonts w:ascii="Times New Roman" w:eastAsia="Times New Roman" w:hAnsi="Times New Roman" w:cs="Times New Roman"/>
          <w:color w:val="000000"/>
          <w:sz w:val="26"/>
          <w:szCs w:val="26"/>
        </w:rPr>
        <w:t xml:space="preserve">In case of a cash credit account, the banker gets 90 days for ensuring that the irregularity in the account is rectified. </w:t>
      </w:r>
    </w:p>
    <w:p w:rsidR="00D829F9" w:rsidRPr="00C774FE" w:rsidRDefault="00D829F9" w:rsidP="00D829F9">
      <w:pPr>
        <w:numPr>
          <w:ilvl w:val="0"/>
          <w:numId w:val="13"/>
        </w:numPr>
        <w:spacing w:after="100" w:afterAutospacing="1" w:line="360" w:lineRule="auto"/>
        <w:jc w:val="both"/>
        <w:rPr>
          <w:rFonts w:ascii="Times New Roman" w:eastAsia="Times New Roman" w:hAnsi="Times New Roman" w:cs="Times New Roman"/>
          <w:b/>
          <w:color w:val="000000"/>
          <w:sz w:val="26"/>
          <w:szCs w:val="26"/>
        </w:rPr>
      </w:pPr>
      <w:r w:rsidRPr="00C774FE">
        <w:rPr>
          <w:rFonts w:ascii="Times New Roman" w:eastAsia="Times New Roman" w:hAnsi="Times New Roman" w:cs="Times New Roman"/>
          <w:color w:val="000000"/>
          <w:sz w:val="26"/>
          <w:szCs w:val="26"/>
        </w:rPr>
        <w:t xml:space="preserve">In case of direct agricultural loans, the account is classified NPA only after two   crop   seasons   (from   sowing   to   harvesting)   from   the   due   date   in   case   of short duration loans and one crop season from the due date in case of long duration loans. </w:t>
      </w:r>
    </w:p>
    <w:p w:rsidR="00D829F9" w:rsidRPr="00C774FE" w:rsidRDefault="00D829F9" w:rsidP="00D829F9">
      <w:pPr>
        <w:numPr>
          <w:ilvl w:val="0"/>
          <w:numId w:val="14"/>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b/>
          <w:color w:val="000000"/>
          <w:sz w:val="26"/>
          <w:szCs w:val="26"/>
        </w:rPr>
        <w:t>Up gradation of assets –</w:t>
      </w:r>
      <w:r w:rsidRPr="00C774FE">
        <w:rPr>
          <w:rFonts w:ascii="Times New Roman" w:eastAsia="Times New Roman" w:hAnsi="Times New Roman" w:cs="Times New Roman"/>
          <w:color w:val="000000"/>
          <w:sz w:val="26"/>
          <w:szCs w:val="26"/>
        </w:rPr>
        <w:t xml:space="preserve"> Once accounts become NPA, then bankers should take steps    to upgrade   them    by   recovering the entire   over dues.    Close    follow-up     will generally ensure success. </w:t>
      </w:r>
    </w:p>
    <w:p w:rsidR="00D829F9" w:rsidRPr="00C774FE" w:rsidRDefault="00D829F9" w:rsidP="00D829F9">
      <w:pPr>
        <w:numPr>
          <w:ilvl w:val="0"/>
          <w:numId w:val="14"/>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b/>
          <w:color w:val="000000"/>
          <w:sz w:val="26"/>
          <w:szCs w:val="26"/>
        </w:rPr>
        <w:t>Compromise settlements –</w:t>
      </w:r>
      <w:r w:rsidRPr="00C774FE">
        <w:rPr>
          <w:rFonts w:ascii="Times New Roman" w:eastAsia="Times New Roman" w:hAnsi="Times New Roman" w:cs="Times New Roman"/>
          <w:color w:val="000000"/>
          <w:sz w:val="26"/>
          <w:szCs w:val="26"/>
        </w:rPr>
        <w:t xml:space="preserve"> Wherever feasible, in case of chronic NPAs, banks can consider entering into compromise settlements with the borrowers. </w:t>
      </w:r>
    </w:p>
    <w:p w:rsidR="00D829F9" w:rsidRPr="00C774FE" w:rsidRDefault="00D829F9" w:rsidP="00D829F9">
      <w:pPr>
        <w:numPr>
          <w:ilvl w:val="0"/>
          <w:numId w:val="14"/>
        </w:numPr>
        <w:spacing w:after="100" w:afterAutospacing="1" w:line="360" w:lineRule="auto"/>
        <w:jc w:val="both"/>
        <w:rPr>
          <w:rFonts w:ascii="Times New Roman" w:eastAsia="Times New Roman" w:hAnsi="Times New Roman" w:cs="Times New Roman"/>
          <w:color w:val="000000"/>
          <w:sz w:val="26"/>
          <w:szCs w:val="26"/>
        </w:rPr>
      </w:pPr>
      <w:r w:rsidRPr="00C774FE">
        <w:rPr>
          <w:rFonts w:ascii="Times New Roman" w:eastAsia="Times New Roman" w:hAnsi="Times New Roman" w:cs="Times New Roman"/>
          <w:b/>
          <w:color w:val="000000"/>
          <w:sz w:val="26"/>
          <w:szCs w:val="26"/>
        </w:rPr>
        <w:t>Recovery through legal recourse –</w:t>
      </w:r>
      <w:r w:rsidRPr="00C774FE">
        <w:rPr>
          <w:rFonts w:ascii="Times New Roman" w:eastAsia="Times New Roman" w:hAnsi="Times New Roman" w:cs="Times New Roman"/>
          <w:color w:val="000000"/>
          <w:sz w:val="26"/>
          <w:szCs w:val="26"/>
        </w:rPr>
        <w:t xml:space="preserve"> Since provision amount progressively increases with   increase   in   time,   it   is necessary   to   take   steps   to   recover   dues   either   through persuasion   or   by   legal   recourse.   A   strategy   of   fixing   a   dead   line   for   recovery   may force the bank to either recover or shed the asset off the balance sheet. Banks may file suits promptly against will</w:t>
      </w:r>
      <w:r>
        <w:rPr>
          <w:rFonts w:ascii="Times New Roman" w:eastAsia="Times New Roman" w:hAnsi="Times New Roman" w:cs="Times New Roman"/>
          <w:color w:val="000000"/>
          <w:sz w:val="26"/>
          <w:szCs w:val="26"/>
        </w:rPr>
        <w:t>ful defaulters  (Borbora, 2007</w:t>
      </w:r>
      <w:r w:rsidRPr="00C774FE">
        <w:rPr>
          <w:rFonts w:ascii="Times New Roman" w:eastAsia="Times New Roman" w:hAnsi="Times New Roman" w:cs="Times New Roman"/>
          <w:color w:val="000000"/>
          <w:sz w:val="26"/>
          <w:szCs w:val="26"/>
        </w:rPr>
        <w:t>)</w:t>
      </w:r>
    </w:p>
    <w:p w:rsidR="00D829F9" w:rsidRPr="00C774FE" w:rsidRDefault="00D829F9" w:rsidP="00D829F9">
      <w:pPr>
        <w:spacing w:before="100" w:beforeAutospacing="1" w:after="100" w:afterAutospacing="1"/>
        <w:rPr>
          <w:rFonts w:ascii="Times New Roman" w:eastAsia="Times New Roman" w:hAnsi="Times New Roman" w:cs="Times New Roman"/>
          <w:b/>
          <w:bCs/>
          <w:color w:val="000000"/>
          <w:sz w:val="26"/>
          <w:szCs w:val="26"/>
        </w:rPr>
      </w:pPr>
      <w:r w:rsidRPr="00C774FE">
        <w:rPr>
          <w:rFonts w:ascii="Times New Roman" w:eastAsia="Times New Roman" w:hAnsi="Times New Roman" w:cs="Times New Roman"/>
          <w:b/>
          <w:bCs/>
          <w:color w:val="000000"/>
          <w:sz w:val="26"/>
          <w:szCs w:val="26"/>
        </w:rPr>
        <w:t>2.1.3</w:t>
      </w:r>
      <w:r w:rsidRPr="00C774FE">
        <w:rPr>
          <w:rFonts w:ascii="Times New Roman" w:eastAsia="Times New Roman" w:hAnsi="Times New Roman" w:cs="Times New Roman"/>
          <w:b/>
          <w:bCs/>
          <w:color w:val="000000"/>
          <w:sz w:val="26"/>
          <w:szCs w:val="26"/>
        </w:rPr>
        <w:tab/>
        <w:t>Concept of Loan and Advances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The term ‘loan’ refers to the amount borrowed by one person from another. The amount is in the nature of loan and refers to the sum paid to the borrower. Thus, from the viewpoint of borrower, it is ‘borrowing’ and from the viewpoint of bank, it is ‘lending’. Loan may be regarded as ‘credit’ granted where the money is disbursed and its recovery is made on a later date. It is a debt for the borrower.  While granting loans, credit is given for a definite purpose and for a predetermined period. Interest is charged on the loan at agreed rate and intervals of payment. ‘Advance’ on the other </w:t>
      </w:r>
      <w:r w:rsidRPr="00C774FE">
        <w:rPr>
          <w:rFonts w:ascii="Times New Roman" w:eastAsia="Times New Roman" w:hAnsi="Times New Roman" w:cs="Times New Roman"/>
          <w:sz w:val="26"/>
          <w:szCs w:val="26"/>
        </w:rPr>
        <w:lastRenderedPageBreak/>
        <w:t>hand, is a ‘credit facility’ granted by the bank. Banks grant advances largely for short-term purposes, such as purchase of goods traded in and meeting other short-term trading liabilities. There is a sense of debt in loan, whereas an advance is a facility being availed of by the borrower. However, like loans, advances are also to be repaid. Thus a credit facility- repayable in installments over a period is termed as loan while a credit facility repayable within one year may be known as advances. However, in the present lesson these two terms are used interchangeably.</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 </w:t>
      </w:r>
      <w:r w:rsidRPr="00C774FE">
        <w:rPr>
          <w:rFonts w:ascii="Times New Roman" w:eastAsia="Times New Roman" w:hAnsi="Times New Roman" w:cs="Times New Roman"/>
          <w:bCs/>
          <w:sz w:val="26"/>
          <w:szCs w:val="26"/>
        </w:rPr>
        <w:t>loan</w:t>
      </w:r>
      <w:r w:rsidRPr="00C774FE">
        <w:rPr>
          <w:rFonts w:ascii="Times New Roman" w:eastAsia="Times New Roman" w:hAnsi="Times New Roman" w:cs="Times New Roman"/>
          <w:sz w:val="26"/>
          <w:szCs w:val="26"/>
        </w:rPr>
        <w:t> is a type of </w:t>
      </w:r>
      <w:hyperlink r:id="rId21" w:tooltip="Debt" w:history="1">
        <w:r w:rsidRPr="00C774FE">
          <w:rPr>
            <w:rFonts w:ascii="Times New Roman" w:eastAsia="Times New Roman" w:hAnsi="Times New Roman" w:cs="Times New Roman"/>
            <w:sz w:val="26"/>
            <w:szCs w:val="26"/>
          </w:rPr>
          <w:t>debt</w:t>
        </w:r>
      </w:hyperlink>
      <w:r w:rsidRPr="00C774FE">
        <w:rPr>
          <w:rFonts w:ascii="Times New Roman" w:eastAsia="Times New Roman" w:hAnsi="Times New Roman" w:cs="Times New Roman"/>
          <w:sz w:val="26"/>
          <w:szCs w:val="26"/>
        </w:rPr>
        <w:t>. Like all debt instruments, a loan entails the redistribution of financial </w:t>
      </w:r>
      <w:hyperlink r:id="rId22" w:tooltip="Asset" w:history="1">
        <w:r w:rsidRPr="00C774FE">
          <w:rPr>
            <w:rFonts w:ascii="Times New Roman" w:eastAsia="Times New Roman" w:hAnsi="Times New Roman" w:cs="Times New Roman"/>
            <w:sz w:val="26"/>
            <w:szCs w:val="26"/>
          </w:rPr>
          <w:t>assets</w:t>
        </w:r>
      </w:hyperlink>
      <w:r w:rsidRPr="00C774FE">
        <w:rPr>
          <w:rFonts w:ascii="Times New Roman" w:eastAsia="Times New Roman" w:hAnsi="Times New Roman" w:cs="Times New Roman"/>
          <w:sz w:val="26"/>
          <w:szCs w:val="26"/>
        </w:rPr>
        <w:t> over time, between the </w:t>
      </w:r>
      <w:hyperlink r:id="rId23" w:tooltip="wiktionary:lender" w:history="1">
        <w:r w:rsidRPr="00C774FE">
          <w:rPr>
            <w:rFonts w:ascii="Times New Roman" w:eastAsia="Times New Roman" w:hAnsi="Times New Roman" w:cs="Times New Roman"/>
            <w:sz w:val="26"/>
            <w:szCs w:val="26"/>
          </w:rPr>
          <w:t>lender</w:t>
        </w:r>
      </w:hyperlink>
      <w:r w:rsidRPr="00C774FE">
        <w:rPr>
          <w:rFonts w:ascii="Times New Roman" w:eastAsia="Times New Roman" w:hAnsi="Times New Roman" w:cs="Times New Roman"/>
          <w:sz w:val="26"/>
          <w:szCs w:val="26"/>
        </w:rPr>
        <w:t> and the </w:t>
      </w:r>
      <w:hyperlink r:id="rId24" w:tooltip="wiktionary:borrower" w:history="1">
        <w:r w:rsidRPr="00C774FE">
          <w:rPr>
            <w:rFonts w:ascii="Times New Roman" w:eastAsia="Times New Roman" w:hAnsi="Times New Roman" w:cs="Times New Roman"/>
            <w:sz w:val="26"/>
            <w:szCs w:val="26"/>
          </w:rPr>
          <w:t>borrower</w:t>
        </w:r>
      </w:hyperlink>
      <w:r w:rsidRPr="00C774FE">
        <w:rPr>
          <w:rFonts w:ascii="Times New Roman" w:eastAsia="Times New Roman" w:hAnsi="Times New Roman" w:cs="Times New Roman"/>
          <w:sz w:val="26"/>
          <w:szCs w:val="26"/>
        </w:rPr>
        <w:t>. In a loan, the borrower initially receives or </w:t>
      </w:r>
      <w:r w:rsidRPr="00C774FE">
        <w:rPr>
          <w:rFonts w:ascii="Times New Roman" w:eastAsia="Times New Roman" w:hAnsi="Times New Roman" w:cs="Times New Roman"/>
          <w:iCs/>
          <w:sz w:val="26"/>
          <w:szCs w:val="26"/>
        </w:rPr>
        <w:t>borrows</w:t>
      </w:r>
      <w:r w:rsidRPr="00C774FE">
        <w:rPr>
          <w:rFonts w:ascii="Times New Roman" w:eastAsia="Times New Roman" w:hAnsi="Times New Roman" w:cs="Times New Roman"/>
          <w:sz w:val="26"/>
          <w:szCs w:val="26"/>
        </w:rPr>
        <w:t> an amount of </w:t>
      </w:r>
      <w:hyperlink r:id="rId25" w:tooltip="Money" w:history="1">
        <w:r w:rsidRPr="00C774FE">
          <w:rPr>
            <w:rFonts w:ascii="Times New Roman" w:eastAsia="Times New Roman" w:hAnsi="Times New Roman" w:cs="Times New Roman"/>
            <w:sz w:val="26"/>
            <w:szCs w:val="26"/>
          </w:rPr>
          <w:t>money</w:t>
        </w:r>
      </w:hyperlink>
      <w:r w:rsidRPr="00C774FE">
        <w:rPr>
          <w:rFonts w:ascii="Times New Roman" w:eastAsia="Times New Roman" w:hAnsi="Times New Roman" w:cs="Times New Roman"/>
          <w:sz w:val="26"/>
          <w:szCs w:val="26"/>
        </w:rPr>
        <w:t>, called the </w:t>
      </w:r>
      <w:r w:rsidRPr="00C774FE">
        <w:rPr>
          <w:rFonts w:ascii="Times New Roman" w:eastAsia="Times New Roman" w:hAnsi="Times New Roman" w:cs="Times New Roman"/>
          <w:iCs/>
          <w:sz w:val="26"/>
          <w:szCs w:val="26"/>
        </w:rPr>
        <w:t>principal</w:t>
      </w:r>
      <w:r w:rsidRPr="00C774FE">
        <w:rPr>
          <w:rFonts w:ascii="Times New Roman" w:eastAsia="Times New Roman" w:hAnsi="Times New Roman" w:cs="Times New Roman"/>
          <w:sz w:val="26"/>
          <w:szCs w:val="26"/>
        </w:rPr>
        <w:t>, from the lender, and is obligated to </w:t>
      </w:r>
      <w:r w:rsidRPr="00C774FE">
        <w:rPr>
          <w:rFonts w:ascii="Times New Roman" w:eastAsia="Times New Roman" w:hAnsi="Times New Roman" w:cs="Times New Roman"/>
          <w:iCs/>
          <w:sz w:val="26"/>
          <w:szCs w:val="26"/>
        </w:rPr>
        <w:t>pay back</w:t>
      </w:r>
      <w:r w:rsidRPr="00C774FE">
        <w:rPr>
          <w:rFonts w:ascii="Times New Roman" w:eastAsia="Times New Roman" w:hAnsi="Times New Roman" w:cs="Times New Roman"/>
          <w:sz w:val="26"/>
          <w:szCs w:val="26"/>
        </w:rPr>
        <w:t> or </w:t>
      </w:r>
      <w:r w:rsidRPr="00C774FE">
        <w:rPr>
          <w:rFonts w:ascii="Times New Roman" w:eastAsia="Times New Roman" w:hAnsi="Times New Roman" w:cs="Times New Roman"/>
          <w:iCs/>
          <w:sz w:val="26"/>
          <w:szCs w:val="26"/>
        </w:rPr>
        <w:t>repay</w:t>
      </w:r>
      <w:r w:rsidRPr="00C774FE">
        <w:rPr>
          <w:rFonts w:ascii="Times New Roman" w:eastAsia="Times New Roman" w:hAnsi="Times New Roman" w:cs="Times New Roman"/>
          <w:sz w:val="26"/>
          <w:szCs w:val="26"/>
        </w:rPr>
        <w:t> an equal amount of money to the lender later. Typically, the money is paying back in regular </w:t>
      </w:r>
      <w:r w:rsidRPr="00C774FE">
        <w:rPr>
          <w:rFonts w:ascii="Times New Roman" w:eastAsia="Times New Roman" w:hAnsi="Times New Roman" w:cs="Times New Roman"/>
          <w:iCs/>
          <w:sz w:val="26"/>
          <w:szCs w:val="26"/>
        </w:rPr>
        <w:t>installments</w:t>
      </w:r>
      <w:r w:rsidRPr="00C774FE">
        <w:rPr>
          <w:rFonts w:ascii="Times New Roman" w:eastAsia="Times New Roman" w:hAnsi="Times New Roman" w:cs="Times New Roman"/>
          <w:sz w:val="26"/>
          <w:szCs w:val="26"/>
        </w:rPr>
        <w:t>, or partial repayments; in an </w:t>
      </w:r>
      <w:hyperlink r:id="rId26" w:tooltip="Annuity (finance theory)" w:history="1">
        <w:r w:rsidRPr="00C774FE">
          <w:rPr>
            <w:rFonts w:ascii="Times New Roman" w:eastAsia="Times New Roman" w:hAnsi="Times New Roman" w:cs="Times New Roman"/>
            <w:sz w:val="26"/>
            <w:szCs w:val="26"/>
          </w:rPr>
          <w:t>annuity</w:t>
        </w:r>
      </w:hyperlink>
      <w:r w:rsidRPr="00C774FE">
        <w:rPr>
          <w:rFonts w:ascii="Times New Roman" w:eastAsia="Times New Roman" w:hAnsi="Times New Roman" w:cs="Times New Roman"/>
          <w:sz w:val="26"/>
          <w:szCs w:val="26"/>
        </w:rPr>
        <w:t>, each installment is the same amount.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loan is generally providing at a cost, referred to as </w:t>
      </w:r>
      <w:hyperlink r:id="rId27" w:tooltip="Interest" w:history="1">
        <w:r w:rsidRPr="00C774FE">
          <w:rPr>
            <w:rFonts w:ascii="Times New Roman" w:eastAsia="Times New Roman" w:hAnsi="Times New Roman" w:cs="Times New Roman"/>
            <w:sz w:val="26"/>
            <w:szCs w:val="26"/>
          </w:rPr>
          <w:t>interest</w:t>
        </w:r>
      </w:hyperlink>
      <w:r w:rsidRPr="00C774FE">
        <w:rPr>
          <w:rFonts w:ascii="Times New Roman" w:eastAsia="Times New Roman" w:hAnsi="Times New Roman" w:cs="Times New Roman"/>
          <w:sz w:val="26"/>
          <w:szCs w:val="26"/>
        </w:rPr>
        <w:t> on the </w:t>
      </w:r>
      <w:hyperlink r:id="rId28" w:tooltip="Debt" w:history="1">
        <w:r w:rsidRPr="00C774FE">
          <w:rPr>
            <w:rFonts w:ascii="Times New Roman" w:eastAsia="Times New Roman" w:hAnsi="Times New Roman" w:cs="Times New Roman"/>
            <w:sz w:val="26"/>
            <w:szCs w:val="26"/>
          </w:rPr>
          <w:t>debt</w:t>
        </w:r>
      </w:hyperlink>
      <w:r w:rsidRPr="00C774FE">
        <w:rPr>
          <w:rFonts w:ascii="Times New Roman" w:eastAsia="Times New Roman" w:hAnsi="Times New Roman" w:cs="Times New Roman"/>
          <w:sz w:val="26"/>
          <w:szCs w:val="26"/>
        </w:rPr>
        <w:t>, which provides an incentive for the lender to engage in the loan. In a legal loan, each of these obligations and restrictions is enforce by </w:t>
      </w:r>
      <w:hyperlink r:id="rId29" w:tooltip="Contract" w:history="1">
        <w:r w:rsidRPr="00C774FE">
          <w:rPr>
            <w:rFonts w:ascii="Times New Roman" w:eastAsia="Times New Roman" w:hAnsi="Times New Roman" w:cs="Times New Roman"/>
            <w:sz w:val="26"/>
            <w:szCs w:val="26"/>
          </w:rPr>
          <w:t>contract</w:t>
        </w:r>
      </w:hyperlink>
      <w:r w:rsidRPr="00C774FE">
        <w:rPr>
          <w:rFonts w:ascii="Times New Roman" w:eastAsia="Times New Roman" w:hAnsi="Times New Roman" w:cs="Times New Roman"/>
          <w:sz w:val="26"/>
          <w:szCs w:val="26"/>
        </w:rPr>
        <w:t>, which can also place the borrower under additional restrictions known as </w:t>
      </w:r>
      <w:hyperlink r:id="rId30" w:tooltip="Loan covenant" w:history="1">
        <w:r w:rsidRPr="00C774FE">
          <w:rPr>
            <w:rFonts w:ascii="Times New Roman" w:eastAsia="Times New Roman" w:hAnsi="Times New Roman" w:cs="Times New Roman"/>
            <w:sz w:val="26"/>
            <w:szCs w:val="26"/>
          </w:rPr>
          <w:t>loan covenants</w:t>
        </w:r>
      </w:hyperlink>
      <w:r w:rsidRPr="00C774FE">
        <w:rPr>
          <w:rFonts w:ascii="Times New Roman" w:eastAsia="Times New Roman" w:hAnsi="Times New Roman" w:cs="Times New Roman"/>
          <w:sz w:val="26"/>
          <w:szCs w:val="26"/>
        </w:rPr>
        <w:t>. Although this article focuses on monetary loans, in practice any material object might be lent. Acting as a provider of loans is one of the principal tasks for </w:t>
      </w:r>
      <w:hyperlink r:id="rId31" w:tooltip="Financial institution" w:history="1">
        <w:r w:rsidRPr="00C774FE">
          <w:rPr>
            <w:rFonts w:ascii="Times New Roman" w:eastAsia="Times New Roman" w:hAnsi="Times New Roman" w:cs="Times New Roman"/>
            <w:sz w:val="26"/>
            <w:szCs w:val="26"/>
          </w:rPr>
          <w:t>financial institutions</w:t>
        </w:r>
      </w:hyperlink>
      <w:r w:rsidRPr="00C774FE">
        <w:rPr>
          <w:rFonts w:ascii="Times New Roman" w:eastAsia="Times New Roman" w:hAnsi="Times New Roman" w:cs="Times New Roman"/>
          <w:sz w:val="26"/>
          <w:szCs w:val="26"/>
        </w:rPr>
        <w:t>. For other institutions, issuing of </w:t>
      </w:r>
      <w:hyperlink r:id="rId32" w:tooltip="Debt" w:history="1">
        <w:r w:rsidRPr="00C774FE">
          <w:rPr>
            <w:rFonts w:ascii="Times New Roman" w:eastAsia="Times New Roman" w:hAnsi="Times New Roman" w:cs="Times New Roman"/>
            <w:sz w:val="26"/>
            <w:szCs w:val="26"/>
          </w:rPr>
          <w:t>debt</w:t>
        </w:r>
      </w:hyperlink>
      <w:r w:rsidRPr="00C774FE">
        <w:rPr>
          <w:rFonts w:ascii="Times New Roman" w:eastAsia="Times New Roman" w:hAnsi="Times New Roman" w:cs="Times New Roman"/>
          <w:sz w:val="26"/>
          <w:szCs w:val="26"/>
        </w:rPr>
        <w:t> contracts such as </w:t>
      </w:r>
      <w:hyperlink r:id="rId33" w:tooltip="Bond (finance)" w:history="1">
        <w:r w:rsidRPr="00C774FE">
          <w:rPr>
            <w:rFonts w:ascii="Times New Roman" w:eastAsia="Times New Roman" w:hAnsi="Times New Roman" w:cs="Times New Roman"/>
            <w:sz w:val="26"/>
            <w:szCs w:val="26"/>
          </w:rPr>
          <w:t>bonds</w:t>
        </w:r>
      </w:hyperlink>
      <w:r w:rsidRPr="00C774FE">
        <w:rPr>
          <w:rFonts w:ascii="Times New Roman" w:eastAsia="Times New Roman" w:hAnsi="Times New Roman" w:cs="Times New Roman"/>
          <w:sz w:val="26"/>
          <w:szCs w:val="26"/>
        </w:rPr>
        <w:t> is a typical source of funding.</w:t>
      </w:r>
    </w:p>
    <w:p w:rsidR="00D829F9"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This is the major assets of a bank commanding higher proportion of total assets of any bank. This is also a primary function of bank. Primarily, banks are there to accept deposit and to advance credit. Legally, a loan is a contractual promise between two parties where one party, the creditor, agrees to provide a sum of money to a debtor, who promises to return the money to the creditor either in one lump sum or in parts over a fixed period in time. In addition to the principal, the lending institution generally charges the borrower a fee, referred to as interest on the debt, for the privilege of using this newly-created money. This interest is the major source of income for any bank, which covers interest to be paid to deposit holders and other operational costs like staff salary, rent, utility bills, stationeries etc. Where there is lending there always is risk of default. In finance, </w:t>
      </w:r>
      <w:r w:rsidRPr="00C774FE">
        <w:rPr>
          <w:rFonts w:ascii="Times New Roman" w:eastAsia="Times New Roman" w:hAnsi="Times New Roman" w:cs="Times New Roman"/>
          <w:bCs/>
          <w:sz w:val="26"/>
          <w:szCs w:val="26"/>
        </w:rPr>
        <w:t>default</w:t>
      </w:r>
      <w:r w:rsidRPr="00C774FE">
        <w:rPr>
          <w:rFonts w:ascii="Times New Roman" w:eastAsia="Times New Roman" w:hAnsi="Times New Roman" w:cs="Times New Roman"/>
          <w:sz w:val="26"/>
          <w:szCs w:val="26"/>
        </w:rPr>
        <w:t xml:space="preserve"> occurs when a debtor has not met its legal obligations according to the debt contract, e.g. it has not made a scheduled payment, or has violated a loan covenant (condition) of the debt contract. It is the failure to pay back a loan. Default may occur if the debtor is either unwilling or unable to pay their debt.</w:t>
      </w:r>
    </w:p>
    <w:p w:rsidR="00D602D7" w:rsidRPr="00C774FE" w:rsidRDefault="00D602D7" w:rsidP="00D829F9">
      <w:pPr>
        <w:spacing w:before="100" w:beforeAutospacing="1" w:after="100" w:afterAutospacing="1"/>
        <w:rPr>
          <w:rFonts w:ascii="Times New Roman" w:eastAsia="Times New Roman" w:hAnsi="Times New Roman" w:cs="Times New Roman"/>
          <w:sz w:val="26"/>
          <w:szCs w:val="26"/>
        </w:rPr>
      </w:pP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lastRenderedPageBreak/>
        <w:t>2.1.4</w:t>
      </w:r>
      <w:r w:rsidRPr="00C774FE">
        <w:rPr>
          <w:rFonts w:ascii="Times New Roman" w:eastAsia="Times New Roman" w:hAnsi="Times New Roman" w:cs="Times New Roman"/>
          <w:b/>
          <w:sz w:val="26"/>
          <w:szCs w:val="26"/>
        </w:rPr>
        <w:tab/>
        <w:t>Non-Performing Loans</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sz w:val="26"/>
          <w:szCs w:val="26"/>
        </w:rPr>
        <w:t>A </w:t>
      </w:r>
      <w:r w:rsidRPr="00C774FE">
        <w:rPr>
          <w:rFonts w:ascii="Times New Roman" w:eastAsia="Times New Roman" w:hAnsi="Times New Roman" w:cs="Times New Roman"/>
          <w:bCs/>
          <w:sz w:val="26"/>
          <w:szCs w:val="26"/>
        </w:rPr>
        <w:t>Non-performing loan</w:t>
      </w:r>
      <w:r w:rsidRPr="00C774FE">
        <w:rPr>
          <w:rFonts w:ascii="Times New Roman" w:eastAsia="Times New Roman" w:hAnsi="Times New Roman" w:cs="Times New Roman"/>
          <w:sz w:val="26"/>
          <w:szCs w:val="26"/>
        </w:rPr>
        <w:t> is a </w:t>
      </w:r>
      <w:hyperlink r:id="rId34" w:tooltip="Loan" w:history="1">
        <w:r w:rsidRPr="00C774FE">
          <w:rPr>
            <w:rStyle w:val="Hyperlink"/>
            <w:rFonts w:ascii="Times New Roman" w:eastAsia="Times New Roman" w:hAnsi="Times New Roman" w:cs="Times New Roman"/>
            <w:sz w:val="26"/>
            <w:szCs w:val="26"/>
          </w:rPr>
          <w:t>loan</w:t>
        </w:r>
      </w:hyperlink>
      <w:r w:rsidRPr="00C774FE">
        <w:rPr>
          <w:rFonts w:ascii="Times New Roman" w:eastAsia="Times New Roman" w:hAnsi="Times New Roman" w:cs="Times New Roman"/>
          <w:sz w:val="26"/>
          <w:szCs w:val="26"/>
        </w:rPr>
        <w:t> that is in </w:t>
      </w:r>
      <w:hyperlink r:id="rId35" w:tooltip="Default (finance)" w:history="1">
        <w:r w:rsidRPr="00C774FE">
          <w:rPr>
            <w:rStyle w:val="Hyperlink"/>
            <w:rFonts w:ascii="Times New Roman" w:eastAsia="Times New Roman" w:hAnsi="Times New Roman" w:cs="Times New Roman"/>
            <w:sz w:val="26"/>
            <w:szCs w:val="26"/>
          </w:rPr>
          <w:t>default</w:t>
        </w:r>
      </w:hyperlink>
      <w:r w:rsidRPr="00C774FE">
        <w:rPr>
          <w:rFonts w:ascii="Times New Roman" w:eastAsia="Times New Roman" w:hAnsi="Times New Roman" w:cs="Times New Roman"/>
          <w:sz w:val="26"/>
          <w:szCs w:val="26"/>
        </w:rPr>
        <w:t> or close to being in default. Many loans become non-performing after being in default for 90 days, but this can depend on the </w:t>
      </w:r>
      <w:hyperlink r:id="rId36" w:tooltip="Contract" w:history="1">
        <w:r w:rsidRPr="00C774FE">
          <w:rPr>
            <w:rStyle w:val="Hyperlink"/>
            <w:rFonts w:ascii="Times New Roman" w:eastAsia="Times New Roman" w:hAnsi="Times New Roman" w:cs="Times New Roman"/>
            <w:sz w:val="26"/>
            <w:szCs w:val="26"/>
          </w:rPr>
          <w:t>contract</w:t>
        </w:r>
      </w:hyperlink>
      <w:r w:rsidRPr="00C774FE">
        <w:rPr>
          <w:rFonts w:ascii="Times New Roman" w:eastAsia="Times New Roman" w:hAnsi="Times New Roman" w:cs="Times New Roman"/>
          <w:sz w:val="26"/>
          <w:szCs w:val="26"/>
        </w:rPr>
        <w:t> terms.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 loan is nonperforming when payments of interest and principal are past due by 90 days or more, or at least 90 days of interest payments have been capitalized, refinanced or delayed by agreement, or payments are less than 90 days overdue, but there are other good reasons to doubt that payments will be made in full” (</w:t>
      </w:r>
      <w:hyperlink r:id="rId37" w:tooltip="International Monetary Fund" w:history="1">
        <w:r w:rsidRPr="00C774FE">
          <w:rPr>
            <w:rStyle w:val="Hyperlink"/>
            <w:rFonts w:ascii="Times New Roman" w:eastAsia="Times New Roman" w:hAnsi="Times New Roman" w:cs="Times New Roman"/>
            <w:sz w:val="26"/>
            <w:szCs w:val="26"/>
          </w:rPr>
          <w:t>International Monetary Fund</w:t>
        </w:r>
      </w:hyperlink>
      <w:r w:rsidRPr="00C774FE">
        <w:rPr>
          <w:rFonts w:ascii="Times New Roman" w:eastAsia="Times New Roman" w:hAnsi="Times New Roman" w:cs="Times New Roman"/>
          <w:sz w:val="26"/>
          <w:szCs w:val="26"/>
        </w:rPr>
        <w: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By bank regulatory definition</w:t>
      </w:r>
      <w:r w:rsidRPr="00C774FE">
        <w:rPr>
          <w:rFonts w:ascii="Times New Roman" w:eastAsia="Times New Roman" w:hAnsi="Times New Roman" w:cs="Times New Roman"/>
          <w:sz w:val="26"/>
          <w:szCs w:val="26"/>
          <w:vertAlign w:val="superscript"/>
        </w:rPr>
        <w:t xml:space="preserve"> </w:t>
      </w:r>
      <w:r w:rsidRPr="00C774FE">
        <w:rPr>
          <w:rFonts w:ascii="Times New Roman" w:eastAsia="Times New Roman" w:hAnsi="Times New Roman" w:cs="Times New Roman"/>
          <w:sz w:val="26"/>
          <w:szCs w:val="26"/>
        </w:rPr>
        <w:t>non-performing loans consist of:</w:t>
      </w:r>
    </w:p>
    <w:p w:rsidR="00D829F9" w:rsidRPr="00C774FE" w:rsidRDefault="00D829F9" w:rsidP="00D829F9">
      <w:pPr>
        <w:numPr>
          <w:ilvl w:val="0"/>
          <w:numId w:val="2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other real estate owned which is taken by foreclosure or a deed in lieu of foreclosure,</w:t>
      </w:r>
    </w:p>
    <w:p w:rsidR="00D829F9" w:rsidRPr="00C774FE" w:rsidRDefault="00D829F9" w:rsidP="00D829F9">
      <w:pPr>
        <w:numPr>
          <w:ilvl w:val="0"/>
          <w:numId w:val="2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loans that are 90 days or more past due and still accruing interest, and</w:t>
      </w:r>
    </w:p>
    <w:p w:rsidR="00D829F9" w:rsidRPr="00C774FE" w:rsidRDefault="00D829F9" w:rsidP="00D829F9">
      <w:pPr>
        <w:numPr>
          <w:ilvl w:val="0"/>
          <w:numId w:val="26"/>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Loans which have been placed on nonaccrual (i.e., loans for which interest is no longer accrued and posted to the income statement).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In India, non-performing loans are usually the loans given to the agricultural sector where the farmers can't pay back the loan or the interest amount due to lack of rain due to which they don't have any crops to sell, due to floods etc.</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2.1.5</w:t>
      </w:r>
      <w:r w:rsidRPr="00C774FE">
        <w:rPr>
          <w:rFonts w:ascii="Times New Roman" w:eastAsia="Times New Roman" w:hAnsi="Times New Roman" w:cs="Times New Roman"/>
          <w:b/>
          <w:sz w:val="26"/>
          <w:szCs w:val="26"/>
        </w:rPr>
        <w:tab/>
        <w:t>Net Profit after Tax</w:t>
      </w:r>
    </w:p>
    <w:p w:rsidR="00D829F9" w:rsidRPr="00D602D7"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Cs/>
          <w:sz w:val="26"/>
          <w:szCs w:val="26"/>
        </w:rPr>
        <w:t>Net profit</w:t>
      </w:r>
      <w:r w:rsidRPr="00C774FE">
        <w:rPr>
          <w:rFonts w:ascii="Times New Roman" w:eastAsia="Times New Roman" w:hAnsi="Times New Roman" w:cs="Times New Roman"/>
          <w:sz w:val="26"/>
          <w:szCs w:val="26"/>
        </w:rPr>
        <w:t>, also referred to as the </w:t>
      </w:r>
      <w:r w:rsidRPr="00C774FE">
        <w:rPr>
          <w:rFonts w:ascii="Times New Roman" w:eastAsia="Times New Roman" w:hAnsi="Times New Roman" w:cs="Times New Roman"/>
          <w:bCs/>
          <w:sz w:val="26"/>
          <w:szCs w:val="26"/>
        </w:rPr>
        <w:t>bottom line</w:t>
      </w:r>
      <w:r w:rsidRPr="00C774FE">
        <w:rPr>
          <w:rFonts w:ascii="Times New Roman" w:eastAsia="Times New Roman" w:hAnsi="Times New Roman" w:cs="Times New Roman"/>
          <w:sz w:val="26"/>
          <w:szCs w:val="26"/>
        </w:rPr>
        <w:t>, </w:t>
      </w:r>
      <w:r w:rsidRPr="00C774FE">
        <w:rPr>
          <w:rFonts w:ascii="Times New Roman" w:eastAsia="Times New Roman" w:hAnsi="Times New Roman" w:cs="Times New Roman"/>
          <w:bCs/>
          <w:sz w:val="26"/>
          <w:szCs w:val="26"/>
        </w:rPr>
        <w:t>net income</w:t>
      </w:r>
      <w:r w:rsidRPr="00C774FE">
        <w:rPr>
          <w:rFonts w:ascii="Times New Roman" w:eastAsia="Times New Roman" w:hAnsi="Times New Roman" w:cs="Times New Roman"/>
          <w:sz w:val="26"/>
          <w:szCs w:val="26"/>
        </w:rPr>
        <w:t>, or </w:t>
      </w:r>
      <w:r w:rsidRPr="00C774FE">
        <w:rPr>
          <w:rFonts w:ascii="Times New Roman" w:eastAsia="Times New Roman" w:hAnsi="Times New Roman" w:cs="Times New Roman"/>
          <w:bCs/>
          <w:sz w:val="26"/>
          <w:szCs w:val="26"/>
        </w:rPr>
        <w:t>net earnings</w:t>
      </w:r>
      <w:r w:rsidRPr="00C774FE">
        <w:rPr>
          <w:rFonts w:ascii="Times New Roman" w:eastAsia="Times New Roman" w:hAnsi="Times New Roman" w:cs="Times New Roman"/>
          <w:sz w:val="26"/>
          <w:szCs w:val="26"/>
        </w:rPr>
        <w:t xml:space="preserve"> is a measure of the profitability of a venture after accounting for all costs. In a survey of nearly 200 senior marketing managers, 91 percent responded that they found the "net profit" metric very </w:t>
      </w:r>
      <w:r w:rsidRPr="00D602D7">
        <w:rPr>
          <w:rFonts w:ascii="Times New Roman" w:eastAsia="Times New Roman" w:hAnsi="Times New Roman" w:cs="Times New Roman"/>
          <w:sz w:val="26"/>
          <w:szCs w:val="26"/>
        </w:rPr>
        <w:t>useful. In </w:t>
      </w:r>
      <w:hyperlink r:id="rId38" w:tooltip="Accountancy" w:history="1">
        <w:r w:rsidRPr="00D602D7">
          <w:rPr>
            <w:rStyle w:val="Hyperlink"/>
            <w:rFonts w:ascii="Times New Roman" w:eastAsia="Times New Roman" w:hAnsi="Times New Roman" w:cs="Times New Roman"/>
            <w:color w:val="auto"/>
            <w:sz w:val="26"/>
            <w:szCs w:val="26"/>
          </w:rPr>
          <w:t>accounting</w:t>
        </w:r>
      </w:hyperlink>
      <w:r w:rsidRPr="00D602D7">
        <w:rPr>
          <w:rFonts w:ascii="Times New Roman" w:eastAsia="Times New Roman" w:hAnsi="Times New Roman" w:cs="Times New Roman"/>
          <w:sz w:val="26"/>
          <w:szCs w:val="26"/>
        </w:rPr>
        <w:t>, net profit is equal to the </w:t>
      </w:r>
      <w:hyperlink r:id="rId39" w:tooltip="Gross profit" w:history="1">
        <w:r w:rsidRPr="00D602D7">
          <w:rPr>
            <w:rStyle w:val="Hyperlink"/>
            <w:rFonts w:ascii="Times New Roman" w:eastAsia="Times New Roman" w:hAnsi="Times New Roman" w:cs="Times New Roman"/>
            <w:color w:val="auto"/>
            <w:sz w:val="26"/>
            <w:szCs w:val="26"/>
          </w:rPr>
          <w:t>gross profit</w:t>
        </w:r>
      </w:hyperlink>
      <w:r w:rsidRPr="00D602D7">
        <w:rPr>
          <w:rFonts w:ascii="Times New Roman" w:eastAsia="Times New Roman" w:hAnsi="Times New Roman" w:cs="Times New Roman"/>
          <w:sz w:val="26"/>
          <w:szCs w:val="26"/>
        </w:rPr>
        <w:t> minus </w:t>
      </w:r>
      <w:hyperlink r:id="rId40" w:tooltip="Overhead (business)" w:history="1">
        <w:r w:rsidRPr="00D602D7">
          <w:rPr>
            <w:rStyle w:val="Hyperlink"/>
            <w:rFonts w:ascii="Times New Roman" w:eastAsia="Times New Roman" w:hAnsi="Times New Roman" w:cs="Times New Roman"/>
            <w:color w:val="auto"/>
            <w:sz w:val="26"/>
            <w:szCs w:val="26"/>
          </w:rPr>
          <w:t>overheads</w:t>
        </w:r>
      </w:hyperlink>
      <w:r w:rsidRPr="00D602D7">
        <w:rPr>
          <w:rFonts w:ascii="Times New Roman" w:eastAsia="Times New Roman" w:hAnsi="Times New Roman" w:cs="Times New Roman"/>
          <w:sz w:val="26"/>
          <w:szCs w:val="26"/>
        </w:rPr>
        <w:t> minus </w:t>
      </w:r>
      <w:hyperlink r:id="rId41" w:tooltip="Interest" w:history="1">
        <w:r w:rsidRPr="00D602D7">
          <w:rPr>
            <w:rStyle w:val="Hyperlink"/>
            <w:rFonts w:ascii="Times New Roman" w:eastAsia="Times New Roman" w:hAnsi="Times New Roman" w:cs="Times New Roman"/>
            <w:color w:val="auto"/>
            <w:sz w:val="26"/>
            <w:szCs w:val="26"/>
          </w:rPr>
          <w:t>interest</w:t>
        </w:r>
      </w:hyperlink>
      <w:r w:rsidRPr="00D602D7">
        <w:rPr>
          <w:rFonts w:ascii="Times New Roman" w:eastAsia="Times New Roman" w:hAnsi="Times New Roman" w:cs="Times New Roman"/>
          <w:sz w:val="26"/>
          <w:szCs w:val="26"/>
        </w:rPr>
        <w:t> payable for a given time period (usually: </w:t>
      </w:r>
      <w:hyperlink r:id="rId42" w:tooltip="Accounting period" w:history="1">
        <w:r w:rsidRPr="00D602D7">
          <w:rPr>
            <w:rStyle w:val="Hyperlink"/>
            <w:rFonts w:ascii="Times New Roman" w:eastAsia="Times New Roman" w:hAnsi="Times New Roman" w:cs="Times New Roman"/>
            <w:color w:val="auto"/>
            <w:sz w:val="26"/>
            <w:szCs w:val="26"/>
          </w:rPr>
          <w:t>accounting period</w:t>
        </w:r>
      </w:hyperlink>
      <w:r w:rsidRPr="00D602D7">
        <w:rPr>
          <w:rFonts w:ascii="Times New Roman" w:eastAsia="Times New Roman" w:hAnsi="Times New Roman" w:cs="Times New Roman"/>
          <w:sz w:val="26"/>
          <w:szCs w:val="26"/>
        </w:rPr>
        <w: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D602D7">
        <w:rPr>
          <w:rFonts w:ascii="Times New Roman" w:eastAsia="Times New Roman" w:hAnsi="Times New Roman" w:cs="Times New Roman"/>
          <w:sz w:val="26"/>
          <w:szCs w:val="26"/>
        </w:rPr>
        <w:t>A common synonym for "net profit" when discussing </w:t>
      </w:r>
      <w:hyperlink r:id="rId43" w:tooltip="Financial statements" w:history="1">
        <w:r w:rsidRPr="00D602D7">
          <w:rPr>
            <w:rStyle w:val="Hyperlink"/>
            <w:rFonts w:ascii="Times New Roman" w:eastAsia="Times New Roman" w:hAnsi="Times New Roman" w:cs="Times New Roman"/>
            <w:color w:val="auto"/>
            <w:sz w:val="26"/>
            <w:szCs w:val="26"/>
          </w:rPr>
          <w:t>financial statements</w:t>
        </w:r>
      </w:hyperlink>
      <w:r w:rsidRPr="00D602D7">
        <w:rPr>
          <w:rFonts w:ascii="Times New Roman" w:eastAsia="Times New Roman" w:hAnsi="Times New Roman" w:cs="Times New Roman"/>
          <w:sz w:val="26"/>
          <w:szCs w:val="26"/>
        </w:rPr>
        <w:t> (which include a </w:t>
      </w:r>
      <w:hyperlink r:id="rId44" w:tooltip="Balance sheet" w:history="1">
        <w:r w:rsidRPr="00D602D7">
          <w:rPr>
            <w:rStyle w:val="Hyperlink"/>
            <w:rFonts w:ascii="Times New Roman" w:eastAsia="Times New Roman" w:hAnsi="Times New Roman" w:cs="Times New Roman"/>
            <w:color w:val="auto"/>
            <w:sz w:val="26"/>
            <w:szCs w:val="26"/>
          </w:rPr>
          <w:t>balance sheet</w:t>
        </w:r>
      </w:hyperlink>
      <w:r w:rsidRPr="00D602D7">
        <w:rPr>
          <w:rFonts w:ascii="Times New Roman" w:eastAsia="Times New Roman" w:hAnsi="Times New Roman" w:cs="Times New Roman"/>
          <w:sz w:val="26"/>
          <w:szCs w:val="26"/>
        </w:rPr>
        <w:t> and an </w:t>
      </w:r>
      <w:hyperlink r:id="rId45" w:tooltip="Income statement" w:history="1">
        <w:r w:rsidRPr="00D602D7">
          <w:rPr>
            <w:rStyle w:val="Hyperlink"/>
            <w:rFonts w:ascii="Times New Roman" w:eastAsia="Times New Roman" w:hAnsi="Times New Roman" w:cs="Times New Roman"/>
            <w:color w:val="auto"/>
            <w:sz w:val="26"/>
            <w:szCs w:val="26"/>
          </w:rPr>
          <w:t>income statement</w:t>
        </w:r>
      </w:hyperlink>
      <w:r w:rsidRPr="00D602D7">
        <w:rPr>
          <w:rFonts w:ascii="Times New Roman" w:eastAsia="Times New Roman" w:hAnsi="Times New Roman" w:cs="Times New Roman"/>
          <w:sz w:val="26"/>
          <w:szCs w:val="26"/>
        </w:rPr>
        <w:t xml:space="preserve">) is the </w:t>
      </w:r>
      <w:hyperlink r:id="rId46" w:tooltip="Bottom line" w:history="1">
        <w:r w:rsidRPr="00D602D7">
          <w:rPr>
            <w:rStyle w:val="Hyperlink"/>
            <w:rFonts w:ascii="Times New Roman" w:eastAsia="Times New Roman" w:hAnsi="Times New Roman" w:cs="Times New Roman"/>
            <w:color w:val="auto"/>
            <w:sz w:val="26"/>
            <w:szCs w:val="26"/>
          </w:rPr>
          <w:t>bottom line</w:t>
        </w:r>
      </w:hyperlink>
      <w:r w:rsidRPr="00D602D7">
        <w:rPr>
          <w:rFonts w:ascii="Times New Roman" w:eastAsia="Times New Roman" w:hAnsi="Times New Roman" w:cs="Times New Roman"/>
          <w:sz w:val="26"/>
          <w:szCs w:val="26"/>
        </w:rPr>
        <w:t>. This term results from the traditional appearance of an income statement which shows</w:t>
      </w:r>
      <w:r w:rsidRPr="00C774FE">
        <w:rPr>
          <w:rFonts w:ascii="Times New Roman" w:eastAsia="Times New Roman" w:hAnsi="Times New Roman" w:cs="Times New Roman"/>
          <w:sz w:val="26"/>
          <w:szCs w:val="26"/>
        </w:rPr>
        <w:t xml:space="preserve"> all allocated revenues and expenses over a specified time period with the resulting summation on the bottom line of the report.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lastRenderedPageBreak/>
        <w:t>In simplistic terms, net profit is the money left over after paying all the expenses of an endeavor. In practice this can get very complex in large organizations or endeavors. The </w:t>
      </w:r>
      <w:hyperlink r:id="rId47" w:tooltip="Bookkeeper" w:history="1">
        <w:r w:rsidRPr="00C774FE">
          <w:rPr>
            <w:rStyle w:val="Hyperlink"/>
            <w:rFonts w:ascii="Times New Roman" w:eastAsia="Times New Roman" w:hAnsi="Times New Roman" w:cs="Times New Roman"/>
            <w:sz w:val="26"/>
            <w:szCs w:val="26"/>
          </w:rPr>
          <w:t>bookkeeper</w:t>
        </w:r>
      </w:hyperlink>
      <w:r w:rsidRPr="00C774FE">
        <w:rPr>
          <w:rFonts w:ascii="Times New Roman" w:eastAsia="Times New Roman" w:hAnsi="Times New Roman" w:cs="Times New Roman"/>
          <w:sz w:val="26"/>
          <w:szCs w:val="26"/>
        </w:rPr>
        <w:t> or </w:t>
      </w:r>
      <w:hyperlink r:id="rId48" w:tooltip="Accountant" w:history="1">
        <w:r w:rsidRPr="00C774FE">
          <w:rPr>
            <w:rStyle w:val="Hyperlink"/>
            <w:rFonts w:ascii="Times New Roman" w:eastAsia="Times New Roman" w:hAnsi="Times New Roman" w:cs="Times New Roman"/>
            <w:sz w:val="26"/>
            <w:szCs w:val="26"/>
          </w:rPr>
          <w:t>accountant</w:t>
        </w:r>
      </w:hyperlink>
      <w:r w:rsidRPr="00C774FE">
        <w:rPr>
          <w:rFonts w:ascii="Times New Roman" w:eastAsia="Times New Roman" w:hAnsi="Times New Roman" w:cs="Times New Roman"/>
          <w:sz w:val="26"/>
          <w:szCs w:val="26"/>
        </w:rPr>
        <w:t> must itemize and allocate revenues and expenses properly to the specific working scope and context in which the term is applied.</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Net Profit after tax is the net profits of a company after taxation. This is the 'bottom line' that you often hear about. Dividends are paid out of net profits after tax, and the amount that isn't paid out is the retained profit. </w:t>
      </w:r>
      <w:r w:rsidRPr="00C774FE">
        <w:rPr>
          <w:rFonts w:ascii="Times New Roman" w:hAnsi="Times New Roman" w:cs="Times New Roman"/>
          <w:sz w:val="26"/>
          <w:szCs w:val="26"/>
        </w:rPr>
        <w:t>Net profit after taxes is the net income of the organization less all taxes. It is the sum of all revenues less all expenses, including cost of goods sold and all taxes. While it is almost the same as net income, this terminology frequently appears on the company’s financial statements in order to differentiate between profits before and after subtracting taxes.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Managers and investors want to see the effects that taxes have on the company’s bottom line. Often you will see the “earnings before interest and taxes” also appear on the organization’s statement of income. This shows the true profits of the company before paying any interest on loans or bonds, and prior to paying taxes. If the company is paying a significant amount in taxes, management may look for ways to reduce tax payments.</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2.1.6</w:t>
      </w:r>
      <w:r w:rsidRPr="00C774FE">
        <w:rPr>
          <w:rFonts w:ascii="Times New Roman" w:eastAsia="Times New Roman" w:hAnsi="Times New Roman" w:cs="Times New Roman"/>
          <w:b/>
          <w:sz w:val="26"/>
          <w:szCs w:val="26"/>
        </w:rPr>
        <w:tab/>
        <w:t>Loan Loss Provision</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 </w:t>
      </w:r>
      <w:r w:rsidRPr="00C774FE">
        <w:rPr>
          <w:rFonts w:ascii="Times New Roman" w:eastAsia="Times New Roman" w:hAnsi="Times New Roman" w:cs="Times New Roman"/>
          <w:bCs/>
          <w:sz w:val="26"/>
          <w:szCs w:val="26"/>
        </w:rPr>
        <w:t>loan loss provision</w:t>
      </w:r>
      <w:r w:rsidRPr="00C774FE">
        <w:rPr>
          <w:rFonts w:ascii="Times New Roman" w:eastAsia="Times New Roman" w:hAnsi="Times New Roman" w:cs="Times New Roman"/>
          <w:sz w:val="26"/>
          <w:szCs w:val="26"/>
        </w:rPr>
        <w:t> is an expense that is reserved for defaulted </w:t>
      </w:r>
      <w:hyperlink r:id="rId49" w:history="1">
        <w:r w:rsidRPr="00C774FE">
          <w:rPr>
            <w:rStyle w:val="Hyperlink"/>
            <w:rFonts w:ascii="Times New Roman" w:eastAsia="Times New Roman" w:hAnsi="Times New Roman" w:cs="Times New Roman"/>
            <w:sz w:val="26"/>
            <w:szCs w:val="26"/>
          </w:rPr>
          <w:t>loans</w:t>
        </w:r>
      </w:hyperlink>
      <w:r w:rsidRPr="00C774FE">
        <w:rPr>
          <w:rFonts w:ascii="Times New Roman" w:eastAsia="Times New Roman" w:hAnsi="Times New Roman" w:cs="Times New Roman"/>
          <w:sz w:val="26"/>
          <w:szCs w:val="26"/>
        </w:rPr>
        <w:t> or </w:t>
      </w:r>
      <w:hyperlink r:id="rId50" w:history="1">
        <w:r w:rsidRPr="00C774FE">
          <w:rPr>
            <w:rStyle w:val="Hyperlink"/>
            <w:rFonts w:ascii="Times New Roman" w:eastAsia="Times New Roman" w:hAnsi="Times New Roman" w:cs="Times New Roman"/>
            <w:sz w:val="26"/>
            <w:szCs w:val="26"/>
          </w:rPr>
          <w:t>credits</w:t>
        </w:r>
      </w:hyperlink>
      <w:r w:rsidRPr="00C774FE">
        <w:rPr>
          <w:rFonts w:ascii="Times New Roman" w:eastAsia="Times New Roman" w:hAnsi="Times New Roman" w:cs="Times New Roman"/>
          <w:sz w:val="26"/>
          <w:szCs w:val="26"/>
        </w:rPr>
        <w:t>.  It is an amount set aside in the event that the </w:t>
      </w:r>
      <w:hyperlink r:id="rId51" w:history="1">
        <w:r w:rsidRPr="00C774FE">
          <w:rPr>
            <w:rStyle w:val="Hyperlink"/>
            <w:rFonts w:ascii="Times New Roman" w:eastAsia="Times New Roman" w:hAnsi="Times New Roman" w:cs="Times New Roman"/>
            <w:sz w:val="26"/>
            <w:szCs w:val="26"/>
          </w:rPr>
          <w:t>loan</w:t>
        </w:r>
      </w:hyperlink>
      <w:r w:rsidRPr="00C774FE">
        <w:rPr>
          <w:rFonts w:ascii="Times New Roman" w:eastAsia="Times New Roman" w:hAnsi="Times New Roman" w:cs="Times New Roman"/>
          <w:sz w:val="26"/>
          <w:szCs w:val="26"/>
        </w:rPr>
        <w:t> </w:t>
      </w:r>
      <w:hyperlink r:id="rId52" w:history="1">
        <w:r w:rsidRPr="00C774FE">
          <w:rPr>
            <w:rStyle w:val="Hyperlink"/>
            <w:rFonts w:ascii="Times New Roman" w:eastAsia="Times New Roman" w:hAnsi="Times New Roman" w:cs="Times New Roman"/>
            <w:sz w:val="26"/>
            <w:szCs w:val="26"/>
          </w:rPr>
          <w:t>defaults</w:t>
        </w:r>
      </w:hyperlink>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Entire loans and advances extended by a licensed institution have to be classified as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follows based on expiry of the deadline of repayment of the principal and interest of</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such loans/advances:-</w:t>
      </w:r>
    </w:p>
    <w:p w:rsidR="00D829F9" w:rsidRPr="00C774FE" w:rsidRDefault="00D829F9" w:rsidP="00D829F9">
      <w:pPr>
        <w:numPr>
          <w:ilvl w:val="0"/>
          <w:numId w:val="15"/>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Pass:</w:t>
      </w:r>
      <w:r w:rsidRPr="00C774FE">
        <w:rPr>
          <w:rFonts w:ascii="Times New Roman" w:eastAsia="Times New Roman" w:hAnsi="Times New Roman" w:cs="Times New Roman"/>
          <w:sz w:val="26"/>
          <w:szCs w:val="26"/>
          <w:lang w:val="ru-RU"/>
        </w:rPr>
        <w:t xml:space="preserve"> Loans/advances which have not overdue and which are overdue by a period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up to three months.</w:t>
      </w:r>
    </w:p>
    <w:p w:rsidR="00D829F9" w:rsidRPr="00C774FE" w:rsidRDefault="00D829F9" w:rsidP="00D829F9">
      <w:pPr>
        <w:numPr>
          <w:ilvl w:val="0"/>
          <w:numId w:val="15"/>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Sub-standard:</w:t>
      </w:r>
      <w:r w:rsidRPr="00C774FE">
        <w:rPr>
          <w:rFonts w:ascii="Times New Roman" w:eastAsia="Times New Roman" w:hAnsi="Times New Roman" w:cs="Times New Roman"/>
          <w:sz w:val="26"/>
          <w:szCs w:val="26"/>
          <w:lang w:val="ru-RU"/>
        </w:rPr>
        <w:t xml:space="preserve"> Loans/advances which are overdue by a period from three months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to a maximum period of six moths.</w:t>
      </w:r>
    </w:p>
    <w:p w:rsidR="00D829F9" w:rsidRPr="00C774FE" w:rsidRDefault="00D829F9" w:rsidP="00D829F9">
      <w:pPr>
        <w:numPr>
          <w:ilvl w:val="0"/>
          <w:numId w:val="15"/>
        </w:numPr>
        <w:spacing w:before="100" w:beforeAutospacing="1" w:after="100" w:afterAutospacing="1"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Doubtful:</w:t>
      </w:r>
      <w:r w:rsidRPr="00C774FE">
        <w:rPr>
          <w:rFonts w:ascii="Times New Roman" w:eastAsia="Times New Roman" w:hAnsi="Times New Roman" w:cs="Times New Roman"/>
          <w:sz w:val="26"/>
          <w:szCs w:val="26"/>
          <w:lang w:val="ru-RU"/>
        </w:rPr>
        <w:t xml:space="preserve"> Loans/advances which are overdue by a period from six-months to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maximum period of one year.</w:t>
      </w:r>
    </w:p>
    <w:p w:rsidR="00D829F9" w:rsidRPr="00C774FE" w:rsidRDefault="00D829F9" w:rsidP="00D829F9">
      <w:pPr>
        <w:numPr>
          <w:ilvl w:val="0"/>
          <w:numId w:val="15"/>
        </w:numPr>
        <w:spacing w:before="100" w:beforeAutospacing="1" w:after="100" w:afterAutospacing="1"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Loss:</w:t>
      </w:r>
      <w:r w:rsidRPr="00C774FE">
        <w:rPr>
          <w:rFonts w:ascii="Times New Roman" w:eastAsia="Times New Roman" w:hAnsi="Times New Roman" w:cs="Times New Roman"/>
          <w:sz w:val="26"/>
          <w:szCs w:val="26"/>
          <w:lang w:val="ru-RU"/>
        </w:rPr>
        <w:t xml:space="preserve"> Loans/advances which are overdue by a period of more than one year.</w:t>
      </w:r>
    </w:p>
    <w:p w:rsidR="00D829F9" w:rsidRPr="00C774FE" w:rsidRDefault="00D829F9" w:rsidP="00D829F9">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provisions made for these loans are as follows.</w:t>
      </w:r>
    </w:p>
    <w:p w:rsidR="00D829F9" w:rsidRPr="00C774FE" w:rsidRDefault="00D829F9" w:rsidP="00D829F9">
      <w:pPr>
        <w:pStyle w:val="ListParagraph"/>
        <w:numPr>
          <w:ilvl w:val="0"/>
          <w:numId w:val="27"/>
        </w:numPr>
        <w:spacing w:before="100" w:beforeAutospacing="1" w:after="100" w:afterAutospacing="1" w:line="360" w:lineRule="auto"/>
        <w:rPr>
          <w:sz w:val="26"/>
          <w:szCs w:val="26"/>
        </w:rPr>
      </w:pPr>
      <w:r w:rsidRPr="00C774FE">
        <w:rPr>
          <w:sz w:val="26"/>
          <w:szCs w:val="26"/>
        </w:rPr>
        <w:t>Pass Loan: 1% of total pass loan</w:t>
      </w:r>
    </w:p>
    <w:p w:rsidR="00D829F9" w:rsidRPr="00C774FE" w:rsidRDefault="00D829F9" w:rsidP="00D829F9">
      <w:pPr>
        <w:pStyle w:val="ListParagraph"/>
        <w:numPr>
          <w:ilvl w:val="0"/>
          <w:numId w:val="27"/>
        </w:numPr>
        <w:spacing w:before="100" w:beforeAutospacing="1" w:after="100" w:afterAutospacing="1" w:line="360" w:lineRule="auto"/>
        <w:rPr>
          <w:sz w:val="26"/>
          <w:szCs w:val="26"/>
        </w:rPr>
      </w:pPr>
      <w:r w:rsidRPr="00C774FE">
        <w:rPr>
          <w:sz w:val="26"/>
          <w:szCs w:val="26"/>
          <w:lang w:val="ru-RU"/>
        </w:rPr>
        <w:t>Sub-standard:</w:t>
      </w:r>
      <w:r w:rsidRPr="00C774FE">
        <w:rPr>
          <w:sz w:val="26"/>
          <w:szCs w:val="26"/>
        </w:rPr>
        <w:t xml:space="preserve"> 25% of total </w:t>
      </w:r>
      <w:r w:rsidRPr="00C774FE">
        <w:rPr>
          <w:sz w:val="26"/>
          <w:szCs w:val="26"/>
          <w:lang w:val="ru-RU"/>
        </w:rPr>
        <w:t>Sub-standard</w:t>
      </w:r>
    </w:p>
    <w:p w:rsidR="00D829F9" w:rsidRPr="00C774FE" w:rsidRDefault="00D829F9" w:rsidP="00D829F9">
      <w:pPr>
        <w:pStyle w:val="ListParagraph"/>
        <w:numPr>
          <w:ilvl w:val="0"/>
          <w:numId w:val="27"/>
        </w:numPr>
        <w:spacing w:before="100" w:beforeAutospacing="1" w:after="100" w:afterAutospacing="1" w:line="360" w:lineRule="auto"/>
        <w:rPr>
          <w:sz w:val="26"/>
          <w:szCs w:val="26"/>
        </w:rPr>
      </w:pPr>
      <w:r w:rsidRPr="00C774FE">
        <w:rPr>
          <w:sz w:val="26"/>
          <w:szCs w:val="26"/>
          <w:lang w:val="ru-RU"/>
        </w:rPr>
        <w:lastRenderedPageBreak/>
        <w:t>Doubtful:</w:t>
      </w:r>
      <w:r w:rsidRPr="00C774FE">
        <w:rPr>
          <w:sz w:val="26"/>
          <w:szCs w:val="26"/>
        </w:rPr>
        <w:t xml:space="preserve"> 75% of total Doubtful Loan</w:t>
      </w:r>
    </w:p>
    <w:p w:rsidR="00D829F9" w:rsidRPr="00C774FE" w:rsidRDefault="00D829F9" w:rsidP="00D829F9">
      <w:pPr>
        <w:pStyle w:val="ListParagraph"/>
        <w:numPr>
          <w:ilvl w:val="0"/>
          <w:numId w:val="27"/>
        </w:numPr>
        <w:spacing w:before="100" w:beforeAutospacing="1" w:after="100" w:afterAutospacing="1" w:line="360" w:lineRule="auto"/>
        <w:rPr>
          <w:sz w:val="26"/>
          <w:szCs w:val="26"/>
        </w:rPr>
      </w:pPr>
      <w:r w:rsidRPr="00C774FE">
        <w:rPr>
          <w:sz w:val="26"/>
          <w:szCs w:val="26"/>
        </w:rPr>
        <w:t>Loss: 100% of total loss loan</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sz w:val="26"/>
          <w:szCs w:val="26"/>
          <w:lang w:val="ru-RU"/>
        </w:rPr>
        <w:t>The loans which are in pass class and which have been rescheduled/restructured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are called as "the performing loan, and the sub-standard, doubtful and loss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categories are called non-performing loans</w:t>
      </w:r>
      <w:r w:rsidRPr="00C774FE">
        <w:rPr>
          <w:rFonts w:ascii="Times New Roman" w:eastAsia="Times New Roman" w:hAnsi="Times New Roman" w:cs="Times New Roman"/>
          <w:sz w:val="26"/>
          <w:szCs w:val="26"/>
        </w:rPr>
        <w:t xml:space="preserve"> and</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2.</w:t>
      </w:r>
      <w:r w:rsidRPr="00C774FE">
        <w:rPr>
          <w:rFonts w:ascii="Times New Roman" w:eastAsia="Times New Roman" w:hAnsi="Times New Roman" w:cs="Times New Roman"/>
          <w:b/>
          <w:sz w:val="26"/>
          <w:szCs w:val="26"/>
        </w:rPr>
        <w:t>1.7</w:t>
      </w:r>
      <w:r w:rsidRPr="00C774FE">
        <w:rPr>
          <w:rFonts w:ascii="Times New Roman" w:eastAsia="Times New Roman" w:hAnsi="Times New Roman" w:cs="Times New Roman"/>
          <w:b/>
          <w:sz w:val="26"/>
          <w:szCs w:val="26"/>
        </w:rPr>
        <w:tab/>
      </w:r>
      <w:r w:rsidRPr="00C774FE">
        <w:rPr>
          <w:rFonts w:ascii="Times New Roman" w:eastAsia="Times New Roman" w:hAnsi="Times New Roman" w:cs="Times New Roman"/>
          <w:b/>
          <w:sz w:val="26"/>
          <w:szCs w:val="26"/>
          <w:lang w:val="ru-RU"/>
        </w:rPr>
        <w:t>Profit &amp; Profitability</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Generally profit is defined as the excess of revenue over cost. In other words, profit is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the residual income, which is equal to sale proceeds minus costs. Profit is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resources left to the firm for future growth and explanation or reward to be distributed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to the entrepreneurship in the form of dividends etc. In a simple term, profits mean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residual balance of earning expected to be available with the firm that is obtained after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deducting entire expenses, costs, charges and provision from total revenue of a period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of time.</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It is lifeblood of each type of business.  Every  business organization should earn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profits to survive and grow over the long period of time. Obviously, organization will</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have no future if it is unable to make reasonable profit from its operation. As a matter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of fact, the overall efficiency of an organization is reflected in its profits.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Profits to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managements are the test of efficiency and a measurement of control: to the owners,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measure of worth of their investment; to the creditors, the margin of safety to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employees; a source of fringe benefits to the Government, a measure of fixed paying</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capacity and the basis of legislative action; to customers, a hint to demand for better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quality and price cuts; to a bank, less burden some source if finance existence and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finally to the country, profit are index of economic progress. Thus, if an organization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fails to make profit, capital invested erodes and if this situation prolongs it ultimately</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cease to exist.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Profit has been universally recognized and accepted as a measure of business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efficiency. Thus, the larger the profits, the more efficiency and profitable the business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organization is deemed to be. This criterion has the greater advantage that it provides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a common standard of measuring the efficiency if different bank. Regarding this,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Laxmi Narayan clearly states, “Profit is the simple, convenient and the most popular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yardstick of jugging the efficiency of private and public business enterprises. Profit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helps in judging the overall efficiency and is easy to calculate. Even through profit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maximization, unlike private enterprise, is not objective of public enterprises, yet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 services as a well accepted criterion for the judging the overall efficiency of</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public enterprises too.” (Narayan, 1980</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260).</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lastRenderedPageBreak/>
        <w:t>The profit is the ultimate measure of effectiveness. A profitable company is likely to</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offer not only security of employment but also promotion prospects, job</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opportunities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and the intense personnel motivation that comes from being associated with success.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John Argent observes, “Profit is the barometer of the success of business. It is, indeed,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a magic eye that mirrors all aspects of entire business organizations including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quality output.” (Argent, 1968</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34)</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lang w:val="ru-RU"/>
        </w:rPr>
        <w:t xml:space="preserve">The term </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profitability</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 xml:space="preserve"> is composed of two words profit and ability. It reflects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capacity of a business organization to earn profit. It is also referred to as earning</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capacity</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or earning power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of the concern investment. Thus, the term profitability</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may be taken as the ability to earn profit. According to Howard and Upton,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word profitability may be defined as the ability of a given investment to earn return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on its use.”</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lang w:val="ru-RU"/>
        </w:rPr>
        <w:t>It may be mentioned that the term</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profitability</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 xml:space="preserve"> is distinguished from the word profit.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 refers to the absolute quantum of profit whereas profitability alludes to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ability to earn profit. The former is an absolute measure in itself while the latter is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relative one. According to W.M. Harper, the profitability is a relative measure. It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indicates the most profitable alternative. The profit, on the other hand is an absolute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measure. It indicates the overall amount of profit earned by transaction. As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profitability is the relative measure, it is used to judge the degree of operational</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efficiency of management. Furthermore, it is essentially employed to measure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relative efficiency of different trading systems or different investments within one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system. In the profitability analysis, the profit making ability of an organization is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measured in terms of size of investment in it or its sales volume. Such an analysis of</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profitability reveals how particularly such a position stand as a result of transactions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made during the year. It is particularly interesting to the suppliers of funds who can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evaluate their investment and take necessary decision thereon.</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The state of profitability is a variable thing like the temperature and humidity of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day. The determination of profitability by an accountant or analyst is very much</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similar to temperature reading and study of humidity by a meteorologist.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meteorologist records the weather on daily basis with an intention to forecast its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future prospects. Likewise, an analysis records yearly profit of a bank with a view to</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make prediction of the future prospects.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lang w:val="ru-RU"/>
        </w:rPr>
        <w:t>The purpose of profitability measurement is to see whether a bank has effectively</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used its resources to achieve its profitability objectives. The profitability objectives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refer not to the maximum profit the business can produce but to the minimum it must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produce.  The  minimum  profit  is  the  profit  at the  minimum  rate  required  for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desired type of investment in</w:t>
      </w:r>
      <w:r>
        <w:rPr>
          <w:rFonts w:ascii="Times New Roman" w:eastAsia="Times New Roman" w:hAnsi="Times New Roman" w:cs="Times New Roman"/>
          <w:sz w:val="26"/>
          <w:szCs w:val="26"/>
          <w:lang w:val="ru-RU"/>
        </w:rPr>
        <w:t xml:space="preserve"> the bank. However, there mustn</w:t>
      </w:r>
      <w:r>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t be enough profit to</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lastRenderedPageBreak/>
        <w:t>yield the capital in the market rate of return on money, which is already sunk in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business, but also to provide additional capital needed to cover the cost of staying in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business.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lang w:val="ru-RU"/>
        </w:rPr>
        <w:t>2.</w:t>
      </w:r>
      <w:r w:rsidRPr="00C774FE">
        <w:rPr>
          <w:rFonts w:ascii="Times New Roman" w:eastAsia="Times New Roman" w:hAnsi="Times New Roman" w:cs="Times New Roman"/>
          <w:b/>
          <w:sz w:val="26"/>
          <w:szCs w:val="26"/>
        </w:rPr>
        <w:t>1.8</w:t>
      </w:r>
      <w:r w:rsidRPr="00C774FE">
        <w:rPr>
          <w:rFonts w:ascii="Times New Roman" w:eastAsia="Times New Roman" w:hAnsi="Times New Roman" w:cs="Times New Roman"/>
          <w:b/>
          <w:sz w:val="26"/>
          <w:szCs w:val="26"/>
        </w:rPr>
        <w:tab/>
      </w:r>
      <w:r w:rsidRPr="00C774FE">
        <w:rPr>
          <w:rFonts w:ascii="Times New Roman" w:eastAsia="Times New Roman" w:hAnsi="Times New Roman" w:cs="Times New Roman"/>
          <w:b/>
          <w:sz w:val="26"/>
          <w:szCs w:val="26"/>
          <w:lang w:val="ru-RU"/>
        </w:rPr>
        <w:t xml:space="preserve">Profitability </w:t>
      </w:r>
      <w:r w:rsidRPr="00C774FE">
        <w:rPr>
          <w:rFonts w:ascii="Times New Roman" w:eastAsia="Times New Roman" w:hAnsi="Times New Roman" w:cs="Times New Roman"/>
          <w:b/>
          <w:sz w:val="26"/>
          <w:szCs w:val="26"/>
        </w:rPr>
        <w:t>o</w:t>
      </w:r>
      <w:r w:rsidRPr="00C774FE">
        <w:rPr>
          <w:rFonts w:ascii="Times New Roman" w:eastAsia="Times New Roman" w:hAnsi="Times New Roman" w:cs="Times New Roman"/>
          <w:b/>
          <w:sz w:val="26"/>
          <w:szCs w:val="26"/>
          <w:lang w:val="ru-RU"/>
        </w:rPr>
        <w:t>f Commercial Banks</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lang w:val="ru-RU"/>
        </w:rPr>
        <w:t>Banks  today  are  under  great  pressure  to  perform  to  meet  the  objectives  of  their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stockholders, employees, depositors, and borrowing customers, while somehow</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keeping government regulators satisfied that the bank‟s policies, loans, and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investments are sound.” (Rose, 1991</w:t>
      </w:r>
      <w:r w:rsidRPr="00C774FE">
        <w:rPr>
          <w:rFonts w:ascii="Times New Roman" w:eastAsia="Times New Roman" w:hAnsi="Times New Roman" w:cs="Times New Roman"/>
          <w:sz w:val="26"/>
          <w:szCs w:val="26"/>
        </w:rPr>
        <w:t>:</w:t>
      </w:r>
      <w:r w:rsidRPr="00C774FE">
        <w:rPr>
          <w:rFonts w:ascii="Times New Roman" w:eastAsia="Times New Roman" w:hAnsi="Times New Roman" w:cs="Times New Roman"/>
          <w:sz w:val="26"/>
          <w:szCs w:val="26"/>
          <w:lang w:val="ru-RU"/>
        </w:rPr>
        <w:t>155) The majority of the needs of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stakeholders are related with the profitability of the banks. For example, in case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bank earns profits, the investors get dividends, employees get bonus, government gets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benefits in forms of taxes etc. Thus, the foremost objective of the banks is the profit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maximization. As other types of business entity, commercial banks are also inspired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by the profit.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The major source of funds of the bank is the public deposit. Commercial banks invest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public deposits on those sectors where they can attain the maximum income or higher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rate of return as the bank is liable to pay certain rate of interest to the public in their</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deposit. Hence the investment or granting of loan and advance by them are highly</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influenced by profit margin. Generally the profit of commercial bank depends upon</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the interest rate of the bank, volume of loan provided, time period of loan, and nature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of investment in different securities. However, the bank at the same time has to ensure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that their investment is safe from default.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lang w:val="ru-RU"/>
        </w:rPr>
      </w:pPr>
      <w:r w:rsidRPr="00C774FE">
        <w:rPr>
          <w:rFonts w:ascii="Times New Roman" w:eastAsia="Times New Roman" w:hAnsi="Times New Roman" w:cs="Times New Roman"/>
          <w:sz w:val="26"/>
          <w:szCs w:val="26"/>
          <w:lang w:val="ru-RU"/>
        </w:rPr>
        <w:t>Aspiration of profit to commercial banks seem reasonable as the bank has to cover all</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the expenses as interest to the depositors and other administrative costs, they should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make payment in the form of dividend to the shareholders who contributed to build up</w:t>
      </w:r>
      <w:r w:rsidRPr="00C774FE">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lang w:val="ru-RU"/>
        </w:rPr>
        <w:t>the banks</w:t>
      </w:r>
      <w:r>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capital and keep aside for the provision and reserves. For this the bank</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calculates the cost of fund and likely return, if the spread is enough irrespective of risk</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involved and absorbs its liquidity obligations, it will go ahead for investment.</w:t>
      </w:r>
    </w:p>
    <w:p w:rsidR="00D829F9" w:rsidRPr="00C774FE" w:rsidRDefault="00D829F9" w:rsidP="00D829F9">
      <w:pPr>
        <w:spacing w:before="100" w:beforeAutospacing="1"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lang w:val="ru-RU"/>
        </w:rPr>
        <w:t>A successful bank is one who invests must of its funds in different earning asset</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standing safely from the problem of liquidity i.e. keeping cash reserve to meet day-to-</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day requirements of the depositors. After all the commercial bank is simply a business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corporation organized for the purpose of maximizing the value of the shareholders</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wealth invested in the firm at an acceptable level of risk. So bank has to make a</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crucial decision regarding a mixture of liquidity and profitability cause lower the</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liquidity higher the profitability and higher the liquidity lower the profitability and</w:t>
      </w:r>
      <w:r w:rsidRPr="00C774FE">
        <w:rPr>
          <w:rFonts w:ascii="Times New Roman" w:eastAsia="Times New Roman" w:hAnsi="Times New Roman" w:cs="Times New Roman"/>
          <w:sz w:val="26"/>
          <w:szCs w:val="26"/>
        </w:rPr>
        <w:t xml:space="preserve"> </w:t>
      </w:r>
      <w:r w:rsidRPr="00C774FE">
        <w:rPr>
          <w:rFonts w:ascii="Times New Roman" w:eastAsia="Times New Roman" w:hAnsi="Times New Roman" w:cs="Times New Roman"/>
          <w:sz w:val="26"/>
          <w:szCs w:val="26"/>
          <w:lang w:val="ru-RU"/>
        </w:rPr>
        <w:t>both are equally important, banks cannot afford to ignore any of them.</w:t>
      </w:r>
    </w:p>
    <w:p w:rsidR="00D829F9" w:rsidRPr="00C774FE" w:rsidRDefault="00D829F9" w:rsidP="00D829F9">
      <w:pPr>
        <w:spacing w:before="100" w:beforeAutospacing="1" w:after="100" w:afterAutospacing="1"/>
        <w:rPr>
          <w:rFonts w:ascii="Times New Roman" w:eastAsia="Times New Roman" w:hAnsi="Times New Roman" w:cs="Times New Roman"/>
          <w:color w:val="000000"/>
          <w:sz w:val="26"/>
          <w:szCs w:val="26"/>
        </w:rPr>
      </w:pPr>
      <w:r w:rsidRPr="00C774FE">
        <w:rPr>
          <w:rFonts w:ascii="Times New Roman" w:eastAsia="Times New Roman" w:hAnsi="Times New Roman" w:cs="Times New Roman"/>
          <w:b/>
          <w:bCs/>
          <w:sz w:val="26"/>
          <w:szCs w:val="26"/>
        </w:rPr>
        <w:lastRenderedPageBreak/>
        <w:t>2.1.8.1</w:t>
      </w:r>
      <w:r>
        <w:rPr>
          <w:rFonts w:ascii="Times New Roman" w:eastAsia="Times New Roman" w:hAnsi="Times New Roman" w:cs="Times New Roman"/>
          <w:b/>
          <w:bCs/>
          <w:sz w:val="26"/>
          <w:szCs w:val="26"/>
        </w:rPr>
        <w:t xml:space="preserve"> </w:t>
      </w:r>
      <w:r w:rsidRPr="00C774FE">
        <w:rPr>
          <w:rFonts w:ascii="Times New Roman" w:eastAsia="Times New Roman" w:hAnsi="Times New Roman" w:cs="Times New Roman"/>
          <w:b/>
          <w:bCs/>
          <w:sz w:val="26"/>
          <w:szCs w:val="26"/>
        </w:rPr>
        <w:t>Impacts of NPA</w:t>
      </w:r>
      <w:r>
        <w:rPr>
          <w:rFonts w:ascii="Times New Roman" w:eastAsia="Times New Roman" w:hAnsi="Times New Roman" w:cs="Times New Roman"/>
          <w:b/>
          <w:bCs/>
          <w:sz w:val="26"/>
          <w:szCs w:val="26"/>
        </w:rPr>
        <w:t xml:space="preserve"> on </w:t>
      </w:r>
      <w:r w:rsidRPr="00C774FE">
        <w:rPr>
          <w:rFonts w:ascii="Times New Roman" w:eastAsia="Times New Roman" w:hAnsi="Times New Roman" w:cs="Times New Roman"/>
          <w:b/>
          <w:bCs/>
          <w:sz w:val="26"/>
          <w:szCs w:val="26"/>
        </w:rPr>
        <w:t>Profitability</w:t>
      </w:r>
    </w:p>
    <w:p w:rsidR="00D829F9" w:rsidRPr="00C774FE" w:rsidRDefault="00D829F9" w:rsidP="00D829F9">
      <w:pP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resources locked up in NPA are borrowed at a cost and have to earn a minimum returns to service this cost.</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NPA on the one hand do not earn any income but on the other hand drain the profits earned by performing assets through the claim on provisioning requirements.</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Since they do not earn interest, they bring down the yield on advances and the net interest margin or spread.</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NPA have a direct impact on assets and returns on equity, the two main parameters for measuring profitability of the commercial banks.</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 xml:space="preserve">Return on assets will be affected because while the total assets include the NPA they do not contribute to profits, which are the numerators in the ratio. </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Return on equity is also affected as provisioning eats more and more into profits Earned.</w:t>
      </w:r>
    </w:p>
    <w:p w:rsidR="00D829F9" w:rsidRPr="00C774FE" w:rsidRDefault="00D829F9" w:rsidP="00D829F9">
      <w:pPr>
        <w:numPr>
          <w:ilvl w:val="0"/>
          <w:numId w:val="9"/>
        </w:numPr>
        <w:spacing w:after="200" w:line="360" w:lineRule="auto"/>
        <w:contextualSpacing/>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The cost of maintaining these include administration costs, legal costs and cost of procuring the resources locked in them.</w:t>
      </w:r>
    </w:p>
    <w:p w:rsidR="00D829F9" w:rsidRPr="00C774FE" w:rsidRDefault="00D829F9" w:rsidP="00D829F9">
      <w:pPr>
        <w:numPr>
          <w:ilvl w:val="0"/>
          <w:numId w:val="9"/>
        </w:numPr>
        <w:spacing w:after="200" w:line="360" w:lineRule="auto"/>
        <w:jc w:val="both"/>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NPA bring down the profits, affects the shareholders value and thus, adversely affect the investor confidence.</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rPr>
        <w:t>2.1.9</w:t>
      </w:r>
      <w:r w:rsidRPr="00C774FE">
        <w:rPr>
          <w:rFonts w:ascii="Times New Roman" w:eastAsia="Times New Roman" w:hAnsi="Times New Roman" w:cs="Times New Roman"/>
          <w:b/>
          <w:sz w:val="26"/>
          <w:szCs w:val="26"/>
        </w:rPr>
        <w:tab/>
        <w:t>Classification of NPA</w:t>
      </w:r>
    </w:p>
    <w:p w:rsidR="00D829F9" w:rsidRPr="00C774FE" w:rsidRDefault="00D829F9" w:rsidP="00D829F9">
      <w:pPr>
        <w:spacing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As per the NRB directives NPA are said as classified loans and this includes sub-standard, doubtful and loss categories as defined by new NRB directives. The circular further says a NPA is a credit facility in respect of which interest has remained unpaid for two quarters. According to the circulars, the loans are classified based on weakness and dependence on collateral securities into four categories and prescribed the provisioning rate as follows.</w:t>
      </w:r>
    </w:p>
    <w:p w:rsidR="00D829F9" w:rsidRPr="00C774FE" w:rsidRDefault="00D829F9" w:rsidP="00D829F9">
      <w:pPr>
        <w:jc w:val="center"/>
        <w:rPr>
          <w:rFonts w:ascii="Times New Roman" w:eastAsia="Times New Roman" w:hAnsi="Times New Roman" w:cs="Times New Roman"/>
          <w:b/>
          <w:bCs/>
          <w:sz w:val="26"/>
          <w:szCs w:val="26"/>
        </w:rPr>
      </w:pPr>
      <w:r w:rsidRPr="00C774FE">
        <w:rPr>
          <w:rFonts w:ascii="Times New Roman" w:eastAsia="Times New Roman" w:hAnsi="Times New Roman" w:cs="Times New Roman"/>
          <w:b/>
          <w:bCs/>
          <w:sz w:val="26"/>
          <w:szCs w:val="26"/>
        </w:rPr>
        <w:t>Table: 2.1</w:t>
      </w:r>
      <w:r w:rsidRPr="00C774FE">
        <w:rPr>
          <w:rFonts w:ascii="Times New Roman" w:eastAsia="Times New Roman" w:hAnsi="Times New Roman" w:cs="Times New Roman"/>
          <w:b/>
          <w:bCs/>
          <w:sz w:val="26"/>
          <w:szCs w:val="26"/>
        </w:rPr>
        <w:br/>
        <w:t>Classifications of Loan and Advances</w:t>
      </w:r>
    </w:p>
    <w:tbl>
      <w:tblPr>
        <w:tblW w:w="0" w:type="auto"/>
        <w:tblInd w:w="4" w:type="dxa"/>
        <w:tblLayout w:type="fixed"/>
        <w:tblCellMar>
          <w:left w:w="0" w:type="dxa"/>
          <w:right w:w="0" w:type="dxa"/>
        </w:tblCellMar>
        <w:tblLook w:val="0000"/>
      </w:tblPr>
      <w:tblGrid>
        <w:gridCol w:w="2141"/>
        <w:gridCol w:w="5280"/>
        <w:gridCol w:w="1440"/>
      </w:tblGrid>
      <w:tr w:rsidR="00D829F9" w:rsidRPr="00C774FE" w:rsidTr="00CD0807">
        <w:trPr>
          <w:trHeight w:hRule="exact" w:val="770"/>
        </w:trPr>
        <w:tc>
          <w:tcPr>
            <w:tcW w:w="2141"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Classifications of</w:t>
            </w:r>
          </w:p>
          <w:p w:rsidR="00D829F9" w:rsidRPr="00C774FE" w:rsidRDefault="00D829F9" w:rsidP="00CD0807">
            <w:pPr>
              <w:contextualSpacing/>
              <w:jc w:val="center"/>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Loan and Advances</w:t>
            </w:r>
          </w:p>
        </w:tc>
        <w:tc>
          <w:tcPr>
            <w:tcW w:w="528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b/>
                <w:bCs/>
                <w:sz w:val="26"/>
                <w:szCs w:val="26"/>
              </w:rPr>
            </w:pPr>
            <w:r w:rsidRPr="00C774FE">
              <w:rPr>
                <w:rFonts w:ascii="Times New Roman" w:eastAsia="Times New Roman" w:hAnsi="Times New Roman" w:cs="Times New Roman"/>
                <w:b/>
                <w:bCs/>
                <w:sz w:val="26"/>
                <w:szCs w:val="26"/>
              </w:rPr>
              <w:t>Criteria for Provisioning</w:t>
            </w:r>
          </w:p>
        </w:tc>
        <w:tc>
          <w:tcPr>
            <w:tcW w:w="144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Provision</w:t>
            </w:r>
          </w:p>
          <w:p w:rsidR="00D829F9" w:rsidRPr="00C774FE" w:rsidRDefault="00D829F9" w:rsidP="00CD0807">
            <w:pPr>
              <w:contextualSpacing/>
              <w:jc w:val="center"/>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Rate</w:t>
            </w:r>
          </w:p>
        </w:tc>
      </w:tr>
      <w:tr w:rsidR="00D829F9" w:rsidRPr="00C774FE" w:rsidTr="00CD0807">
        <w:trPr>
          <w:trHeight w:hRule="exact" w:val="905"/>
        </w:trPr>
        <w:tc>
          <w:tcPr>
            <w:tcW w:w="2141"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Pass</w:t>
            </w:r>
          </w:p>
        </w:tc>
        <w:tc>
          <w:tcPr>
            <w:tcW w:w="528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Not past due and past due for a period up to 3</w:t>
            </w:r>
          </w:p>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Months. [Performing loans]</w:t>
            </w:r>
          </w:p>
        </w:tc>
        <w:tc>
          <w:tcPr>
            <w:tcW w:w="144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1%</w:t>
            </w:r>
          </w:p>
        </w:tc>
      </w:tr>
      <w:tr w:rsidR="00D829F9" w:rsidRPr="00C774FE" w:rsidTr="00CD0807">
        <w:trPr>
          <w:trHeight w:hRule="exact" w:val="455"/>
        </w:trPr>
        <w:tc>
          <w:tcPr>
            <w:tcW w:w="2141"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lastRenderedPageBreak/>
              <w:t>Substandard</w:t>
            </w:r>
          </w:p>
        </w:tc>
        <w:tc>
          <w:tcPr>
            <w:tcW w:w="528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Past due for a period of 3 months to 6 months</w:t>
            </w:r>
          </w:p>
        </w:tc>
        <w:tc>
          <w:tcPr>
            <w:tcW w:w="144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25%</w:t>
            </w:r>
          </w:p>
        </w:tc>
      </w:tr>
      <w:tr w:rsidR="00D829F9" w:rsidRPr="00C774FE" w:rsidTr="00CD0807">
        <w:trPr>
          <w:trHeight w:hRule="exact" w:val="527"/>
        </w:trPr>
        <w:tc>
          <w:tcPr>
            <w:tcW w:w="2141"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Doubtful</w:t>
            </w:r>
          </w:p>
        </w:tc>
        <w:tc>
          <w:tcPr>
            <w:tcW w:w="528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Past due for a period of 6 month to 1 years</w:t>
            </w:r>
          </w:p>
        </w:tc>
        <w:tc>
          <w:tcPr>
            <w:tcW w:w="144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50%</w:t>
            </w:r>
          </w:p>
        </w:tc>
      </w:tr>
      <w:tr w:rsidR="00D829F9" w:rsidRPr="00C774FE" w:rsidTr="00CD0807">
        <w:trPr>
          <w:trHeight w:hRule="exact" w:val="815"/>
        </w:trPr>
        <w:tc>
          <w:tcPr>
            <w:tcW w:w="2141"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Loss Loan</w:t>
            </w:r>
          </w:p>
        </w:tc>
        <w:tc>
          <w:tcPr>
            <w:tcW w:w="528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Past due for a period of more than 1 years or</w:t>
            </w:r>
          </w:p>
          <w:p w:rsidR="00D829F9" w:rsidRPr="00C774FE" w:rsidRDefault="00D829F9" w:rsidP="00CD0807">
            <w:pPr>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Advances which have least possibility of recovery</w:t>
            </w:r>
          </w:p>
        </w:tc>
        <w:tc>
          <w:tcPr>
            <w:tcW w:w="1440" w:type="dxa"/>
            <w:tcBorders>
              <w:top w:val="single" w:sz="2" w:space="0" w:color="auto"/>
              <w:left w:val="single" w:sz="2" w:space="0" w:color="auto"/>
              <w:bottom w:val="single" w:sz="2" w:space="0" w:color="auto"/>
              <w:right w:val="single" w:sz="2" w:space="0" w:color="auto"/>
            </w:tcBorders>
            <w:vAlign w:val="center"/>
          </w:tcPr>
          <w:p w:rsidR="00D829F9" w:rsidRPr="00C774FE" w:rsidRDefault="00D829F9" w:rsidP="00CD0807">
            <w:pPr>
              <w:contextualSpacing/>
              <w:jc w:val="center"/>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100%</w:t>
            </w:r>
          </w:p>
        </w:tc>
      </w:tr>
    </w:tbl>
    <w:p w:rsidR="00D829F9" w:rsidRPr="00AF3CC2" w:rsidRDefault="00D829F9" w:rsidP="00D829F9">
      <w:pPr>
        <w:rPr>
          <w:rFonts w:ascii="Times New Roman" w:eastAsia="Times New Roman" w:hAnsi="Times New Roman" w:cs="Times New Roman"/>
          <w:i/>
          <w:sz w:val="26"/>
          <w:szCs w:val="26"/>
        </w:rPr>
      </w:pPr>
      <w:r w:rsidRPr="00C774FE">
        <w:rPr>
          <w:rFonts w:ascii="Times New Roman" w:eastAsia="Times New Roman" w:hAnsi="Times New Roman" w:cs="Times New Roman"/>
          <w:i/>
          <w:sz w:val="26"/>
          <w:szCs w:val="26"/>
        </w:rPr>
        <w:t>Source: Nepal Rastra Bank, Directives for commercial banks 2069</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rPr>
        <w:t>a. Pass Loan</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All Loans &amp; Advances the principal or interest of which are not past due or past due for a period up to three months are included in this category. (Unified NRB Directives 2069) The banks should make a loan loss provisioning of minimum 1% on outstanding loan for this category of loan. The following loans and advances are categorized under pass loans.</w:t>
      </w:r>
    </w:p>
    <w:p w:rsidR="00D829F9" w:rsidRPr="00C774FE" w:rsidRDefault="00D829F9" w:rsidP="00D829F9">
      <w:pPr>
        <w:numPr>
          <w:ilvl w:val="0"/>
          <w:numId w:val="5"/>
        </w:numPr>
        <w:spacing w:before="144" w:after="100" w:afterAutospacing="1" w:line="360" w:lineRule="auto"/>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Loan and advances against Gold and Silver.</w:t>
      </w:r>
    </w:p>
    <w:p w:rsidR="00D829F9" w:rsidRPr="00C774FE" w:rsidRDefault="00D829F9" w:rsidP="00D829F9">
      <w:pPr>
        <w:numPr>
          <w:ilvl w:val="0"/>
          <w:numId w:val="5"/>
        </w:numPr>
        <w:spacing w:before="144" w:after="100" w:afterAutospacing="1" w:line="360" w:lineRule="auto"/>
        <w:contextualSpacing/>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Loan and advances against Fixed Deposit Receipt (FDR).</w:t>
      </w:r>
    </w:p>
    <w:p w:rsidR="00D829F9" w:rsidRPr="00C774FE" w:rsidRDefault="00D829F9" w:rsidP="00D829F9">
      <w:pPr>
        <w:numPr>
          <w:ilvl w:val="0"/>
          <w:numId w:val="5"/>
        </w:numPr>
        <w:spacing w:before="100" w:beforeAutospacing="1" w:after="100" w:afterAutospacing="1" w:line="360" w:lineRule="auto"/>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Loan and advances against Investment Papers of Government and debentures and bond of Nepal Rastra Bank.</w:t>
      </w:r>
    </w:p>
    <w:p w:rsidR="00D829F9" w:rsidRPr="00C774FE" w:rsidRDefault="00D829F9" w:rsidP="00D829F9">
      <w:pPr>
        <w:spacing w:before="100" w:beforeAutospacing="1"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b/>
          <w:sz w:val="26"/>
          <w:szCs w:val="26"/>
        </w:rPr>
        <w:t>b. Substandard</w:t>
      </w:r>
    </w:p>
    <w:p w:rsidR="00D829F9" w:rsidRPr="00C774FE" w:rsidRDefault="00D829F9" w:rsidP="00D829F9">
      <w:pPr>
        <w:spacing w:before="144" w:after="100" w:afterAutospacing="1"/>
        <w:rPr>
          <w:rFonts w:ascii="Times New Roman" w:eastAsia="Times New Roman" w:hAnsi="Times New Roman" w:cs="Times New Roman"/>
          <w:b/>
          <w:sz w:val="26"/>
          <w:szCs w:val="26"/>
        </w:rPr>
      </w:pPr>
      <w:r w:rsidRPr="00C774FE">
        <w:rPr>
          <w:rFonts w:ascii="Times New Roman" w:eastAsia="Times New Roman" w:hAnsi="Times New Roman" w:cs="Times New Roman"/>
          <w:sz w:val="26"/>
          <w:szCs w:val="26"/>
        </w:rPr>
        <w:t>All loans and advances the principal or interest of which are past due for a period of more than 3 months and up to 6 months are included in this category. (Unified NRB Directives 2069) The banks should make a loan loss provisioning of minimum 25% on outstanding loan for this category of loan.</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rPr>
        <w:t>c. Doubtful</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All loans and advances the principal or interest of which are past due for a period of more than 6 months and up to 12 months (1 year) are included in this category. (Unified NRB Directives 2069) The banks should make a loan loss provisioning of minimum 50% on outstanding loan for this category of loan.</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rPr>
        <w:t>d. Loss</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All loans and advances the principal or interest of which are past due for a period of more than 1 year are included in this category. (Unified NRB Directives 2069) The banks should make a loan loss provisioning of 100% on outstanding loan for this category of loan. Expired TR loans and Credit Card loans should be categorize under Loss category immediate after their expiry.</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b/>
          <w:sz w:val="26"/>
          <w:szCs w:val="26"/>
        </w:rPr>
        <w:lastRenderedPageBreak/>
        <w:t>2.1.10</w:t>
      </w:r>
      <w:r w:rsidRPr="00C774FE">
        <w:rPr>
          <w:rFonts w:ascii="Times New Roman" w:eastAsia="Times New Roman" w:hAnsi="Times New Roman" w:cs="Times New Roman"/>
          <w:b/>
          <w:sz w:val="26"/>
          <w:szCs w:val="26"/>
        </w:rPr>
        <w:tab/>
        <w:t>Loan Rescheduling and Restructuring</w:t>
      </w:r>
    </w:p>
    <w:p w:rsidR="00D829F9" w:rsidRPr="00C774FE" w:rsidRDefault="00D829F9" w:rsidP="00D829F9">
      <w:pPr>
        <w:spacing w:before="144" w:after="100" w:afterAutospacing="1"/>
        <w:rPr>
          <w:rFonts w:ascii="Times New Roman" w:eastAsia="Times New Roman" w:hAnsi="Times New Roman" w:cs="Times New Roman"/>
          <w:sz w:val="26"/>
          <w:szCs w:val="26"/>
        </w:rPr>
      </w:pPr>
      <w:r w:rsidRPr="00C774FE">
        <w:rPr>
          <w:rFonts w:ascii="Times New Roman" w:eastAsia="Times New Roman" w:hAnsi="Times New Roman" w:cs="Times New Roman"/>
          <w:sz w:val="26"/>
          <w:szCs w:val="26"/>
        </w:rPr>
        <w:t>When the loan becomes NPA due to factors beyond control of the borrower, the borrower is not a willful defaulter, and the borrower wants to repay loan according to his capacity then the loan can be reschedule or restructurer. The term “reschedule” means process of extending repayment period either by increasing the loan tenure with lower installments amount or by extending maturity by providing moratorium period and the term ”restructure” means process of changing the nature or conditions of loan/facility, adding or deleting of conditions and change the limit. (Unified NRB Directives 2069) The banks should make a loan loss provisioning of minimum 12.5% on outstanding loan for this category of loan.</w:t>
      </w:r>
    </w:p>
    <w:p w:rsidR="00D829F9" w:rsidRDefault="00D829F9" w:rsidP="00D829F9">
      <w:pPr>
        <w:spacing w:after="100" w:afterAutospacing="1"/>
        <w:rPr>
          <w:rFonts w:ascii="Times New Roman" w:eastAsia="Calibri" w:hAnsi="Times New Roman" w:cs="Times New Roman"/>
          <w:b/>
          <w:bCs/>
          <w:sz w:val="28"/>
          <w:szCs w:val="24"/>
        </w:rPr>
      </w:pPr>
    </w:p>
    <w:p w:rsidR="00D829F9" w:rsidRPr="00C328D9" w:rsidRDefault="00D829F9" w:rsidP="00D829F9">
      <w:pPr>
        <w:spacing w:after="100" w:afterAutospacing="1"/>
        <w:rPr>
          <w:rFonts w:ascii="Times New Roman" w:eastAsia="Calibri" w:hAnsi="Times New Roman" w:cs="Times New Roman"/>
          <w:b/>
          <w:bCs/>
          <w:sz w:val="28"/>
          <w:szCs w:val="24"/>
        </w:rPr>
      </w:pPr>
      <w:r w:rsidRPr="00C328D9">
        <w:rPr>
          <w:rFonts w:ascii="Times New Roman" w:eastAsia="Calibri" w:hAnsi="Times New Roman" w:cs="Times New Roman"/>
          <w:b/>
          <w:bCs/>
          <w:sz w:val="28"/>
          <w:szCs w:val="24"/>
        </w:rPr>
        <w:t>2.2</w:t>
      </w:r>
      <w:r w:rsidRPr="00C328D9">
        <w:rPr>
          <w:rFonts w:ascii="Times New Roman" w:eastAsia="Calibri" w:hAnsi="Times New Roman" w:cs="Times New Roman"/>
          <w:b/>
          <w:bCs/>
          <w:sz w:val="28"/>
          <w:szCs w:val="24"/>
        </w:rPr>
        <w:tab/>
        <w:t xml:space="preserve">Reviews </w:t>
      </w:r>
      <w:r>
        <w:rPr>
          <w:rFonts w:ascii="Times New Roman" w:eastAsia="Calibri" w:hAnsi="Times New Roman" w:cs="Times New Roman"/>
          <w:b/>
          <w:bCs/>
          <w:sz w:val="28"/>
          <w:szCs w:val="24"/>
        </w:rPr>
        <w:t>from</w:t>
      </w:r>
      <w:r w:rsidRPr="00C328D9">
        <w:rPr>
          <w:rFonts w:ascii="Times New Roman" w:eastAsia="Calibri" w:hAnsi="Times New Roman" w:cs="Times New Roman"/>
          <w:b/>
          <w:bCs/>
          <w:sz w:val="28"/>
          <w:szCs w:val="24"/>
        </w:rPr>
        <w:t xml:space="preserve"> Journal </w:t>
      </w:r>
      <w:r>
        <w:rPr>
          <w:rFonts w:ascii="Times New Roman" w:eastAsia="Calibri" w:hAnsi="Times New Roman" w:cs="Times New Roman"/>
          <w:b/>
          <w:bCs/>
          <w:sz w:val="28"/>
          <w:szCs w:val="24"/>
        </w:rPr>
        <w:t>/Reports</w:t>
      </w:r>
      <w:r w:rsidRPr="00C328D9">
        <w:rPr>
          <w:rFonts w:ascii="Times New Roman" w:eastAsia="Calibri" w:hAnsi="Times New Roman" w:cs="Times New Roman"/>
          <w:b/>
          <w:bCs/>
          <w:sz w:val="28"/>
          <w:szCs w:val="24"/>
        </w:rPr>
        <w:t xml:space="preserve"> </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lang w:val="ru-RU"/>
        </w:rPr>
        <w:t>Kunt and Harry  (1999</w:t>
      </w:r>
      <w:r w:rsidRPr="005F1478">
        <w:rPr>
          <w:rFonts w:ascii="Times New Roman" w:eastAsia="Times New Roman" w:hAnsi="Times New Roman" w:cs="Times New Roman"/>
          <w:color w:val="000000"/>
          <w:sz w:val="26"/>
          <w:szCs w:val="26"/>
        </w:rPr>
        <w:t>)</w:t>
      </w:r>
      <w:r w:rsidRPr="005F1478">
        <w:rPr>
          <w:rFonts w:ascii="Times New Roman" w:eastAsia="Times New Roman" w:hAnsi="Times New Roman" w:cs="Times New Roman"/>
          <w:b/>
          <w:color w:val="000000"/>
          <w:sz w:val="26"/>
          <w:szCs w:val="26"/>
          <w:lang w:val="ru-RU"/>
        </w:rPr>
        <w:t xml:space="preserve"> </w:t>
      </w:r>
      <w:r w:rsidRPr="005F1478">
        <w:rPr>
          <w:rFonts w:ascii="Times New Roman" w:eastAsia="Times New Roman" w:hAnsi="Times New Roman" w:cs="Times New Roman"/>
          <w:color w:val="000000"/>
          <w:sz w:val="26"/>
          <w:szCs w:val="26"/>
          <w:lang w:val="ru-RU"/>
        </w:rPr>
        <w:t>in the journal</w:t>
      </w:r>
      <w:r w:rsidRPr="005F1478">
        <w:rPr>
          <w:rFonts w:ascii="Times New Roman" w:eastAsia="Times New Roman" w:hAnsi="Times New Roman" w:cs="Times New Roman"/>
          <w:i/>
          <w:color w:val="000000"/>
          <w:sz w:val="26"/>
          <w:szCs w:val="26"/>
          <w:lang w:val="ru-RU"/>
        </w:rPr>
        <w:t xml:space="preserve">, </w:t>
      </w:r>
      <w:r w:rsidRPr="005F1478">
        <w:rPr>
          <w:rFonts w:ascii="Times New Roman" w:eastAsia="Times New Roman" w:hAnsi="Times New Roman" w:cs="Times New Roman"/>
          <w:color w:val="000000"/>
          <w:sz w:val="26"/>
          <w:szCs w:val="26"/>
          <w:lang w:val="ru-RU"/>
        </w:rPr>
        <w:t>World Bank Policy</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 xml:space="preserve">Research Working Paper No. 1900. under the topic </w:t>
      </w:r>
      <w:r w:rsidRPr="005F1478">
        <w:rPr>
          <w:rFonts w:ascii="Times New Roman" w:eastAsia="Times New Roman" w:hAnsi="Times New Roman" w:cs="Times New Roman"/>
          <w:i/>
          <w:color w:val="000000"/>
          <w:sz w:val="26"/>
          <w:szCs w:val="26"/>
          <w:lang w:val="ru-RU"/>
        </w:rPr>
        <w:t>“Determinants of Commercial</w:t>
      </w:r>
      <w:r w:rsidRPr="005F1478">
        <w:rPr>
          <w:rFonts w:ascii="Times New Roman" w:eastAsia="Times New Roman" w:hAnsi="Times New Roman" w:cs="Times New Roman"/>
          <w:i/>
          <w:color w:val="000000"/>
          <w:sz w:val="26"/>
          <w:szCs w:val="26"/>
        </w:rPr>
        <w:t xml:space="preserve"> </w:t>
      </w:r>
      <w:r w:rsidRPr="005F1478">
        <w:rPr>
          <w:rFonts w:ascii="Times New Roman" w:eastAsia="Times New Roman" w:hAnsi="Times New Roman" w:cs="Times New Roman"/>
          <w:i/>
          <w:color w:val="000000"/>
          <w:sz w:val="26"/>
          <w:szCs w:val="26"/>
          <w:lang w:val="ru-RU"/>
        </w:rPr>
        <w:t>Bank Interest Margins and Profitability: Some International Evidence”,</w:t>
      </w:r>
      <w:r w:rsidRPr="005F1478">
        <w:rPr>
          <w:rFonts w:ascii="Times New Roman" w:eastAsia="Times New Roman" w:hAnsi="Times New Roman" w:cs="Times New Roman"/>
          <w:color w:val="000000"/>
          <w:sz w:val="26"/>
          <w:szCs w:val="26"/>
          <w:lang w:val="ru-RU"/>
        </w:rPr>
        <w:t xml:space="preserve"> says that</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differences in interest margins andbank profitability reflect a variety of determinants:</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bank characteristics, macroeconomic conditions, explicit and implicit bank taxation,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deposit insurance  regulation,  overall  financial  structure,  and underlying  legal and</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institutional indicators. A larger ratio of bank assets to gross domestic product and a</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lower market concentration ratio lead to lower margins and profits, controlling for</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differences in bank activity, leverage, and the macroeconomic environment. Foreign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banks have higher margins and profits than domestic banks in developing countries,</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while the opposite holds in industrial countries. Also, there is evidence that the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corporate tax burden is fully passed onto bank customers, while higher reserve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requirements are not, especially in developing countries.</w:t>
      </w:r>
    </w:p>
    <w:p w:rsidR="00D829F9" w:rsidRPr="005F1478" w:rsidRDefault="00D829F9" w:rsidP="00D829F9">
      <w:pPr>
        <w:spacing w:after="100" w:afterAutospacing="1"/>
        <w:rPr>
          <w:rFonts w:ascii="Times New Roman" w:eastAsia="Times New Roman" w:hAnsi="Times New Roman" w:cs="Times New Roman"/>
          <w:color w:val="000000"/>
          <w:sz w:val="26"/>
          <w:szCs w:val="26"/>
          <w:lang w:val="ru-RU"/>
        </w:rPr>
      </w:pPr>
      <w:r w:rsidRPr="005F1478">
        <w:rPr>
          <w:rFonts w:ascii="Times New Roman" w:eastAsia="Times New Roman" w:hAnsi="Times New Roman" w:cs="Times New Roman"/>
          <w:color w:val="000000"/>
          <w:sz w:val="26"/>
          <w:szCs w:val="26"/>
          <w:lang w:val="ru-RU"/>
        </w:rPr>
        <w:t>In the report and recommendation of the president of Asian Development Bank to the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board of directors on a Proposed loan and technical assistance grant to the Nepal for</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the corporate and financial governance project published in 2000 A.D. clearly</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discussed on the financial difficulties of State-Owned Financial Institutions. The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report states that all state-owned financial intermediaries face financial difficulties,</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although the extent of the problems is difficult to assess in the absence of reliable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financial information. The poor performance can be attributed to deficiencies in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governance, lack of commercial orientation and managerial skills, as well as</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inadequate policies. Financial record keeping and auditing are not of international</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standards. Internal monitoring, evaluation, and supervision are weak, as is the system</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of appraisal and follow-up on loans. The problems are most acute for the two</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lastRenderedPageBreak/>
        <w:t>government-controlled commercial banks, RBB and NBL, which dominate the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banking system with about 70 percent of total assets. A recent international audit</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indicates that both banks suffer serious, critical shortfalls in all key areas, and that</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both are technically insolvent, with negative worth estimated at up to 7 percent of</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GDP. Although deposits are presumed to be implicitly guaranteed by the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Government, a systemic banking or fiscal crisis could emerge if problems remain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color w:val="000000"/>
          <w:sz w:val="26"/>
          <w:szCs w:val="26"/>
          <w:lang w:val="ru-RU"/>
        </w:rPr>
        <w:t>unaddressed. World Bank assistance in this area has been requested.</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Pradhan (2001) in his article, </w:t>
      </w:r>
      <w:r w:rsidRPr="005F1478">
        <w:rPr>
          <w:rFonts w:ascii="Times New Roman" w:eastAsia="Times New Roman" w:hAnsi="Times New Roman" w:cs="Times New Roman"/>
          <w:i/>
          <w:color w:val="000000"/>
          <w:sz w:val="26"/>
          <w:szCs w:val="26"/>
        </w:rPr>
        <w:t>NPA Some suggestion to tackle them expressed that unless the growth of NPA is kept in control,</w:t>
      </w:r>
      <w:r w:rsidRPr="005F1478">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says that </w:t>
      </w:r>
      <w:r w:rsidRPr="005F1478">
        <w:rPr>
          <w:rFonts w:ascii="Times New Roman" w:eastAsia="Times New Roman" w:hAnsi="Times New Roman" w:cs="Times New Roman"/>
          <w:color w:val="000000"/>
          <w:sz w:val="26"/>
          <w:szCs w:val="26"/>
        </w:rPr>
        <w:t>it has the potential to cause systematic crisis. He has mentioned that a dream of globalization led to huge investment, which unfortunately could not be utilized properly due to hesitant liberalization policies. Large corporate bodies misused the credits, delayed payments, and contributed indirectly for enhancing NPA ratio. He further argues that lack of vision in appraisal of proposal while loan sanctioning, reviewing or enhancing credit limits, absence of risk management policy of financing, concentration of credit in few group of parties and sector, lack of coordination among various financiers, lack of initiatives to take timely action against willful defaulters, indecision on existing out of bad loans for fear of investigating agencies like special policy, CIAA, Public Accounts Committee of the parliament have also contributed in whatsoever measures to the worsening situation of NPA front. He further pointed out that most crucial reason for the increase in the NPA is the shabby and defaulter friendly legal system. Suggesting the remedy of NPA, he adds that administrative system should be strengthened. Legal reforms should be made and Assets Reconstruction Company should be formed. Henderson (2003) CEO of RBB during his interview to New Business Age agrees that the challenging target of RBB turn around in restructuring and collection of NPA.</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Pant (2008) in the article</w:t>
      </w:r>
      <w:r w:rsidRPr="005F1478">
        <w:rPr>
          <w:rFonts w:ascii="Times New Roman" w:eastAsia="Times New Roman" w:hAnsi="Times New Roman" w:cs="Times New Roman"/>
          <w:i/>
          <w:color w:val="000000"/>
          <w:sz w:val="26"/>
          <w:szCs w:val="26"/>
        </w:rPr>
        <w:t xml:space="preserve"> “Prudent Management of Nap’s”</w:t>
      </w:r>
      <w:r>
        <w:rPr>
          <w:rFonts w:ascii="Times New Roman" w:eastAsia="Times New Roman" w:hAnsi="Times New Roman" w:cs="Times New Roman"/>
          <w:i/>
          <w:color w:val="000000"/>
          <w:sz w:val="26"/>
          <w:szCs w:val="26"/>
        </w:rPr>
        <w:t xml:space="preserve"> </w:t>
      </w:r>
      <w:r w:rsidRPr="00DF7857">
        <w:rPr>
          <w:rFonts w:ascii="Times New Roman" w:eastAsia="Times New Roman" w:hAnsi="Times New Roman" w:cs="Times New Roman"/>
          <w:color w:val="000000"/>
          <w:sz w:val="26"/>
          <w:szCs w:val="26"/>
        </w:rPr>
        <w:t>says that</w:t>
      </w:r>
      <w:r w:rsidRPr="005F1478">
        <w:rPr>
          <w:rFonts w:ascii="Times New Roman" w:eastAsia="Times New Roman" w:hAnsi="Times New Roman" w:cs="Times New Roman"/>
          <w:i/>
          <w:color w:val="000000"/>
          <w:sz w:val="26"/>
          <w:szCs w:val="26"/>
        </w:rPr>
        <w:t xml:space="preserve"> </w:t>
      </w:r>
      <w:r w:rsidRPr="005F1478">
        <w:rPr>
          <w:rFonts w:ascii="Times New Roman" w:eastAsia="Times New Roman" w:hAnsi="Times New Roman" w:cs="Times New Roman"/>
          <w:color w:val="000000"/>
          <w:sz w:val="26"/>
          <w:szCs w:val="26"/>
        </w:rPr>
        <w:t>for the past few years we have seen that some banks have not been able to properly manage their level of NPA.  As a result, there has been constant pressure in their capital base as well as their profitability. Any   kind   of   lending   involves   the   following   three   stages   where   discretion   needs   to   be   exercise</w:t>
      </w:r>
      <w:r>
        <w:rPr>
          <w:rFonts w:ascii="Times New Roman" w:eastAsia="Times New Roman" w:hAnsi="Times New Roman" w:cs="Times New Roman"/>
          <w:color w:val="000000"/>
          <w:sz w:val="26"/>
          <w:szCs w:val="26"/>
        </w:rPr>
        <w:t>d</w:t>
      </w:r>
      <w:r w:rsidRPr="005F1478">
        <w:rPr>
          <w:rFonts w:ascii="Times New Roman" w:eastAsia="Times New Roman" w:hAnsi="Times New Roman" w:cs="Times New Roman"/>
          <w:color w:val="000000"/>
          <w:sz w:val="26"/>
          <w:szCs w:val="26"/>
        </w:rPr>
        <w:t xml:space="preserve">.   </w:t>
      </w:r>
    </w:p>
    <w:p w:rsidR="00D829F9" w:rsidRPr="005F1478" w:rsidRDefault="00D829F9" w:rsidP="00D829F9">
      <w:pPr>
        <w:numPr>
          <w:ilvl w:val="0"/>
          <w:numId w:val="20"/>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Evaluation and assessment of the proposal.    </w:t>
      </w:r>
    </w:p>
    <w:p w:rsidR="00D829F9" w:rsidRPr="005F1478" w:rsidRDefault="00D829F9" w:rsidP="00D829F9">
      <w:pPr>
        <w:numPr>
          <w:ilvl w:val="0"/>
          <w:numId w:val="20"/>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Timely monitoring and evaluation. </w:t>
      </w:r>
    </w:p>
    <w:p w:rsidR="00D829F9" w:rsidRPr="005F1478" w:rsidRDefault="00D829F9" w:rsidP="00D829F9">
      <w:pPr>
        <w:numPr>
          <w:ilvl w:val="0"/>
          <w:numId w:val="20"/>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Proper assessment of exit decision and modality. </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Some of the commercial banks exhibit extremes of behaviors at each of the above stages. A rule-based approach precludes reasonable application of mind. Evaluation of </w:t>
      </w:r>
      <w:r w:rsidRPr="005F1478">
        <w:rPr>
          <w:rFonts w:ascii="Times New Roman" w:eastAsia="Times New Roman" w:hAnsi="Times New Roman" w:cs="Times New Roman"/>
          <w:color w:val="000000"/>
          <w:sz w:val="26"/>
          <w:szCs w:val="26"/>
        </w:rPr>
        <w:lastRenderedPageBreak/>
        <w:t xml:space="preserve">project idea and the management is something that most of the banks are least equipped. This has lead to the bank acting too liberal on all projects insisting on collaterals without taking into consideration any other competencies of the project and the entrepreneur’s capability. Further constant monitoring of major economic   indicators   that   bears   direct   impact   on   the   business   is   necessary.   Many of   these banks have not been able to properly assess the impact of economic indicators on the growth and sustainability of   the   business.   In   addition   to   this,   incompetence   to   properly   assess   the   exit   modality   as   and   when necessary resulted in major disasters in terms of lending. These were the internal factors, which resulted in   the   increase   in   the   level   of   NPA   of   these   commercial   banks.   Besides   these,   some major external factors bear direct impact on the level of NPA of commercial banks. Commercial banks due to the ascendancy of these factors have not been able to pin down the willful defaulters and downsize the level of NPA. These external factors are; </w:t>
      </w:r>
    </w:p>
    <w:p w:rsidR="00D829F9" w:rsidRPr="005F1478" w:rsidRDefault="00D829F9" w:rsidP="00D829F9">
      <w:pPr>
        <w:numPr>
          <w:ilvl w:val="0"/>
          <w:numId w:val="19"/>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Legal impediments and time-consuming nature of asset disposal process. </w:t>
      </w:r>
    </w:p>
    <w:p w:rsidR="00D829F9" w:rsidRPr="005F1478" w:rsidRDefault="00D829F9" w:rsidP="00D829F9">
      <w:pPr>
        <w:numPr>
          <w:ilvl w:val="0"/>
          <w:numId w:val="19"/>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Manipulation by the debtors using political influence and the weak corporate governance has been a cause for industrial bad debt being so high in case of government owned banks.</w:t>
      </w:r>
    </w:p>
    <w:p w:rsidR="00D829F9" w:rsidRPr="005F1478" w:rsidRDefault="00D829F9" w:rsidP="00D829F9">
      <w:pPr>
        <w:numPr>
          <w:ilvl w:val="0"/>
          <w:numId w:val="19"/>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Bankruptcy laws favor borrowers and law courts are not reliable enforcement vehicles. </w:t>
      </w:r>
    </w:p>
    <w:p w:rsidR="00D829F9" w:rsidRPr="005F1478" w:rsidRDefault="00D829F9" w:rsidP="00D829F9">
      <w:pPr>
        <w:numPr>
          <w:ilvl w:val="0"/>
          <w:numId w:val="19"/>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Legal mechanisms to dispose bad loans were time consuming and expensive and NPAs remained on the balance sheet.</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Murinde and Yaseen (2012) in his article</w:t>
      </w:r>
      <w:r w:rsidRPr="005F1478">
        <w:rPr>
          <w:rFonts w:ascii="Times New Roman" w:eastAsia="Times New Roman" w:hAnsi="Times New Roman" w:cs="Times New Roman"/>
          <w:i/>
          <w:color w:val="000000"/>
          <w:sz w:val="26"/>
          <w:szCs w:val="26"/>
        </w:rPr>
        <w:t xml:space="preserve"> “Management of NPA”</w:t>
      </w:r>
      <w:r w:rsidRPr="005F1478">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says that </w:t>
      </w:r>
      <w:r w:rsidRPr="005F1478">
        <w:rPr>
          <w:rFonts w:ascii="Times New Roman" w:eastAsia="Times New Roman" w:hAnsi="Times New Roman" w:cs="Times New Roman"/>
          <w:color w:val="000000"/>
          <w:sz w:val="26"/>
          <w:szCs w:val="26"/>
        </w:rPr>
        <w:t xml:space="preserve">on management of NPA made it clear that the traditional approaches to bank regulation are not conducive for management of NPA. These approaches emphasized the view that the existence of capital adequacy regulation plays a crucial role in the long-term financing and solvency position of banks, especially in helping the banks to avoid bankruptcies and their negative externalities on the financial system. In general,   capital or net   worth   serves as a   buffer   against   losses and hence failure. Rather than accommodating measures to combat the NPA issues, the traditional measures tried to protect the interests of deposits through maintaining adequate capital in liquid form. This has affected the availability of funds for productive purpose, since banks were not able to lend it, rather forced to keep as reserves. Strengthening   financial   systems   has   been   one   of   the   central   issues   facing   emerging   markets   and   developing economies.   This   is   because   sound   financial   systems   serve   as   an   important   channel   for achieving   economic growth through the mobilization of </w:t>
      </w:r>
      <w:r w:rsidRPr="005F1478">
        <w:rPr>
          <w:rFonts w:ascii="Times New Roman" w:eastAsia="Times New Roman" w:hAnsi="Times New Roman" w:cs="Times New Roman"/>
          <w:color w:val="000000"/>
          <w:sz w:val="26"/>
          <w:szCs w:val="26"/>
        </w:rPr>
        <w:lastRenderedPageBreak/>
        <w:t>financial savings, putting them to productive use and transforming various risks. He emphasized that the essential components of sound NPA management are as follows.</w:t>
      </w:r>
    </w:p>
    <w:p w:rsidR="00D829F9" w:rsidRPr="005F1478" w:rsidRDefault="00D829F9" w:rsidP="00D829F9">
      <w:pPr>
        <w:numPr>
          <w:ilvl w:val="0"/>
          <w:numId w:val="21"/>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Quick identification of NPAs, </w:t>
      </w:r>
    </w:p>
    <w:p w:rsidR="00D829F9" w:rsidRPr="005F1478" w:rsidRDefault="00D829F9" w:rsidP="00D829F9">
      <w:pPr>
        <w:numPr>
          <w:ilvl w:val="0"/>
          <w:numId w:val="21"/>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Their containment at a minimum level and </w:t>
      </w:r>
    </w:p>
    <w:p w:rsidR="00D829F9" w:rsidRPr="005F1478" w:rsidRDefault="00D829F9" w:rsidP="00D829F9">
      <w:pPr>
        <w:numPr>
          <w:ilvl w:val="0"/>
          <w:numId w:val="21"/>
        </w:numPr>
        <w:spacing w:after="100" w:afterAutospacing="1" w:line="360" w:lineRule="auto"/>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Ensuring minimum impact of NPAs on the financials. </w:t>
      </w:r>
    </w:p>
    <w:p w:rsidR="00D829F9" w:rsidRDefault="00D829F9" w:rsidP="00D829F9">
      <w:pPr>
        <w:spacing w:after="100" w:afterAutospacing="1"/>
        <w:rPr>
          <w:rFonts w:ascii="Times New Roman" w:eastAsia="Calibri" w:hAnsi="Times New Roman" w:cs="Times New Roman"/>
          <w:sz w:val="26"/>
          <w:szCs w:val="26"/>
        </w:rPr>
      </w:pPr>
    </w:p>
    <w:p w:rsidR="00D829F9" w:rsidRDefault="00D829F9" w:rsidP="00D829F9">
      <w:pPr>
        <w:spacing w:after="100" w:afterAutospacing="1"/>
        <w:rPr>
          <w:rFonts w:ascii="Times New Roman" w:eastAsia="Calibri" w:hAnsi="Times New Roman" w:cs="Times New Roman"/>
          <w:sz w:val="26"/>
          <w:szCs w:val="26"/>
        </w:rPr>
      </w:pPr>
    </w:p>
    <w:p w:rsidR="00D829F9" w:rsidRPr="00C328D9" w:rsidRDefault="00D829F9" w:rsidP="00D829F9">
      <w:pPr>
        <w:spacing w:after="100" w:afterAutospacing="1"/>
        <w:rPr>
          <w:rFonts w:ascii="Times New Roman" w:eastAsia="Times New Roman" w:hAnsi="Times New Roman" w:cs="Times New Roman"/>
          <w:b/>
          <w:color w:val="000000"/>
          <w:sz w:val="28"/>
          <w:szCs w:val="24"/>
        </w:rPr>
      </w:pPr>
      <w:r w:rsidRPr="00C328D9">
        <w:rPr>
          <w:rFonts w:ascii="Times New Roman" w:eastAsia="Times New Roman" w:hAnsi="Times New Roman" w:cs="Times New Roman"/>
          <w:b/>
          <w:color w:val="000000"/>
          <w:sz w:val="28"/>
          <w:szCs w:val="24"/>
        </w:rPr>
        <w:t>2.3</w:t>
      </w:r>
      <w:r w:rsidRPr="00C328D9">
        <w:rPr>
          <w:rFonts w:ascii="Times New Roman" w:eastAsia="Times New Roman" w:hAnsi="Times New Roman" w:cs="Times New Roman"/>
          <w:b/>
          <w:color w:val="000000"/>
          <w:sz w:val="28"/>
          <w:szCs w:val="24"/>
        </w:rPr>
        <w:tab/>
        <w:t xml:space="preserve">Reviews </w:t>
      </w:r>
      <w:r>
        <w:rPr>
          <w:rFonts w:ascii="Times New Roman" w:eastAsia="Times New Roman" w:hAnsi="Times New Roman" w:cs="Times New Roman"/>
          <w:b/>
          <w:color w:val="000000"/>
          <w:sz w:val="28"/>
          <w:szCs w:val="24"/>
        </w:rPr>
        <w:t>from Theses</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Ghimire (2010</w:t>
      </w:r>
      <w:r w:rsidRPr="005F1478">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conducted a research 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i/>
          <w:iCs/>
          <w:color w:val="000000"/>
          <w:sz w:val="26"/>
          <w:szCs w:val="26"/>
        </w:rPr>
        <w:t>Non- performing Assets</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i/>
          <w:iCs/>
          <w:color w:val="000000"/>
          <w:sz w:val="26"/>
          <w:szCs w:val="26"/>
        </w:rPr>
        <w:t>of commercial Banks: causes and effects</w:t>
      </w:r>
      <w:r w:rsidRPr="005F1478">
        <w:rPr>
          <w:rFonts w:ascii="Times New Roman" w:eastAsia="Times New Roman" w:hAnsi="Times New Roman" w:cs="Times New Roman"/>
          <w:color w:val="000000"/>
          <w:sz w:val="26"/>
          <w:szCs w:val="26"/>
        </w:rPr>
        <w:t>” has the main objective to analyze the cause and effects of nonperforming assets in commercial bank and the other specific objective were to evaluate the impacts of NPA on the profitability of commercial bank and  to analyze the level of NPA selected commercial banks.</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The researcher found that the non-performing assets and overall profitability of the banks tend to have inverse relationship. Profitability is affected due to provision requirement. There is some relationship between credit extended and increment on nonperforming assets and it may be significant in case of aggressive credit expansion. Findings showed that Non Banking Assets is credited due to having non-performing Assets.</w:t>
      </w:r>
    </w:p>
    <w:p w:rsidR="00D829F9" w:rsidRPr="005F1478" w:rsidRDefault="00D829F9" w:rsidP="00D829F9">
      <w:pPr>
        <w:spacing w:after="200"/>
        <w:contextualSpacing/>
        <w:rPr>
          <w:rFonts w:ascii="Times New Roman" w:eastAsia="Times New Roman" w:hAnsi="Times New Roman" w:cs="Times New Roman"/>
          <w:color w:val="000000"/>
          <w:sz w:val="26"/>
          <w:szCs w:val="26"/>
        </w:rPr>
      </w:pPr>
      <w:r>
        <w:rPr>
          <w:rFonts w:ascii="Times New Roman" w:eastAsia="Times New Roman" w:hAnsi="Times New Roman" w:cs="Times New Roman"/>
          <w:sz w:val="26"/>
          <w:szCs w:val="26"/>
        </w:rPr>
        <w:t>Paudyal (2011</w:t>
      </w:r>
      <w:r w:rsidRPr="005F1478">
        <w:rPr>
          <w:rFonts w:ascii="Times New Roman" w:eastAsia="Times New Roman" w:hAnsi="Times New Roman" w:cs="Times New Roman"/>
          <w:sz w:val="26"/>
          <w:szCs w:val="26"/>
        </w:rPr>
        <w:t xml:space="preserve">) </w:t>
      </w:r>
      <w:r>
        <w:rPr>
          <w:rFonts w:ascii="Times New Roman" w:eastAsia="Times New Roman" w:hAnsi="Times New Roman" w:cs="Times New Roman"/>
          <w:color w:val="000000"/>
          <w:sz w:val="26"/>
          <w:szCs w:val="26"/>
        </w:rPr>
        <w:t>conducted a research 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sz w:val="26"/>
          <w:szCs w:val="26"/>
        </w:rPr>
        <w:t>“A</w:t>
      </w:r>
      <w:r w:rsidRPr="005F1478">
        <w:rPr>
          <w:rFonts w:ascii="Times New Roman" w:eastAsia="Times New Roman" w:hAnsi="Times New Roman" w:cs="Times New Roman"/>
          <w:i/>
          <w:iCs/>
          <w:sz w:val="26"/>
          <w:szCs w:val="26"/>
        </w:rPr>
        <w:t xml:space="preserve"> study of Non-</w:t>
      </w:r>
      <w:r w:rsidRPr="005F1478">
        <w:rPr>
          <w:rFonts w:ascii="Times New Roman" w:eastAsia="Times New Roman" w:hAnsi="Times New Roman" w:cs="Times New Roman"/>
          <w:sz w:val="26"/>
          <w:szCs w:val="26"/>
        </w:rPr>
        <w:t xml:space="preserve"> </w:t>
      </w:r>
      <w:r w:rsidRPr="005F1478">
        <w:rPr>
          <w:rFonts w:ascii="Times New Roman" w:eastAsia="Times New Roman" w:hAnsi="Times New Roman" w:cs="Times New Roman"/>
          <w:i/>
          <w:iCs/>
          <w:sz w:val="26"/>
          <w:szCs w:val="26"/>
        </w:rPr>
        <w:t>performing Assets of commercial Banks of Nepal</w:t>
      </w:r>
      <w:r w:rsidRPr="005F1478">
        <w:rPr>
          <w:rFonts w:ascii="Times New Roman" w:eastAsia="Times New Roman" w:hAnsi="Times New Roman" w:cs="Times New Roman"/>
          <w:sz w:val="26"/>
          <w:szCs w:val="26"/>
        </w:rPr>
        <w:t xml:space="preserve">” has </w:t>
      </w:r>
      <w:r w:rsidRPr="005F1478">
        <w:rPr>
          <w:rFonts w:ascii="Times New Roman" w:eastAsia="Times New Roman" w:hAnsi="Times New Roman" w:cs="Times New Roman"/>
          <w:color w:val="000000"/>
          <w:sz w:val="26"/>
          <w:szCs w:val="26"/>
        </w:rPr>
        <w:t xml:space="preserve">the main objective of this study was to </w:t>
      </w:r>
      <w:r w:rsidRPr="005F1478">
        <w:rPr>
          <w:rFonts w:ascii="Times New Roman" w:eastAsia="Times New Roman" w:hAnsi="Times New Roman" w:cs="Times New Roman"/>
          <w:sz w:val="26"/>
          <w:szCs w:val="26"/>
        </w:rPr>
        <w:t xml:space="preserve">find out the proportion of nonperforming loan in the selected commercial banks </w:t>
      </w:r>
      <w:r w:rsidRPr="005F1478">
        <w:rPr>
          <w:rFonts w:ascii="Times New Roman" w:eastAsia="Times New Roman" w:hAnsi="Times New Roman" w:cs="Times New Roman"/>
          <w:color w:val="000000"/>
          <w:sz w:val="26"/>
          <w:szCs w:val="26"/>
        </w:rPr>
        <w:t>and the other specific objective were to evaluate the impact of NPA on the profitability of the commercial banks under the study and to analyze the impact of NPA on ROA and ROE of the commercial banks under the study.</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sz w:val="26"/>
          <w:szCs w:val="26"/>
        </w:rPr>
        <w:t>The researcher found that, in recent years, NABIL Banks has shown significant decrease in Non Performing Assets, which is the result of banks effective credit management and its efforts in recovering bad debts through establishment of recovery cell.</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sz w:val="26"/>
          <w:szCs w:val="26"/>
        </w:rPr>
        <w:t>High degree of negative correlation exists between NPA and ROE of NABIL Bank. The bank should reduce their level of NPA to increase ROE and ROA and Profitability.</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sz w:val="26"/>
          <w:szCs w:val="26"/>
        </w:rPr>
        <w:t>Loan loss provision for Doubtful loan seems to be higher in case of both bank NABIL and SCBNL.</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Baral (2012</w:t>
      </w:r>
      <w:r w:rsidRPr="005F1478">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conducted a research 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i/>
          <w:iCs/>
          <w:color w:val="000000"/>
          <w:sz w:val="26"/>
          <w:szCs w:val="26"/>
        </w:rPr>
        <w:t>A study of Non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i/>
          <w:iCs/>
          <w:color w:val="000000"/>
          <w:sz w:val="26"/>
          <w:szCs w:val="26"/>
        </w:rPr>
        <w:t xml:space="preserve">performing Loans of Nepalese commercial Banks” </w:t>
      </w:r>
      <w:r w:rsidRPr="005F1478">
        <w:rPr>
          <w:rFonts w:ascii="Times New Roman" w:eastAsia="Times New Roman" w:hAnsi="Times New Roman" w:cs="Times New Roman"/>
          <w:iCs/>
          <w:color w:val="000000"/>
          <w:sz w:val="26"/>
          <w:szCs w:val="26"/>
        </w:rPr>
        <w:t>has</w:t>
      </w:r>
      <w:r w:rsidRPr="005F1478">
        <w:rPr>
          <w:rFonts w:ascii="Times New Roman" w:eastAsia="Times New Roman" w:hAnsi="Times New Roman" w:cs="Times New Roman"/>
          <w:color w:val="000000"/>
          <w:sz w:val="26"/>
          <w:szCs w:val="26"/>
        </w:rPr>
        <w:t xml:space="preserve"> the main objective of this study was to find out problems of the non-performing loans and its effects in ROA and ROE of the Nepalese commercial banks and to examine whether the Nepalese commercial banks are following the NRB directives regarding loan loss provision for non performing loan or not.</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The researcher found that, the return on assets (ROA) and Return on equity (ROE) of the bank somehow depend upon Non Performing Loan. The bank should reduce its NPLs to increase ROA and ROE of the bank. Management inefficiency is one of major cause behind high level of NPA of commercial banks and no banks have been follow NRB directives regarding loan loss provision.</w:t>
      </w:r>
    </w:p>
    <w:p w:rsidR="00D829F9" w:rsidRPr="005F1478" w:rsidRDefault="00D829F9" w:rsidP="00D829F9">
      <w:pPr>
        <w:spacing w:after="100" w:afterAutospacing="1"/>
        <w:rPr>
          <w:rFonts w:ascii="Times New Roman" w:eastAsia="Times New Roman" w:hAnsi="Times New Roman" w:cs="Times New Roman"/>
          <w:sz w:val="26"/>
          <w:szCs w:val="26"/>
        </w:rPr>
      </w:pPr>
      <w:r>
        <w:rPr>
          <w:rFonts w:ascii="Times New Roman" w:eastAsia="Times New Roman" w:hAnsi="Times New Roman" w:cs="Times New Roman"/>
          <w:sz w:val="26"/>
          <w:szCs w:val="26"/>
        </w:rPr>
        <w:t>Khadka (2013</w:t>
      </w:r>
      <w:r w:rsidRPr="005F1478">
        <w:rPr>
          <w:rFonts w:ascii="Times New Roman" w:eastAsia="Times New Roman" w:hAnsi="Times New Roman" w:cs="Times New Roman"/>
          <w:sz w:val="26"/>
          <w:szCs w:val="26"/>
        </w:rPr>
        <w:t xml:space="preserve">) </w:t>
      </w:r>
      <w:r>
        <w:rPr>
          <w:rFonts w:ascii="Times New Roman" w:eastAsia="Times New Roman" w:hAnsi="Times New Roman" w:cs="Times New Roman"/>
          <w:color w:val="000000"/>
          <w:sz w:val="26"/>
          <w:szCs w:val="26"/>
        </w:rPr>
        <w:t>conducted a research on</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i/>
          <w:sz w:val="26"/>
          <w:szCs w:val="26"/>
        </w:rPr>
        <w:t>“Non- performing Assets of Nepalese commercial Banks”</w:t>
      </w:r>
      <w:r w:rsidRPr="005F1478">
        <w:rPr>
          <w:rFonts w:ascii="Times New Roman" w:eastAsia="Times New Roman" w:hAnsi="Times New Roman" w:cs="Times New Roman"/>
          <w:sz w:val="26"/>
          <w:szCs w:val="26"/>
        </w:rPr>
        <w:t xml:space="preserve"> has </w:t>
      </w:r>
      <w:r w:rsidRPr="005F1478">
        <w:rPr>
          <w:rFonts w:ascii="Times New Roman" w:eastAsia="Times New Roman" w:hAnsi="Times New Roman" w:cs="Times New Roman"/>
          <w:color w:val="000000"/>
          <w:sz w:val="26"/>
          <w:szCs w:val="26"/>
        </w:rPr>
        <w:t xml:space="preserve">the main objective </w:t>
      </w:r>
      <w:r w:rsidRPr="005F1478">
        <w:rPr>
          <w:rFonts w:ascii="Times New Roman" w:eastAsia="Times New Roman" w:hAnsi="Times New Roman" w:cs="Times New Roman"/>
          <w:sz w:val="26"/>
          <w:szCs w:val="26"/>
        </w:rPr>
        <w:t>analyze the non-performing assets of the commercial Banks. The other specific objectives were</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sz w:val="26"/>
          <w:szCs w:val="26"/>
        </w:rPr>
        <w:t xml:space="preserve">to examine the level of NPAs in total assets, total deposits and lending of commercial banks and to examine whether the Nepalese commercial banks are following the NRB directives regarding nonperforming assets or not. </w:t>
      </w:r>
    </w:p>
    <w:p w:rsidR="00D829F9" w:rsidRPr="00F21871"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The researcher found that, the </w:t>
      </w:r>
      <w:r w:rsidRPr="005F1478">
        <w:rPr>
          <w:rFonts w:ascii="Times New Roman" w:eastAsia="Times New Roman" w:hAnsi="Times New Roman" w:cs="Times New Roman"/>
          <w:sz w:val="26"/>
          <w:szCs w:val="26"/>
        </w:rPr>
        <w:t>level of NPA of Nepal Bangladesh Banks limited seemed greater than all of the other banks under the study. Similarly, Nepal SBI Banks and Bank of Kathmandu stand at second and third position respectively.</w:t>
      </w:r>
      <w:r w:rsidRPr="005F1478">
        <w:rPr>
          <w:rFonts w:ascii="Times New Roman" w:eastAsia="Times New Roman" w:hAnsi="Times New Roman" w:cs="Times New Roman"/>
          <w:color w:val="000000"/>
          <w:sz w:val="26"/>
          <w:szCs w:val="26"/>
        </w:rPr>
        <w:t xml:space="preserve"> </w:t>
      </w:r>
      <w:r w:rsidRPr="005F1478">
        <w:rPr>
          <w:rFonts w:ascii="Times New Roman" w:eastAsia="Times New Roman" w:hAnsi="Times New Roman" w:cs="Times New Roman"/>
          <w:sz w:val="26"/>
          <w:szCs w:val="26"/>
        </w:rPr>
        <w:t>The position of NABIL Bank Limited seemed to be quite satisfactory because the bank has been reducing its NPA every year and NPA of Nepal Investment Bank has been reducing it at minimum than that of all the other banks and it is found that none of the banks have been following the directives of NRB regarding the loan loss provision.</w:t>
      </w:r>
    </w:p>
    <w:p w:rsidR="00D829F9" w:rsidRPr="00C328D9" w:rsidRDefault="00D829F9" w:rsidP="00D829F9">
      <w:pPr>
        <w:spacing w:before="100" w:beforeAutospacing="1" w:after="100" w:afterAutospacing="1"/>
        <w:rPr>
          <w:rFonts w:ascii="Times New Roman" w:eastAsia="Times New Roman" w:hAnsi="Times New Roman" w:cs="Times New Roman"/>
          <w:color w:val="000000"/>
          <w:sz w:val="28"/>
          <w:szCs w:val="24"/>
        </w:rPr>
      </w:pPr>
      <w:r w:rsidRPr="00C328D9">
        <w:rPr>
          <w:rFonts w:ascii="Times New Roman" w:eastAsia="Times New Roman" w:hAnsi="Times New Roman" w:cs="Times New Roman"/>
          <w:b/>
          <w:bCs/>
          <w:color w:val="000000"/>
          <w:sz w:val="28"/>
          <w:szCs w:val="24"/>
        </w:rPr>
        <w:t>2.4</w:t>
      </w:r>
      <w:r w:rsidRPr="00C328D9">
        <w:rPr>
          <w:rFonts w:ascii="Times New Roman" w:eastAsia="Times New Roman" w:hAnsi="Times New Roman" w:cs="Times New Roman"/>
          <w:b/>
          <w:bCs/>
          <w:color w:val="000000"/>
          <w:sz w:val="28"/>
          <w:szCs w:val="24"/>
        </w:rPr>
        <w:tab/>
        <w:t>Research Gap</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From the review of various studies, it has been found that increasing Non-performing assets is one of the major challenges faced by Nepalese commercial banks in the present context. Some research had been done in which matter relating to loan loss provision for Non-performing assets or not. Some researcher was done what is the internal and external factors affect the Non-performing assets to increase from the loan advances. The previous thesis covered</w:t>
      </w:r>
      <w:r>
        <w:rPr>
          <w:rFonts w:ascii="Times New Roman" w:eastAsia="Times New Roman" w:hAnsi="Times New Roman" w:cs="Times New Roman"/>
          <w:color w:val="000000"/>
          <w:sz w:val="26"/>
          <w:szCs w:val="26"/>
        </w:rPr>
        <w:t xml:space="preserve"> only up to the fiscal year 2066/67</w:t>
      </w:r>
      <w:r w:rsidRPr="005F1478">
        <w:rPr>
          <w:rFonts w:ascii="Times New Roman" w:eastAsia="Times New Roman" w:hAnsi="Times New Roman" w:cs="Times New Roman"/>
          <w:color w:val="000000"/>
          <w:sz w:val="26"/>
          <w:szCs w:val="26"/>
        </w:rPr>
        <w:t xml:space="preserve"> but this </w:t>
      </w:r>
      <w:r>
        <w:rPr>
          <w:rFonts w:ascii="Times New Roman" w:eastAsia="Times New Roman" w:hAnsi="Times New Roman" w:cs="Times New Roman"/>
          <w:color w:val="000000"/>
          <w:sz w:val="26"/>
          <w:szCs w:val="26"/>
        </w:rPr>
        <w:t>study is</w:t>
      </w:r>
      <w:r w:rsidRPr="005F1478">
        <w:rPr>
          <w:rFonts w:ascii="Times New Roman" w:eastAsia="Times New Roman" w:hAnsi="Times New Roman" w:cs="Times New Roman"/>
          <w:color w:val="000000"/>
          <w:sz w:val="26"/>
          <w:szCs w:val="26"/>
        </w:rPr>
        <w:t xml:space="preserve"> based on secondary data provided by concerned Nepalese commercial banks up to t</w:t>
      </w:r>
      <w:r>
        <w:rPr>
          <w:rFonts w:ascii="Times New Roman" w:eastAsia="Times New Roman" w:hAnsi="Times New Roman" w:cs="Times New Roman"/>
          <w:color w:val="000000"/>
          <w:sz w:val="26"/>
          <w:szCs w:val="26"/>
        </w:rPr>
        <w:t>he fiscal year 2069/070</w:t>
      </w:r>
      <w:r w:rsidRPr="005F1478">
        <w:rPr>
          <w:rFonts w:ascii="Times New Roman" w:eastAsia="Times New Roman" w:hAnsi="Times New Roman" w:cs="Times New Roman"/>
          <w:color w:val="000000"/>
          <w:sz w:val="26"/>
          <w:szCs w:val="26"/>
        </w:rPr>
        <w:t>.</w:t>
      </w:r>
    </w:p>
    <w:p w:rsidR="00D829F9" w:rsidRPr="005F1478" w:rsidRDefault="00D829F9" w:rsidP="00D829F9">
      <w:pPr>
        <w:spacing w:after="100" w:afterAutospacing="1"/>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 xml:space="preserve">The financial and statistical tools used by most of the researchers were ratio analysis, test of hypothesis and regression analysis. The previous research works were related </w:t>
      </w:r>
      <w:r w:rsidRPr="005F1478">
        <w:rPr>
          <w:rFonts w:ascii="Times New Roman" w:eastAsia="Times New Roman" w:hAnsi="Times New Roman" w:cs="Times New Roman"/>
          <w:color w:val="000000"/>
          <w:sz w:val="26"/>
          <w:szCs w:val="26"/>
        </w:rPr>
        <w:lastRenderedPageBreak/>
        <w:t>to only non- performing assets of commercial banks but this research work has tried to show the impact of non-performing assets in the profitability of commercial banks.</w:t>
      </w:r>
    </w:p>
    <w:p w:rsidR="00D829F9" w:rsidRPr="005F1478" w:rsidRDefault="00D829F9" w:rsidP="00D829F9">
      <w:pPr>
        <w:rPr>
          <w:rFonts w:ascii="Times New Roman" w:eastAsia="Times New Roman" w:hAnsi="Times New Roman" w:cs="Times New Roman"/>
          <w:color w:val="000000"/>
          <w:sz w:val="26"/>
          <w:szCs w:val="26"/>
        </w:rPr>
      </w:pPr>
      <w:r w:rsidRPr="005F1478">
        <w:rPr>
          <w:rFonts w:ascii="Times New Roman" w:eastAsia="Times New Roman" w:hAnsi="Times New Roman" w:cs="Times New Roman"/>
          <w:color w:val="000000"/>
          <w:sz w:val="26"/>
          <w:szCs w:val="26"/>
        </w:rPr>
        <w:t>Hence, this thesis has attempted to fill this research gap by taking the refere</w:t>
      </w:r>
      <w:r>
        <w:rPr>
          <w:rFonts w:ascii="Times New Roman" w:eastAsia="Times New Roman" w:hAnsi="Times New Roman" w:cs="Times New Roman"/>
          <w:color w:val="000000"/>
          <w:sz w:val="26"/>
          <w:szCs w:val="26"/>
        </w:rPr>
        <w:t>nce of two</w:t>
      </w:r>
      <w:r w:rsidRPr="005F1478">
        <w:rPr>
          <w:rFonts w:ascii="Times New Roman" w:eastAsia="Times New Roman" w:hAnsi="Times New Roman" w:cs="Times New Roman"/>
          <w:color w:val="000000"/>
          <w:sz w:val="26"/>
          <w:szCs w:val="26"/>
        </w:rPr>
        <w:t xml:space="preserve"> commercial banks namely </w:t>
      </w:r>
      <w:r>
        <w:rPr>
          <w:rFonts w:ascii="Times New Roman" w:eastAsia="Times New Roman" w:hAnsi="Times New Roman" w:cs="Times New Roman"/>
          <w:color w:val="000000"/>
          <w:sz w:val="26"/>
          <w:szCs w:val="26"/>
        </w:rPr>
        <w:t xml:space="preserve">Everest Bank Limited </w:t>
      </w:r>
      <w:r w:rsidRPr="005F1478">
        <w:rPr>
          <w:rFonts w:ascii="Times New Roman" w:eastAsia="Times New Roman" w:hAnsi="Times New Roman" w:cs="Times New Roman"/>
          <w:color w:val="000000"/>
          <w:sz w:val="26"/>
          <w:szCs w:val="26"/>
        </w:rPr>
        <w:t xml:space="preserve">&amp; </w:t>
      </w:r>
      <w:r>
        <w:rPr>
          <w:rFonts w:ascii="Times New Roman" w:eastAsia="Times New Roman" w:hAnsi="Times New Roman" w:cs="Times New Roman"/>
          <w:color w:val="000000"/>
          <w:sz w:val="26"/>
          <w:szCs w:val="26"/>
        </w:rPr>
        <w:t>Nepal SBI</w:t>
      </w:r>
      <w:r w:rsidRPr="005F1478">
        <w:rPr>
          <w:rFonts w:ascii="Times New Roman" w:eastAsia="Times New Roman" w:hAnsi="Times New Roman" w:cs="Times New Roman"/>
          <w:color w:val="000000"/>
          <w:sz w:val="26"/>
          <w:szCs w:val="26"/>
        </w:rPr>
        <w:t xml:space="preserve"> Bank Limited. This research will be able to deliver some of the present issue, latest information and data relating to Non-performing assets and profitability of commercial banks.</w:t>
      </w:r>
    </w:p>
    <w:p w:rsidR="00D829F9" w:rsidRPr="00C328D9" w:rsidRDefault="00D829F9" w:rsidP="00D829F9">
      <w:pPr>
        <w:rPr>
          <w:rFonts w:ascii="Times New Roman" w:eastAsia="Times New Roman" w:hAnsi="Times New Roman" w:cs="Times New Roman"/>
          <w:color w:val="000000"/>
          <w:sz w:val="24"/>
          <w:szCs w:val="24"/>
        </w:rPr>
      </w:pPr>
    </w:p>
    <w:p w:rsidR="00D829F9" w:rsidRPr="00C328D9" w:rsidRDefault="00D829F9" w:rsidP="00D829F9">
      <w:pPr>
        <w:rPr>
          <w:rFonts w:ascii="Times New Roman" w:eastAsia="Times New Roman" w:hAnsi="Times New Roman" w:cs="Times New Roman"/>
          <w:color w:val="000000"/>
          <w:sz w:val="24"/>
          <w:szCs w:val="24"/>
        </w:rPr>
        <w:sectPr w:rsidR="00D829F9" w:rsidRPr="00C328D9" w:rsidSect="0024684D">
          <w:headerReference w:type="even" r:id="rId53"/>
          <w:headerReference w:type="default" r:id="rId54"/>
          <w:footerReference w:type="even" r:id="rId55"/>
          <w:footerReference w:type="default" r:id="rId56"/>
          <w:pgSz w:w="11907" w:h="16839" w:code="9"/>
          <w:pgMar w:top="1440" w:right="1440" w:bottom="1440" w:left="1440" w:header="0" w:footer="716" w:gutter="0"/>
          <w:cols w:space="720"/>
          <w:noEndnote/>
          <w:docGrid w:linePitch="326"/>
        </w:sectPr>
      </w:pPr>
    </w:p>
    <w:p w:rsidR="00D829F9" w:rsidRPr="00C328D9" w:rsidRDefault="00D829F9" w:rsidP="00D829F9">
      <w:pPr>
        <w:spacing w:after="100" w:afterAutospacing="1"/>
        <w:jc w:val="center"/>
        <w:rPr>
          <w:rFonts w:ascii="Times New Roman" w:eastAsia="Times New Roman" w:hAnsi="Times New Roman" w:cs="Times New Roman"/>
          <w:b/>
          <w:color w:val="000000"/>
          <w:sz w:val="32"/>
          <w:szCs w:val="24"/>
        </w:rPr>
      </w:pPr>
      <w:r w:rsidRPr="00C328D9">
        <w:rPr>
          <w:rFonts w:ascii="Times New Roman" w:eastAsia="Times New Roman" w:hAnsi="Times New Roman" w:cs="Times New Roman"/>
          <w:b/>
          <w:color w:val="000000"/>
          <w:sz w:val="32"/>
          <w:szCs w:val="24"/>
        </w:rPr>
        <w:lastRenderedPageBreak/>
        <w:t>CHAPTER - III</w:t>
      </w:r>
    </w:p>
    <w:p w:rsidR="00D829F9" w:rsidRPr="00C328D9" w:rsidRDefault="00D829F9" w:rsidP="00D829F9">
      <w:pPr>
        <w:spacing w:after="100" w:afterAutospacing="1"/>
        <w:jc w:val="center"/>
        <w:rPr>
          <w:rFonts w:ascii="Times New Roman" w:eastAsia="Times New Roman" w:hAnsi="Times New Roman" w:cs="Times New Roman"/>
          <w:b/>
          <w:color w:val="000000"/>
          <w:sz w:val="32"/>
          <w:szCs w:val="24"/>
        </w:rPr>
      </w:pPr>
      <w:r w:rsidRPr="00C328D9">
        <w:rPr>
          <w:rFonts w:ascii="Times New Roman" w:eastAsia="Times New Roman" w:hAnsi="Times New Roman" w:cs="Times New Roman"/>
          <w:b/>
          <w:color w:val="000000"/>
          <w:sz w:val="32"/>
          <w:szCs w:val="24"/>
        </w:rPr>
        <w:t>RESEARCH METHODOLOGY</w:t>
      </w:r>
    </w:p>
    <w:p w:rsidR="00D829F9" w:rsidRPr="00756A22" w:rsidRDefault="00D829F9" w:rsidP="00D829F9">
      <w:pPr>
        <w:spacing w:after="200"/>
        <w:rPr>
          <w:rFonts w:ascii="Times New Roman" w:eastAsia="Calibri" w:hAnsi="Times New Roman" w:cs="Times New Roman"/>
          <w:color w:val="000000"/>
          <w:spacing w:val="6"/>
          <w:sz w:val="26"/>
          <w:szCs w:val="26"/>
        </w:rPr>
      </w:pPr>
      <w:r w:rsidRPr="00756A22">
        <w:rPr>
          <w:rFonts w:ascii="Times New Roman" w:eastAsia="Calibri" w:hAnsi="Times New Roman" w:cs="Times New Roman"/>
          <w:color w:val="000000"/>
          <w:spacing w:val="6"/>
          <w:sz w:val="26"/>
          <w:szCs w:val="26"/>
        </w:rPr>
        <w:t>Research methodology is a way to systematically solve the research problem. Research methodology may be defined as “a systematic process that is adopted by the researcher in studying problem with certain objective and view”. In other word, research methodology describes the methods and process applied in the entire aspect of the study focus of data, data gathering instrument and procedure, data tabulating and processing and methods of analysis. It is really a method of critical thinking by defined and redefining the problems, formulating hypothesis or suggested solution and collecting and organizing and evaluating data, making deduction and making conclusions. Research methodology is a path from which we can solve research dilemma systematically to accomplish the basic objective of the study. It consists of a brief explanation of research design, nature and sources of data, method of data collection and methods of tools used for analyzing data.</w:t>
      </w:r>
    </w:p>
    <w:p w:rsidR="00D829F9" w:rsidRPr="00C328D9" w:rsidRDefault="00D829F9" w:rsidP="00D829F9">
      <w:pPr>
        <w:spacing w:before="100" w:beforeAutospacing="1" w:after="100" w:afterAutospacing="1"/>
        <w:rPr>
          <w:rFonts w:ascii="Times New Roman" w:eastAsia="Calibri" w:hAnsi="Times New Roman" w:cs="Times New Roman"/>
          <w:color w:val="000000"/>
          <w:spacing w:val="6"/>
          <w:sz w:val="28"/>
          <w:szCs w:val="24"/>
        </w:rPr>
      </w:pPr>
      <w:r w:rsidRPr="00C328D9">
        <w:rPr>
          <w:rFonts w:ascii="Times New Roman" w:eastAsia="Calibri" w:hAnsi="Times New Roman" w:cs="Times New Roman"/>
          <w:b/>
          <w:bCs/>
          <w:color w:val="000000"/>
          <w:spacing w:val="6"/>
          <w:sz w:val="28"/>
          <w:szCs w:val="24"/>
        </w:rPr>
        <w:t>3.1</w:t>
      </w:r>
      <w:r w:rsidRPr="00C328D9">
        <w:rPr>
          <w:rFonts w:ascii="Times New Roman" w:eastAsia="Calibri" w:hAnsi="Times New Roman" w:cs="Times New Roman"/>
          <w:b/>
          <w:bCs/>
          <w:color w:val="000000"/>
          <w:spacing w:val="6"/>
          <w:sz w:val="28"/>
          <w:szCs w:val="24"/>
        </w:rPr>
        <w:tab/>
        <w:t>Research Design</w:t>
      </w:r>
    </w:p>
    <w:p w:rsidR="00D829F9" w:rsidRDefault="00D829F9" w:rsidP="00D829F9">
      <w:pPr>
        <w:spacing w:after="200"/>
        <w:rPr>
          <w:rFonts w:ascii="Times New Roman" w:eastAsia="Calibri" w:hAnsi="Times New Roman" w:cs="Times New Roman"/>
          <w:color w:val="000000"/>
          <w:spacing w:val="6"/>
          <w:sz w:val="26"/>
          <w:szCs w:val="26"/>
        </w:rPr>
      </w:pPr>
      <w:r w:rsidRPr="00C658C1">
        <w:rPr>
          <w:rFonts w:ascii="Times New Roman" w:eastAsia="Calibri" w:hAnsi="Times New Roman" w:cs="Times New Roman"/>
          <w:color w:val="000000"/>
          <w:spacing w:val="6"/>
          <w:sz w:val="26"/>
          <w:szCs w:val="26"/>
          <w:lang w:val="ru-RU"/>
        </w:rPr>
        <w:t>A research design is the arrangement of condition for collection and analysis of data in a manner</w:t>
      </w:r>
      <w:r w:rsidRPr="00C658C1">
        <w:rPr>
          <w:rFonts w:ascii="Times New Roman" w:eastAsia="Calibri" w:hAnsi="Times New Roman" w:cs="Times New Roman"/>
          <w:color w:val="000000"/>
          <w:spacing w:val="6"/>
          <w:sz w:val="26"/>
          <w:szCs w:val="26"/>
        </w:rPr>
        <w:t xml:space="preserve"> </w:t>
      </w:r>
      <w:r w:rsidRPr="00C658C1">
        <w:rPr>
          <w:rFonts w:ascii="Times New Roman" w:eastAsia="Calibri" w:hAnsi="Times New Roman" w:cs="Times New Roman"/>
          <w:color w:val="000000"/>
          <w:spacing w:val="6"/>
          <w:sz w:val="26"/>
          <w:szCs w:val="26"/>
          <w:lang w:val="ru-RU"/>
        </w:rPr>
        <w:t>that aims to combine relevance to the research purpose with economy in procedure. Thus, a research design is a plan for the collection and analysis of data. It presents a series of</w:t>
      </w:r>
      <w:r w:rsidRPr="00C658C1">
        <w:rPr>
          <w:rFonts w:ascii="Times New Roman" w:eastAsia="Calibri" w:hAnsi="Times New Roman" w:cs="Times New Roman"/>
          <w:color w:val="000000"/>
          <w:spacing w:val="6"/>
          <w:sz w:val="26"/>
          <w:szCs w:val="26"/>
        </w:rPr>
        <w:t xml:space="preserve"> </w:t>
      </w:r>
      <w:r w:rsidRPr="00C658C1">
        <w:rPr>
          <w:rFonts w:ascii="Times New Roman" w:eastAsia="Calibri" w:hAnsi="Times New Roman" w:cs="Times New Roman"/>
          <w:color w:val="000000"/>
          <w:spacing w:val="6"/>
          <w:sz w:val="26"/>
          <w:szCs w:val="26"/>
          <w:lang w:val="ru-RU"/>
        </w:rPr>
        <w:t>guideposts to the researcher to progress in the right direction in order to achieve the goal. The</w:t>
      </w:r>
      <w:r w:rsidRPr="00C658C1">
        <w:rPr>
          <w:rFonts w:ascii="Times New Roman" w:eastAsia="Calibri" w:hAnsi="Times New Roman" w:cs="Times New Roman"/>
          <w:color w:val="000000"/>
          <w:spacing w:val="6"/>
          <w:sz w:val="26"/>
          <w:szCs w:val="26"/>
        </w:rPr>
        <w:t xml:space="preserve"> </w:t>
      </w:r>
      <w:r w:rsidRPr="00C658C1">
        <w:rPr>
          <w:rFonts w:ascii="Times New Roman" w:eastAsia="Calibri" w:hAnsi="Times New Roman" w:cs="Times New Roman"/>
          <w:color w:val="000000"/>
          <w:spacing w:val="6"/>
          <w:sz w:val="26"/>
          <w:szCs w:val="26"/>
          <w:lang w:val="ru-RU"/>
        </w:rPr>
        <w:t>design may be a specific presentation of the various steps in the problems, conceptual clarity, and</w:t>
      </w:r>
      <w:r w:rsidRPr="00C658C1">
        <w:rPr>
          <w:rFonts w:ascii="Times New Roman" w:eastAsia="Calibri" w:hAnsi="Times New Roman" w:cs="Times New Roman"/>
          <w:color w:val="000000"/>
          <w:spacing w:val="6"/>
          <w:sz w:val="26"/>
          <w:szCs w:val="26"/>
        </w:rPr>
        <w:t xml:space="preserve"> </w:t>
      </w:r>
      <w:r w:rsidRPr="00C658C1">
        <w:rPr>
          <w:rFonts w:ascii="Times New Roman" w:eastAsia="Calibri" w:hAnsi="Times New Roman" w:cs="Times New Roman"/>
          <w:color w:val="000000"/>
          <w:spacing w:val="6"/>
          <w:sz w:val="26"/>
          <w:szCs w:val="26"/>
          <w:lang w:val="ru-RU"/>
        </w:rPr>
        <w:t xml:space="preserve">methodology, survey of literature  and documentation and report writing. </w:t>
      </w:r>
    </w:p>
    <w:p w:rsidR="00D829F9" w:rsidRPr="00756A22" w:rsidRDefault="00D829F9" w:rsidP="00D829F9">
      <w:pPr>
        <w:spacing w:after="200"/>
        <w:rPr>
          <w:rFonts w:ascii="Times New Roman" w:eastAsia="Calibri" w:hAnsi="Times New Roman" w:cs="Times New Roman"/>
          <w:color w:val="000000"/>
          <w:spacing w:val="6"/>
          <w:sz w:val="26"/>
          <w:szCs w:val="26"/>
        </w:rPr>
      </w:pPr>
      <w:r w:rsidRPr="00756A22">
        <w:rPr>
          <w:rFonts w:ascii="Times New Roman" w:eastAsia="Calibri" w:hAnsi="Times New Roman" w:cs="Times New Roman"/>
          <w:color w:val="000000"/>
          <w:spacing w:val="6"/>
          <w:sz w:val="26"/>
          <w:szCs w:val="26"/>
        </w:rPr>
        <w:t>This study is carried out by using quantitative analysis method. Mostly, secondary data has been used for analysis; hence, research design of this study is based on descriptive with analytical approach.</w:t>
      </w:r>
    </w:p>
    <w:p w:rsidR="00D829F9" w:rsidRPr="00C328D9" w:rsidRDefault="00D829F9" w:rsidP="00D829F9">
      <w:pPr>
        <w:spacing w:before="100" w:beforeAutospacing="1" w:after="100" w:afterAutospacing="1"/>
        <w:rPr>
          <w:rFonts w:ascii="Times New Roman" w:eastAsia="Calibri" w:hAnsi="Times New Roman" w:cs="Times New Roman"/>
          <w:color w:val="000000"/>
          <w:spacing w:val="6"/>
          <w:sz w:val="28"/>
          <w:szCs w:val="24"/>
        </w:rPr>
      </w:pPr>
      <w:r w:rsidRPr="00C328D9">
        <w:rPr>
          <w:rFonts w:ascii="Times New Roman" w:eastAsia="Calibri" w:hAnsi="Times New Roman" w:cs="Times New Roman"/>
          <w:b/>
          <w:color w:val="000000"/>
          <w:spacing w:val="6"/>
          <w:sz w:val="28"/>
          <w:szCs w:val="24"/>
        </w:rPr>
        <w:t>3.2</w:t>
      </w:r>
      <w:r w:rsidRPr="00C328D9">
        <w:rPr>
          <w:rFonts w:ascii="Times New Roman" w:eastAsia="Calibri" w:hAnsi="Times New Roman" w:cs="Times New Roman"/>
          <w:b/>
          <w:color w:val="000000"/>
          <w:spacing w:val="6"/>
          <w:sz w:val="28"/>
          <w:szCs w:val="24"/>
        </w:rPr>
        <w:tab/>
      </w:r>
      <w:r>
        <w:rPr>
          <w:rFonts w:ascii="Times New Roman" w:eastAsia="Calibri" w:hAnsi="Times New Roman" w:cs="Times New Roman"/>
          <w:b/>
          <w:color w:val="000000"/>
          <w:spacing w:val="6"/>
          <w:sz w:val="28"/>
          <w:szCs w:val="24"/>
        </w:rPr>
        <w:t xml:space="preserve">Nature &amp; </w:t>
      </w:r>
      <w:r w:rsidRPr="00C328D9">
        <w:rPr>
          <w:rFonts w:ascii="Times New Roman" w:eastAsia="Calibri" w:hAnsi="Times New Roman" w:cs="Times New Roman"/>
          <w:b/>
          <w:color w:val="000000"/>
          <w:spacing w:val="6"/>
          <w:sz w:val="28"/>
          <w:szCs w:val="24"/>
          <w:lang w:val="ru-RU"/>
        </w:rPr>
        <w:t>Sources of Data</w:t>
      </w:r>
    </w:p>
    <w:p w:rsidR="00D829F9" w:rsidRPr="00C658C1" w:rsidRDefault="00D829F9" w:rsidP="00D829F9">
      <w:pPr>
        <w:spacing w:after="200"/>
        <w:rPr>
          <w:rFonts w:ascii="Times New Roman" w:eastAsia="Calibri" w:hAnsi="Times New Roman" w:cs="Times New Roman"/>
          <w:color w:val="000000"/>
          <w:spacing w:val="6"/>
          <w:sz w:val="26"/>
          <w:szCs w:val="26"/>
        </w:rPr>
      </w:pPr>
      <w:r w:rsidRPr="00C658C1">
        <w:rPr>
          <w:rFonts w:ascii="Times New Roman" w:eastAsia="Calibri" w:hAnsi="Times New Roman" w:cs="Times New Roman"/>
          <w:color w:val="000000"/>
          <w:spacing w:val="6"/>
          <w:sz w:val="26"/>
          <w:szCs w:val="26"/>
        </w:rPr>
        <w:t>T</w:t>
      </w:r>
      <w:r w:rsidRPr="00C658C1">
        <w:rPr>
          <w:rFonts w:ascii="Times New Roman" w:eastAsia="Calibri" w:hAnsi="Times New Roman" w:cs="Times New Roman"/>
          <w:color w:val="000000"/>
          <w:spacing w:val="6"/>
          <w:sz w:val="26"/>
          <w:szCs w:val="26"/>
          <w:lang w:val="ru-RU"/>
        </w:rPr>
        <w:t>h</w:t>
      </w:r>
      <w:r w:rsidRPr="00C658C1">
        <w:rPr>
          <w:rFonts w:ascii="Times New Roman" w:eastAsia="Calibri" w:hAnsi="Times New Roman" w:cs="Times New Roman"/>
          <w:color w:val="000000"/>
          <w:spacing w:val="6"/>
          <w:sz w:val="26"/>
          <w:szCs w:val="26"/>
        </w:rPr>
        <w:t>is</w:t>
      </w:r>
      <w:r w:rsidRPr="00C658C1">
        <w:rPr>
          <w:rFonts w:ascii="Times New Roman" w:eastAsia="Calibri" w:hAnsi="Times New Roman" w:cs="Times New Roman"/>
          <w:color w:val="000000"/>
          <w:spacing w:val="6"/>
          <w:sz w:val="26"/>
          <w:szCs w:val="26"/>
          <w:lang w:val="ru-RU"/>
        </w:rPr>
        <w:t xml:space="preserve"> study is </w:t>
      </w:r>
      <w:r>
        <w:rPr>
          <w:rFonts w:ascii="Times New Roman" w:eastAsia="Calibri" w:hAnsi="Times New Roman" w:cs="Times New Roman"/>
          <w:color w:val="000000"/>
          <w:spacing w:val="6"/>
          <w:sz w:val="26"/>
          <w:szCs w:val="26"/>
        </w:rPr>
        <w:t>conducted</w:t>
      </w:r>
      <w:r w:rsidRPr="00C658C1">
        <w:rPr>
          <w:rFonts w:ascii="Times New Roman" w:eastAsia="Calibri" w:hAnsi="Times New Roman" w:cs="Times New Roman"/>
          <w:color w:val="000000"/>
          <w:spacing w:val="6"/>
          <w:sz w:val="26"/>
          <w:szCs w:val="26"/>
          <w:lang w:val="ru-RU"/>
        </w:rPr>
        <w:t xml:space="preserve"> based on secondary data. The data relating to the </w:t>
      </w:r>
      <w:r w:rsidRPr="00C658C1">
        <w:rPr>
          <w:rFonts w:ascii="Times New Roman" w:eastAsia="Calibri" w:hAnsi="Times New Roman" w:cs="Times New Roman"/>
          <w:color w:val="000000"/>
          <w:spacing w:val="6"/>
          <w:sz w:val="26"/>
          <w:szCs w:val="26"/>
        </w:rPr>
        <w:t>NPA and Profitability</w:t>
      </w:r>
      <w:r w:rsidRPr="00C658C1">
        <w:rPr>
          <w:rFonts w:ascii="Times New Roman" w:eastAsia="Calibri" w:hAnsi="Times New Roman" w:cs="Times New Roman"/>
          <w:color w:val="000000"/>
          <w:spacing w:val="6"/>
          <w:sz w:val="26"/>
          <w:szCs w:val="26"/>
          <w:lang w:val="ru-RU"/>
        </w:rPr>
        <w:t xml:space="preserve"> are obtained from </w:t>
      </w:r>
      <w:r w:rsidRPr="00C658C1">
        <w:rPr>
          <w:rFonts w:ascii="Times New Roman" w:eastAsia="Calibri" w:hAnsi="Times New Roman" w:cs="Times New Roman"/>
          <w:color w:val="000000"/>
          <w:spacing w:val="6"/>
          <w:sz w:val="26"/>
          <w:szCs w:val="26"/>
        </w:rPr>
        <w:t xml:space="preserve">the concern bank’s annual reports, websites, Nepal Rastra Bank, </w:t>
      </w:r>
      <w:r w:rsidRPr="00C658C1">
        <w:rPr>
          <w:rFonts w:ascii="Times New Roman" w:eastAsia="Calibri" w:hAnsi="Times New Roman" w:cs="Times New Roman"/>
          <w:color w:val="000000"/>
          <w:spacing w:val="6"/>
          <w:sz w:val="26"/>
          <w:szCs w:val="26"/>
          <w:lang w:val="ru-RU"/>
        </w:rPr>
        <w:t>Nepal Stock Exchange</w:t>
      </w:r>
      <w:r w:rsidRPr="00C658C1">
        <w:rPr>
          <w:rFonts w:ascii="Times New Roman" w:eastAsia="Calibri" w:hAnsi="Times New Roman" w:cs="Times New Roman"/>
          <w:color w:val="000000"/>
          <w:spacing w:val="6"/>
          <w:sz w:val="26"/>
          <w:szCs w:val="26"/>
        </w:rPr>
        <w:t xml:space="preserve"> and banking and financial statistics report of NRB etc</w:t>
      </w:r>
      <w:r w:rsidRPr="00C658C1">
        <w:rPr>
          <w:rFonts w:ascii="Times New Roman" w:eastAsia="Calibri" w:hAnsi="Times New Roman" w:cs="Times New Roman"/>
          <w:color w:val="000000"/>
          <w:spacing w:val="6"/>
          <w:sz w:val="26"/>
          <w:szCs w:val="26"/>
          <w:lang w:val="ru-RU"/>
        </w:rPr>
        <w:t>. The supplementary data and information are</w:t>
      </w:r>
      <w:r w:rsidRPr="00C658C1">
        <w:rPr>
          <w:rFonts w:ascii="Times New Roman" w:eastAsia="Calibri" w:hAnsi="Times New Roman" w:cs="Times New Roman"/>
          <w:color w:val="000000"/>
          <w:spacing w:val="6"/>
          <w:sz w:val="26"/>
          <w:szCs w:val="26"/>
        </w:rPr>
        <w:t xml:space="preserve"> </w:t>
      </w:r>
      <w:r w:rsidRPr="00C658C1">
        <w:rPr>
          <w:rFonts w:ascii="Times New Roman" w:eastAsia="Calibri" w:hAnsi="Times New Roman" w:cs="Times New Roman"/>
          <w:color w:val="000000"/>
          <w:spacing w:val="6"/>
          <w:sz w:val="26"/>
          <w:szCs w:val="26"/>
          <w:lang w:val="ru-RU"/>
        </w:rPr>
        <w:t xml:space="preserve">obtained from </w:t>
      </w:r>
      <w:r w:rsidRPr="00C658C1">
        <w:rPr>
          <w:rFonts w:ascii="Times New Roman" w:eastAsia="Calibri" w:hAnsi="Times New Roman" w:cs="Times New Roman"/>
          <w:color w:val="000000"/>
          <w:spacing w:val="6"/>
          <w:sz w:val="26"/>
          <w:szCs w:val="26"/>
        </w:rPr>
        <w:t xml:space="preserve">the sample banks. </w:t>
      </w:r>
    </w:p>
    <w:p w:rsidR="00D829F9" w:rsidRPr="00C328D9" w:rsidRDefault="00D829F9" w:rsidP="00D829F9">
      <w:pPr>
        <w:spacing w:before="100" w:beforeAutospacing="1" w:after="100" w:afterAutospacing="1"/>
        <w:rPr>
          <w:rFonts w:ascii="Times New Roman" w:eastAsia="Calibri" w:hAnsi="Times New Roman" w:cs="Times New Roman"/>
          <w:color w:val="000000"/>
          <w:spacing w:val="6"/>
          <w:sz w:val="28"/>
          <w:szCs w:val="24"/>
          <w:lang w:val="ru-RU"/>
        </w:rPr>
      </w:pPr>
      <w:r w:rsidRPr="00C328D9">
        <w:rPr>
          <w:rFonts w:ascii="Times New Roman" w:eastAsia="Calibri" w:hAnsi="Times New Roman" w:cs="Times New Roman"/>
          <w:b/>
          <w:color w:val="000000"/>
          <w:spacing w:val="6"/>
          <w:sz w:val="28"/>
          <w:szCs w:val="24"/>
        </w:rPr>
        <w:lastRenderedPageBreak/>
        <w:t>3.3</w:t>
      </w:r>
      <w:r w:rsidRPr="00C328D9">
        <w:rPr>
          <w:rFonts w:ascii="Times New Roman" w:eastAsia="Calibri" w:hAnsi="Times New Roman" w:cs="Times New Roman"/>
          <w:b/>
          <w:color w:val="000000"/>
          <w:spacing w:val="6"/>
          <w:sz w:val="28"/>
          <w:szCs w:val="24"/>
        </w:rPr>
        <w:tab/>
      </w:r>
      <w:r w:rsidRPr="00C328D9">
        <w:rPr>
          <w:rFonts w:ascii="Times New Roman" w:eastAsia="Calibri" w:hAnsi="Times New Roman" w:cs="Times New Roman"/>
          <w:b/>
          <w:color w:val="000000"/>
          <w:spacing w:val="6"/>
          <w:sz w:val="28"/>
          <w:szCs w:val="24"/>
          <w:lang w:val="ru-RU"/>
        </w:rPr>
        <w:t>Population and Sample</w:t>
      </w:r>
    </w:p>
    <w:p w:rsidR="00D829F9" w:rsidRPr="00C658C1" w:rsidRDefault="00D829F9" w:rsidP="00D829F9">
      <w:pPr>
        <w:spacing w:after="200"/>
        <w:rPr>
          <w:rFonts w:ascii="Times New Roman" w:eastAsia="Calibri" w:hAnsi="Times New Roman" w:cs="Times New Roman"/>
          <w:color w:val="000000"/>
          <w:spacing w:val="6"/>
          <w:sz w:val="26"/>
          <w:szCs w:val="26"/>
        </w:rPr>
      </w:pPr>
      <w:r w:rsidRPr="00C658C1">
        <w:rPr>
          <w:rFonts w:ascii="Times New Roman" w:eastAsia="Calibri" w:hAnsi="Times New Roman" w:cs="Times New Roman"/>
          <w:color w:val="000000"/>
          <w:spacing w:val="6"/>
          <w:sz w:val="26"/>
          <w:szCs w:val="26"/>
        </w:rPr>
        <w:t xml:space="preserve">The population of the study is the total numbers of commercial banks operating in Nepal that is 31 banks and the samples of </w:t>
      </w:r>
      <w:r>
        <w:rPr>
          <w:rFonts w:ascii="Times New Roman" w:eastAsia="Calibri" w:hAnsi="Times New Roman" w:cs="Times New Roman"/>
          <w:color w:val="000000"/>
          <w:spacing w:val="6"/>
          <w:sz w:val="26"/>
          <w:szCs w:val="26"/>
        </w:rPr>
        <w:t>two</w:t>
      </w:r>
      <w:r w:rsidRPr="00C658C1">
        <w:rPr>
          <w:rFonts w:ascii="Times New Roman" w:eastAsia="Calibri" w:hAnsi="Times New Roman" w:cs="Times New Roman"/>
          <w:color w:val="000000"/>
          <w:spacing w:val="6"/>
          <w:sz w:val="26"/>
          <w:szCs w:val="26"/>
        </w:rPr>
        <w:t xml:space="preserve"> banks are taken from this population on judgmental sampling basis. </w:t>
      </w:r>
      <w:r w:rsidRPr="00C658C1">
        <w:rPr>
          <w:rFonts w:ascii="Times New Roman" w:eastAsia="Calibri" w:hAnsi="Times New Roman" w:cs="Times New Roman"/>
          <w:color w:val="000000"/>
          <w:spacing w:val="6"/>
          <w:sz w:val="26"/>
          <w:szCs w:val="26"/>
          <w:lang w:val="ru-RU"/>
        </w:rPr>
        <w:t xml:space="preserve">The Sample to be selected </w:t>
      </w:r>
      <w:r w:rsidRPr="00C658C1">
        <w:rPr>
          <w:rFonts w:ascii="Times New Roman" w:eastAsia="Calibri" w:hAnsi="Times New Roman" w:cs="Times New Roman"/>
          <w:color w:val="000000"/>
          <w:spacing w:val="6"/>
          <w:sz w:val="26"/>
          <w:szCs w:val="26"/>
        </w:rPr>
        <w:t>are</w:t>
      </w:r>
      <w:r w:rsidRPr="00C658C1">
        <w:rPr>
          <w:rFonts w:ascii="Times New Roman" w:eastAsia="Calibri" w:hAnsi="Times New Roman" w:cs="Times New Roman"/>
          <w:color w:val="000000"/>
          <w:spacing w:val="6"/>
          <w:sz w:val="26"/>
          <w:szCs w:val="26"/>
          <w:lang w:val="ru-RU"/>
        </w:rPr>
        <w:t xml:space="preserve"> as follows</w:t>
      </w:r>
      <w:r w:rsidRPr="00C658C1">
        <w:rPr>
          <w:rFonts w:ascii="Times New Roman" w:eastAsia="Calibri" w:hAnsi="Times New Roman" w:cs="Times New Roman"/>
          <w:color w:val="000000"/>
          <w:spacing w:val="6"/>
          <w:sz w:val="26"/>
          <w:szCs w:val="26"/>
        </w:rPr>
        <w:t>.</w:t>
      </w:r>
    </w:p>
    <w:p w:rsidR="00D829F9" w:rsidRPr="00C658C1" w:rsidRDefault="00D829F9" w:rsidP="00D829F9">
      <w:pPr>
        <w:numPr>
          <w:ilvl w:val="0"/>
          <w:numId w:val="1"/>
        </w:numPr>
        <w:spacing w:after="200" w:line="360" w:lineRule="auto"/>
        <w:contextualSpacing/>
        <w:rPr>
          <w:rFonts w:ascii="Times New Roman" w:eastAsia="Calibri" w:hAnsi="Times New Roman" w:cs="Times New Roman"/>
          <w:color w:val="000000"/>
          <w:spacing w:val="6"/>
          <w:sz w:val="26"/>
          <w:szCs w:val="26"/>
        </w:rPr>
      </w:pPr>
      <w:r>
        <w:rPr>
          <w:rFonts w:ascii="Times New Roman" w:eastAsia="Calibri" w:hAnsi="Times New Roman" w:cs="Times New Roman"/>
          <w:color w:val="000000"/>
          <w:spacing w:val="6"/>
          <w:sz w:val="26"/>
          <w:szCs w:val="26"/>
        </w:rPr>
        <w:t>Everest Bank Limited (EBL)</w:t>
      </w:r>
    </w:p>
    <w:p w:rsidR="00D829F9" w:rsidRPr="00C658C1" w:rsidRDefault="00D829F9" w:rsidP="00D829F9">
      <w:pPr>
        <w:numPr>
          <w:ilvl w:val="0"/>
          <w:numId w:val="1"/>
        </w:numPr>
        <w:spacing w:after="100" w:afterAutospacing="1" w:line="360" w:lineRule="auto"/>
        <w:rPr>
          <w:rFonts w:ascii="Times New Roman" w:eastAsia="Calibri" w:hAnsi="Times New Roman" w:cs="Times New Roman"/>
          <w:color w:val="000000"/>
          <w:spacing w:val="6"/>
          <w:sz w:val="26"/>
          <w:szCs w:val="26"/>
        </w:rPr>
      </w:pPr>
      <w:r>
        <w:rPr>
          <w:rFonts w:ascii="Times New Roman" w:eastAsia="Calibri" w:hAnsi="Times New Roman" w:cs="Times New Roman"/>
          <w:color w:val="000000"/>
          <w:spacing w:val="6"/>
          <w:sz w:val="26"/>
          <w:szCs w:val="26"/>
        </w:rPr>
        <w:t>Nepal SBI Bank Limited (SBI)</w:t>
      </w:r>
    </w:p>
    <w:p w:rsidR="00D829F9" w:rsidRPr="00C328D9" w:rsidRDefault="00D829F9" w:rsidP="00D829F9">
      <w:pPr>
        <w:spacing w:before="100" w:beforeAutospacing="1" w:after="100" w:afterAutospacing="1"/>
        <w:rPr>
          <w:rFonts w:ascii="Times New Roman" w:eastAsia="Calibri" w:hAnsi="Times New Roman" w:cs="Times New Roman"/>
          <w:b/>
          <w:color w:val="000000"/>
          <w:spacing w:val="6"/>
          <w:sz w:val="28"/>
          <w:szCs w:val="24"/>
        </w:rPr>
      </w:pPr>
      <w:r w:rsidRPr="00C328D9">
        <w:rPr>
          <w:rFonts w:ascii="Times New Roman" w:eastAsia="Calibri" w:hAnsi="Times New Roman" w:cs="Times New Roman"/>
          <w:b/>
          <w:color w:val="000000"/>
          <w:spacing w:val="6"/>
          <w:sz w:val="28"/>
          <w:szCs w:val="24"/>
        </w:rPr>
        <w:t>3.4</w:t>
      </w:r>
      <w:r w:rsidRPr="00C328D9">
        <w:rPr>
          <w:rFonts w:ascii="Times New Roman" w:eastAsia="Calibri" w:hAnsi="Times New Roman" w:cs="Times New Roman"/>
          <w:b/>
          <w:color w:val="000000"/>
          <w:spacing w:val="6"/>
          <w:sz w:val="28"/>
          <w:szCs w:val="24"/>
        </w:rPr>
        <w:tab/>
        <w:t>Research Variables</w:t>
      </w:r>
    </w:p>
    <w:p w:rsidR="00D829F9" w:rsidRPr="00BF1FF1" w:rsidRDefault="00D829F9" w:rsidP="00D829F9">
      <w:pPr>
        <w:spacing w:after="200"/>
        <w:rPr>
          <w:rFonts w:ascii="Times New Roman" w:eastAsia="Calibri" w:hAnsi="Times New Roman" w:cs="Times New Roman"/>
          <w:color w:val="000000"/>
          <w:spacing w:val="6"/>
          <w:sz w:val="26"/>
          <w:szCs w:val="26"/>
        </w:rPr>
      </w:pPr>
      <w:r w:rsidRPr="00BF1FF1">
        <w:rPr>
          <w:rFonts w:ascii="Times New Roman" w:eastAsia="Calibri" w:hAnsi="Times New Roman" w:cs="Times New Roman"/>
          <w:color w:val="000000"/>
          <w:spacing w:val="6"/>
          <w:sz w:val="26"/>
          <w:szCs w:val="26"/>
          <w:lang w:val="ru-RU"/>
        </w:rPr>
        <w:t xml:space="preserve">The basic research variables of this study are mainly related with the </w:t>
      </w:r>
      <w:r w:rsidRPr="00BF1FF1">
        <w:rPr>
          <w:rFonts w:ascii="Times New Roman" w:eastAsia="Calibri" w:hAnsi="Times New Roman" w:cs="Times New Roman"/>
          <w:color w:val="000000"/>
          <w:spacing w:val="6"/>
          <w:sz w:val="26"/>
          <w:szCs w:val="26"/>
        </w:rPr>
        <w:t>NPA &amp; Profitability</w:t>
      </w:r>
      <w:r w:rsidRPr="00BF1FF1">
        <w:rPr>
          <w:rFonts w:ascii="Times New Roman" w:eastAsia="Calibri" w:hAnsi="Times New Roman" w:cs="Times New Roman"/>
          <w:color w:val="000000"/>
          <w:spacing w:val="6"/>
          <w:sz w:val="26"/>
          <w:szCs w:val="26"/>
          <w:lang w:val="ru-RU"/>
        </w:rPr>
        <w:t xml:space="preserve">. Such </w:t>
      </w:r>
      <w:r w:rsidRPr="00BF1FF1">
        <w:rPr>
          <w:rFonts w:ascii="Times New Roman" w:eastAsia="Calibri" w:hAnsi="Times New Roman" w:cs="Times New Roman"/>
          <w:color w:val="000000"/>
          <w:spacing w:val="6"/>
          <w:sz w:val="26"/>
          <w:szCs w:val="26"/>
        </w:rPr>
        <w:t>variables</w:t>
      </w:r>
      <w:r w:rsidRPr="00BF1FF1">
        <w:rPr>
          <w:rFonts w:ascii="Times New Roman" w:eastAsia="Calibri" w:hAnsi="Times New Roman" w:cs="Times New Roman"/>
          <w:color w:val="000000"/>
          <w:spacing w:val="6"/>
          <w:sz w:val="26"/>
          <w:szCs w:val="26"/>
          <w:lang w:val="ru-RU"/>
        </w:rPr>
        <w:t xml:space="preserve"> are </w:t>
      </w:r>
      <w:r w:rsidRPr="00BF1FF1">
        <w:rPr>
          <w:rFonts w:ascii="Times New Roman" w:eastAsia="Calibri" w:hAnsi="Times New Roman" w:cs="Times New Roman"/>
          <w:color w:val="000000"/>
          <w:spacing w:val="6"/>
          <w:sz w:val="26"/>
          <w:szCs w:val="26"/>
        </w:rPr>
        <w:t xml:space="preserve">loan &amp; advance, non performing loans, net profit after tax, loan loss provision, total assets etc. </w:t>
      </w:r>
    </w:p>
    <w:p w:rsidR="00D829F9" w:rsidRPr="00C328D9" w:rsidRDefault="00D829F9" w:rsidP="00D829F9">
      <w:pPr>
        <w:spacing w:before="100" w:beforeAutospacing="1" w:after="100" w:afterAutospacing="1"/>
        <w:rPr>
          <w:rFonts w:ascii="Times New Roman" w:eastAsia="Times New Roman" w:hAnsi="Times New Roman" w:cs="Times New Roman"/>
          <w:color w:val="000000"/>
          <w:sz w:val="28"/>
          <w:szCs w:val="24"/>
        </w:rPr>
      </w:pPr>
      <w:r w:rsidRPr="00C328D9">
        <w:rPr>
          <w:rFonts w:ascii="Times New Roman" w:eastAsia="Times New Roman" w:hAnsi="Times New Roman" w:cs="Times New Roman"/>
          <w:b/>
          <w:color w:val="000000"/>
          <w:sz w:val="28"/>
          <w:szCs w:val="24"/>
        </w:rPr>
        <w:t>3.5</w:t>
      </w:r>
      <w:r w:rsidRPr="00C328D9">
        <w:rPr>
          <w:rFonts w:ascii="Times New Roman" w:eastAsia="Times New Roman" w:hAnsi="Times New Roman" w:cs="Times New Roman"/>
          <w:b/>
          <w:color w:val="000000"/>
          <w:sz w:val="28"/>
          <w:szCs w:val="24"/>
        </w:rPr>
        <w:tab/>
        <w:t xml:space="preserve">Data </w:t>
      </w:r>
      <w:r w:rsidRPr="00C328D9">
        <w:rPr>
          <w:rFonts w:ascii="Times New Roman" w:eastAsia="Times New Roman" w:hAnsi="Times New Roman" w:cs="Times New Roman"/>
          <w:b/>
          <w:color w:val="000000"/>
          <w:sz w:val="28"/>
          <w:szCs w:val="24"/>
          <w:lang w:val="ru-RU"/>
        </w:rPr>
        <w:t>Analysis</w:t>
      </w:r>
      <w:r w:rsidRPr="00C328D9">
        <w:rPr>
          <w:rFonts w:ascii="Times New Roman" w:eastAsia="Times New Roman" w:hAnsi="Times New Roman" w:cs="Times New Roman"/>
          <w:b/>
          <w:color w:val="000000"/>
          <w:sz w:val="28"/>
          <w:szCs w:val="24"/>
        </w:rPr>
        <w:t xml:space="preserve"> Tools</w:t>
      </w:r>
    </w:p>
    <w:p w:rsidR="00D829F9" w:rsidRPr="00BF1FF1" w:rsidRDefault="00D829F9" w:rsidP="00D829F9">
      <w:pPr>
        <w:spacing w:after="100" w:afterAutospacing="1"/>
        <w:rPr>
          <w:rFonts w:ascii="Times New Roman" w:eastAsia="Times New Roman" w:hAnsi="Times New Roman" w:cs="Times New Roman"/>
          <w:color w:val="000000"/>
          <w:sz w:val="26"/>
          <w:szCs w:val="26"/>
        </w:rPr>
      </w:pPr>
      <w:r w:rsidRPr="00BF1FF1">
        <w:rPr>
          <w:rFonts w:ascii="Times New Roman" w:eastAsia="Times New Roman" w:hAnsi="Times New Roman" w:cs="Times New Roman"/>
          <w:color w:val="000000"/>
          <w:sz w:val="26"/>
          <w:szCs w:val="26"/>
          <w:lang w:val="ru-RU"/>
        </w:rPr>
        <w:t xml:space="preserve">Various financial and statistical tools </w:t>
      </w:r>
      <w:r w:rsidRPr="00BF1FF1">
        <w:rPr>
          <w:rFonts w:ascii="Times New Roman" w:eastAsia="Times New Roman" w:hAnsi="Times New Roman" w:cs="Times New Roman"/>
          <w:color w:val="000000"/>
          <w:sz w:val="26"/>
          <w:szCs w:val="26"/>
        </w:rPr>
        <w:t>to be</w:t>
      </w:r>
      <w:r w:rsidRPr="00BF1FF1">
        <w:rPr>
          <w:rFonts w:ascii="Times New Roman" w:eastAsia="Times New Roman" w:hAnsi="Times New Roman" w:cs="Times New Roman"/>
          <w:color w:val="000000"/>
          <w:sz w:val="26"/>
          <w:szCs w:val="26"/>
          <w:lang w:val="ru-RU"/>
        </w:rPr>
        <w:t xml:space="preserve"> used in this study. The analysis of data will be</w:t>
      </w:r>
      <w:r w:rsidRPr="00BF1FF1">
        <w:rPr>
          <w:rFonts w:ascii="Times New Roman" w:eastAsia="Times New Roman" w:hAnsi="Times New Roman" w:cs="Times New Roman"/>
          <w:color w:val="000000"/>
          <w:sz w:val="26"/>
          <w:szCs w:val="26"/>
        </w:rPr>
        <w:t xml:space="preserve"> </w:t>
      </w:r>
      <w:r w:rsidRPr="00BF1FF1">
        <w:rPr>
          <w:rFonts w:ascii="Times New Roman" w:eastAsia="Times New Roman" w:hAnsi="Times New Roman" w:cs="Times New Roman"/>
          <w:color w:val="000000"/>
          <w:sz w:val="26"/>
          <w:szCs w:val="26"/>
          <w:lang w:val="ru-RU"/>
        </w:rPr>
        <w:t>done according to pattern of data available. Mainly the analysis will be done by using financial</w:t>
      </w:r>
      <w:r w:rsidRPr="00BF1FF1">
        <w:rPr>
          <w:rFonts w:ascii="Times New Roman" w:eastAsia="Times New Roman" w:hAnsi="Times New Roman" w:cs="Times New Roman"/>
          <w:color w:val="000000"/>
          <w:sz w:val="26"/>
          <w:szCs w:val="26"/>
        </w:rPr>
        <w:t xml:space="preserve"> </w:t>
      </w:r>
      <w:r w:rsidRPr="00BF1FF1">
        <w:rPr>
          <w:rFonts w:ascii="Times New Roman" w:eastAsia="Times New Roman" w:hAnsi="Times New Roman" w:cs="Times New Roman"/>
          <w:color w:val="000000"/>
          <w:sz w:val="26"/>
          <w:szCs w:val="26"/>
          <w:lang w:val="ru-RU"/>
        </w:rPr>
        <w:t>tools and simple</w:t>
      </w:r>
      <w:r w:rsidRPr="00BF1FF1">
        <w:rPr>
          <w:rFonts w:ascii="Times New Roman" w:eastAsia="Times New Roman" w:hAnsi="Times New Roman" w:cs="Times New Roman"/>
          <w:color w:val="000000"/>
          <w:sz w:val="26"/>
          <w:szCs w:val="26"/>
        </w:rPr>
        <w:t xml:space="preserve"> statistical</w:t>
      </w:r>
      <w:r w:rsidRPr="00BF1FF1">
        <w:rPr>
          <w:rFonts w:ascii="Times New Roman" w:eastAsia="Times New Roman" w:hAnsi="Times New Roman" w:cs="Times New Roman"/>
          <w:color w:val="000000"/>
          <w:sz w:val="26"/>
          <w:szCs w:val="26"/>
          <w:lang w:val="ru-RU"/>
        </w:rPr>
        <w:t xml:space="preserve"> analysis.</w:t>
      </w:r>
    </w:p>
    <w:p w:rsidR="00D829F9" w:rsidRPr="00BF1FF1" w:rsidRDefault="00D829F9" w:rsidP="00D829F9">
      <w:pPr>
        <w:spacing w:beforeLines="60" w:afterLines="60"/>
        <w:rPr>
          <w:rFonts w:ascii="Times New Roman" w:eastAsia="Times New Roman" w:hAnsi="Times New Roman" w:cs="Times New Roman"/>
          <w:b/>
          <w:bCs/>
          <w:sz w:val="26"/>
          <w:szCs w:val="26"/>
        </w:rPr>
      </w:pPr>
      <w:r w:rsidRPr="00BF1FF1">
        <w:rPr>
          <w:rFonts w:ascii="Times New Roman" w:eastAsia="Times New Roman" w:hAnsi="Times New Roman" w:cs="Times New Roman"/>
          <w:b/>
          <w:bCs/>
          <w:sz w:val="26"/>
          <w:szCs w:val="26"/>
        </w:rPr>
        <w:t>3.5.1</w:t>
      </w:r>
      <w:r w:rsidRPr="00BF1FF1">
        <w:rPr>
          <w:rFonts w:ascii="Times New Roman" w:eastAsia="Times New Roman" w:hAnsi="Times New Roman" w:cs="Times New Roman"/>
          <w:b/>
          <w:bCs/>
          <w:sz w:val="26"/>
          <w:szCs w:val="26"/>
        </w:rPr>
        <w:tab/>
        <w:t>Financial Tools</w:t>
      </w:r>
    </w:p>
    <w:p w:rsidR="00D829F9" w:rsidRPr="00C20666" w:rsidRDefault="00D829F9" w:rsidP="00D829F9">
      <w:pPr>
        <w:spacing w:beforeLines="60" w:afterLines="60"/>
        <w:rPr>
          <w:rFonts w:ascii="Times New Roman" w:eastAsia="Times New Roman" w:hAnsi="Times New Roman" w:cs="Times New Roman"/>
          <w:sz w:val="26"/>
          <w:szCs w:val="26"/>
        </w:rPr>
      </w:pPr>
      <w:r w:rsidRPr="00BF1FF1">
        <w:rPr>
          <w:rFonts w:ascii="Times New Roman" w:eastAsia="Times New Roman" w:hAnsi="Times New Roman" w:cs="Times New Roman"/>
          <w:sz w:val="26"/>
          <w:szCs w:val="26"/>
        </w:rPr>
        <w:t>Financial analysis is the process of identifying the financial strengths and weaknesses of the organization by properly establishing relationships between the items of the balance sheet and the profit and loss account. Ratio analysis is a powerful tool of financial analysis. A ratio is designed as the indicated quotient of two mathematical expressions and as the relationship between two or more things. In financial analysis, ratio is used as a benchmark for evaluating the financial position and performance of a firm. Several ratios, calculated from the accounting data, can be grouped into various classes according to the financial activity and function to be evaluated.</w:t>
      </w:r>
    </w:p>
    <w:p w:rsidR="00D829F9" w:rsidRPr="00BF1FF1" w:rsidRDefault="00D829F9" w:rsidP="00D829F9">
      <w:pPr>
        <w:spacing w:before="144"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
          <w:bCs/>
          <w:sz w:val="26"/>
          <w:szCs w:val="26"/>
        </w:rPr>
        <w:t>3.5.1.1</w:t>
      </w:r>
      <w:r>
        <w:rPr>
          <w:rFonts w:ascii="Times New Roman" w:eastAsia="Times New Roman" w:hAnsi="Times New Roman" w:cs="Times New Roman"/>
          <w:b/>
          <w:bCs/>
          <w:sz w:val="26"/>
          <w:szCs w:val="26"/>
        </w:rPr>
        <w:t xml:space="preserve"> </w:t>
      </w:r>
      <w:r w:rsidRPr="00BF1FF1">
        <w:rPr>
          <w:rFonts w:ascii="Times New Roman" w:eastAsia="Times New Roman" w:hAnsi="Times New Roman" w:cs="Times New Roman"/>
          <w:b/>
          <w:bCs/>
          <w:sz w:val="26"/>
          <w:szCs w:val="26"/>
        </w:rPr>
        <w:t>NPA Percentage</w:t>
      </w:r>
    </w:p>
    <w:p w:rsidR="00D829F9" w:rsidRPr="00BF1FF1" w:rsidRDefault="00D829F9" w:rsidP="00D829F9">
      <w:pPr>
        <w:spacing w:before="144"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bCs/>
          <w:sz w:val="26"/>
          <w:szCs w:val="26"/>
        </w:rPr>
        <w:t>This ratio shows the total NPA in the percentage of Gross Loans &amp; Advances. High ratio is increases the banks riskiness and it is calculated as follows.</w:t>
      </w:r>
    </w:p>
    <w:p w:rsidR="00D829F9" w:rsidRDefault="00D829F9" w:rsidP="00D829F9">
      <w:pPr>
        <w:spacing w:before="144" w:after="100" w:afterAutospacing="1"/>
        <w:ind w:left="1440" w:firstLine="720"/>
        <w:rPr>
          <w:rFonts w:ascii="Times New Roman" w:eastAsia="Times New Roman" w:hAnsi="Times New Roman" w:cs="Times New Roman"/>
          <w:bCs/>
          <w:sz w:val="26"/>
          <w:szCs w:val="26"/>
        </w:rPr>
      </w:pPr>
      <w:r w:rsidRPr="00BF1FF1">
        <w:rPr>
          <w:rFonts w:ascii="Times New Roman" w:eastAsia="Times New Roman" w:hAnsi="Times New Roman" w:cs="Times New Roman"/>
          <w:bCs/>
          <w:sz w:val="26"/>
          <w:szCs w:val="26"/>
        </w:rPr>
        <w:t xml:space="preserve">NPA % = </w:t>
      </w:r>
      <m:oMath>
        <m:f>
          <m:fPr>
            <m:ctrlPr>
              <w:rPr>
                <w:rFonts w:ascii="Cambria Math" w:eastAsia="Times New Roman" w:hAnsi="Times New Roman" w:cs="Times New Roman"/>
                <w:bCs/>
                <w:sz w:val="26"/>
                <w:szCs w:val="26"/>
              </w:rPr>
            </m:ctrlPr>
          </m:fPr>
          <m:num>
            <m:r>
              <m:rPr>
                <m:sty m:val="p"/>
              </m:rPr>
              <w:rPr>
                <w:rFonts w:ascii="Cambria Math" w:eastAsia="Times New Roman" w:hAnsi="Times New Roman" w:cs="Times New Roman"/>
                <w:sz w:val="26"/>
                <w:szCs w:val="26"/>
              </w:rPr>
              <m:t>Total NPA</m:t>
            </m:r>
          </m:num>
          <m:den>
            <m:r>
              <m:rPr>
                <m:sty m:val="p"/>
              </m:rPr>
              <w:rPr>
                <w:rFonts w:ascii="Cambria Math" w:eastAsia="Times New Roman" w:hAnsi="Times New Roman" w:cs="Times New Roman"/>
                <w:sz w:val="26"/>
                <w:szCs w:val="26"/>
              </w:rPr>
              <m:t xml:space="preserve">Gross Loan </m:t>
            </m:r>
            <m:r>
              <w:rPr>
                <w:rFonts w:ascii="Cambria Math" w:eastAsia="Times New Roman" w:hAnsi="Times New Roman" w:cs="Times New Roman"/>
                <w:sz w:val="26"/>
                <w:szCs w:val="26"/>
              </w:rPr>
              <m:t>&amp; Advances</m:t>
            </m:r>
          </m:den>
        </m:f>
      </m:oMath>
      <w:r w:rsidRPr="00BF1FF1">
        <w:rPr>
          <w:rFonts w:ascii="Times New Roman" w:eastAsia="Times New Roman" w:hAnsi="Times New Roman" w:cs="Times New Roman"/>
          <w:bCs/>
          <w:sz w:val="26"/>
          <w:szCs w:val="26"/>
        </w:rPr>
        <w:t xml:space="preserve"> × 100</w:t>
      </w:r>
    </w:p>
    <w:p w:rsidR="0065549C" w:rsidRPr="00BF1FF1" w:rsidRDefault="0065549C" w:rsidP="00D829F9">
      <w:pPr>
        <w:spacing w:before="144" w:after="100" w:afterAutospacing="1"/>
        <w:ind w:left="1440" w:firstLine="720"/>
        <w:rPr>
          <w:rFonts w:ascii="Times New Roman" w:eastAsia="Times New Roman" w:hAnsi="Times New Roman" w:cs="Times New Roman"/>
          <w:bCs/>
          <w:sz w:val="26"/>
          <w:szCs w:val="26"/>
        </w:rPr>
      </w:pPr>
    </w:p>
    <w:p w:rsidR="00D829F9" w:rsidRPr="00BF1FF1" w:rsidRDefault="00D829F9" w:rsidP="00D829F9">
      <w:pPr>
        <w:spacing w:before="144"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
          <w:bCs/>
          <w:sz w:val="26"/>
          <w:szCs w:val="26"/>
        </w:rPr>
        <w:lastRenderedPageBreak/>
        <w:t>3.5.1.2</w:t>
      </w:r>
      <w:r w:rsidRPr="00BF1FF1">
        <w:rPr>
          <w:rFonts w:ascii="Times New Roman" w:eastAsia="Times New Roman" w:hAnsi="Times New Roman" w:cs="Times New Roman"/>
          <w:b/>
          <w:bCs/>
          <w:sz w:val="26"/>
          <w:szCs w:val="26"/>
        </w:rPr>
        <w:tab/>
      </w:r>
      <w:r>
        <w:rPr>
          <w:rFonts w:ascii="Times New Roman" w:eastAsia="Times New Roman" w:hAnsi="Times New Roman" w:cs="Times New Roman"/>
          <w:b/>
          <w:bCs/>
          <w:sz w:val="26"/>
          <w:szCs w:val="26"/>
        </w:rPr>
        <w:t xml:space="preserve"> </w:t>
      </w:r>
      <w:r w:rsidRPr="00BF1FF1">
        <w:rPr>
          <w:rFonts w:ascii="Times New Roman" w:eastAsia="Times New Roman" w:hAnsi="Times New Roman" w:cs="Times New Roman"/>
          <w:b/>
          <w:bCs/>
          <w:sz w:val="26"/>
          <w:szCs w:val="26"/>
        </w:rPr>
        <w:t>NPA to Total Loan &amp; Advance Ratio (NPA/LA)</w:t>
      </w:r>
    </w:p>
    <w:p w:rsidR="00D829F9" w:rsidRPr="00BF1FF1" w:rsidRDefault="00D829F9" w:rsidP="00D829F9">
      <w:pPr>
        <w:spacing w:before="144"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bCs/>
          <w:sz w:val="26"/>
          <w:szCs w:val="26"/>
        </w:rPr>
        <w:t>Non Performing Assets (NPA) means the amount of loan that the individual commercial banks had provided and the customer has not paid in until the time already matured. The distributed loan is not return timely by clients and becomes overdue then, it is known as Non Performing assets for the banks. Similarly, total loan &amp; advance is the amount of loan given to the different person and institutions for different purpose. This ratio measures the proportion of nonperforming assets on total loan and advance high ratio is bad for the company.</w:t>
      </w:r>
    </w:p>
    <w:p w:rsidR="00D829F9" w:rsidRPr="00BF1FF1" w:rsidRDefault="00D829F9" w:rsidP="00D829F9">
      <w:pPr>
        <w:spacing w:before="144" w:after="100" w:afterAutospacing="1"/>
        <w:ind w:firstLine="720"/>
        <w:rPr>
          <w:rFonts w:ascii="Times New Roman" w:eastAsia="Times New Roman" w:hAnsi="Times New Roman" w:cs="Times New Roman"/>
          <w:bCs/>
          <w:sz w:val="26"/>
          <w:szCs w:val="26"/>
        </w:rPr>
      </w:pPr>
      <w:r w:rsidRPr="00BF1FF1">
        <w:rPr>
          <w:rFonts w:ascii="Times New Roman" w:eastAsia="Times New Roman" w:hAnsi="Times New Roman" w:cs="Times New Roman"/>
          <w:bCs/>
          <w:sz w:val="26"/>
          <w:szCs w:val="26"/>
        </w:rPr>
        <w:t xml:space="preserve">NPA to Total loan &amp; Advance Ratio = </w:t>
      </w:r>
      <m:oMath>
        <m:f>
          <m:fPr>
            <m:ctrlPr>
              <w:rPr>
                <w:rFonts w:ascii="Cambria Math" w:eastAsia="Times New Roman" w:hAnsi="Cambria Math" w:cs="Times New Roman"/>
                <w:bCs/>
                <w:sz w:val="26"/>
                <w:szCs w:val="26"/>
                <w:lang w:val="ru-RU"/>
              </w:rPr>
            </m:ctrlPr>
          </m:fPr>
          <m:num>
            <m:r>
              <m:rPr>
                <m:sty m:val="p"/>
              </m:rPr>
              <w:rPr>
                <w:rFonts w:ascii="Cambria Math" w:eastAsia="Times New Roman" w:hAnsi="Cambria Math" w:cs="Times New Roman"/>
                <w:sz w:val="26"/>
                <w:szCs w:val="26"/>
                <w:lang w:val="ru-RU"/>
              </w:rPr>
              <m:t>NPA</m:t>
            </m:r>
          </m:num>
          <m:den>
            <m:r>
              <m:rPr>
                <m:sty m:val="p"/>
              </m:rPr>
              <w:rPr>
                <w:rFonts w:ascii="Cambria Math" w:eastAsia="Times New Roman" w:hAnsi="Cambria Math" w:cs="Times New Roman"/>
                <w:sz w:val="26"/>
                <w:szCs w:val="26"/>
                <w:lang w:val="ru-RU"/>
              </w:rPr>
              <m:t xml:space="preserve">Total Loan </m:t>
            </m:r>
            <m:r>
              <w:rPr>
                <w:rFonts w:ascii="Cambria Math" w:eastAsia="Times New Roman" w:hAnsi="Cambria Math" w:cs="Times New Roman"/>
                <w:sz w:val="26"/>
                <w:szCs w:val="26"/>
                <w:lang w:val="ru-RU"/>
              </w:rPr>
              <m:t>&amp; Adcance</m:t>
            </m:r>
          </m:den>
        </m:f>
      </m:oMath>
      <w:r w:rsidRPr="00BF1FF1">
        <w:rPr>
          <w:rFonts w:ascii="Times New Roman" w:eastAsia="Times New Roman" w:hAnsi="Times New Roman" w:cs="Times New Roman"/>
          <w:bCs/>
          <w:sz w:val="26"/>
          <w:szCs w:val="26"/>
        </w:rPr>
        <w:t xml:space="preserve"> × 100</w:t>
      </w:r>
    </w:p>
    <w:p w:rsidR="00D829F9" w:rsidRDefault="00D829F9" w:rsidP="00D829F9">
      <w:pPr>
        <w:spacing w:before="144" w:after="100" w:afterAutospacing="1"/>
        <w:rPr>
          <w:rFonts w:ascii="Times New Roman" w:eastAsia="Times New Roman" w:hAnsi="Times New Roman" w:cs="Times New Roman"/>
          <w:b/>
          <w:bCs/>
          <w:sz w:val="26"/>
          <w:szCs w:val="26"/>
        </w:rPr>
      </w:pPr>
    </w:p>
    <w:p w:rsidR="00D829F9" w:rsidRPr="00BF1FF1" w:rsidRDefault="00D829F9" w:rsidP="00D829F9">
      <w:pPr>
        <w:spacing w:before="144"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
          <w:bCs/>
          <w:sz w:val="26"/>
          <w:szCs w:val="26"/>
        </w:rPr>
        <w:t>3.5.1.3</w:t>
      </w:r>
      <w:r w:rsidRPr="00BF1FF1">
        <w:rPr>
          <w:rFonts w:ascii="Times New Roman" w:eastAsia="Times New Roman" w:hAnsi="Times New Roman" w:cs="Times New Roman"/>
          <w:b/>
          <w:bCs/>
          <w:sz w:val="26"/>
          <w:szCs w:val="26"/>
        </w:rPr>
        <w:tab/>
      </w:r>
      <w:r>
        <w:rPr>
          <w:rFonts w:ascii="Times New Roman" w:eastAsia="Times New Roman" w:hAnsi="Times New Roman" w:cs="Times New Roman"/>
          <w:b/>
          <w:bCs/>
          <w:sz w:val="26"/>
          <w:szCs w:val="26"/>
        </w:rPr>
        <w:t xml:space="preserve"> </w:t>
      </w:r>
      <w:r w:rsidRPr="00BF1FF1">
        <w:rPr>
          <w:rFonts w:ascii="Times New Roman" w:eastAsia="Times New Roman" w:hAnsi="Times New Roman" w:cs="Times New Roman"/>
          <w:b/>
          <w:bCs/>
          <w:sz w:val="26"/>
          <w:szCs w:val="26"/>
        </w:rPr>
        <w:t>Return on Total Assets</w:t>
      </w:r>
    </w:p>
    <w:p w:rsidR="00D829F9" w:rsidRPr="00BF1FF1" w:rsidRDefault="00D829F9" w:rsidP="00D829F9">
      <w:pPr>
        <w:spacing w:before="144"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Cs/>
          <w:sz w:val="26"/>
          <w:szCs w:val="26"/>
        </w:rPr>
        <w:t>The return on total assets measures the overall effectiveness of management in generating profit with its available assets. The higher the firm’s return on assets the better it is doing in operation and vice versa. It is calculated as follows.</w:t>
      </w:r>
    </w:p>
    <w:p w:rsidR="00D829F9" w:rsidRPr="00BF1FF1" w:rsidRDefault="00D829F9" w:rsidP="00D829F9">
      <w:pPr>
        <w:spacing w:before="144" w:after="100" w:afterAutospacing="1"/>
        <w:ind w:left="1440"/>
        <w:rPr>
          <w:rFonts w:ascii="Times New Roman" w:eastAsia="Times New Roman" w:hAnsi="Times New Roman" w:cs="Times New Roman"/>
          <w:b/>
          <w:bCs/>
          <w:sz w:val="26"/>
          <w:szCs w:val="26"/>
        </w:rPr>
      </w:pPr>
      <w:r w:rsidRPr="00BF1FF1">
        <w:rPr>
          <w:rFonts w:ascii="Times New Roman" w:eastAsia="Times New Roman" w:hAnsi="Times New Roman" w:cs="Times New Roman"/>
          <w:bCs/>
          <w:sz w:val="26"/>
          <w:szCs w:val="26"/>
        </w:rPr>
        <w:t xml:space="preserve">Return on Total Assets = </w:t>
      </w:r>
      <m:oMath>
        <m:f>
          <m:fPr>
            <m:ctrlPr>
              <w:rPr>
                <w:rFonts w:ascii="Cambria Math" w:eastAsia="Times New Roman" w:hAnsi="Cambria Math" w:cs="Times New Roman"/>
                <w:bCs/>
                <w:sz w:val="26"/>
                <w:szCs w:val="26"/>
              </w:rPr>
            </m:ctrlPr>
          </m:fPr>
          <m:num>
            <m:r>
              <m:rPr>
                <m:sty m:val="p"/>
              </m:rPr>
              <w:rPr>
                <w:rFonts w:ascii="Cambria Math" w:eastAsia="Times New Roman" w:hAnsi="Cambria Math" w:cs="Times New Roman"/>
                <w:sz w:val="26"/>
                <w:szCs w:val="26"/>
              </w:rPr>
              <m:t>NPAT</m:t>
            </m:r>
          </m:num>
          <m:den>
            <m:r>
              <m:rPr>
                <m:sty m:val="p"/>
              </m:rPr>
              <w:rPr>
                <w:rFonts w:ascii="Cambria Math" w:eastAsia="Times New Roman" w:hAnsi="Cambria Math" w:cs="Times New Roman"/>
                <w:sz w:val="26"/>
                <w:szCs w:val="26"/>
              </w:rPr>
              <m:t>Total Assets</m:t>
            </m:r>
          </m:den>
        </m:f>
      </m:oMath>
      <w:r w:rsidRPr="00BF1FF1">
        <w:rPr>
          <w:rFonts w:ascii="Times New Roman" w:eastAsia="Times New Roman" w:hAnsi="Times New Roman" w:cs="Times New Roman"/>
          <w:bCs/>
          <w:sz w:val="26"/>
          <w:szCs w:val="26"/>
        </w:rPr>
        <w:t xml:space="preserve"> × 100</w:t>
      </w:r>
      <w:r w:rsidR="00266541" w:rsidRPr="00BF1FF1">
        <w:rPr>
          <w:rFonts w:ascii="Times New Roman" w:eastAsia="Times New Roman" w:hAnsi="Times New Roman" w:cs="Times New Roman"/>
          <w:b/>
          <w:bCs/>
          <w:sz w:val="26"/>
          <w:szCs w:val="26"/>
        </w:rPr>
        <w:fldChar w:fldCharType="begin"/>
      </w:r>
      <w:r w:rsidRPr="00BF1FF1">
        <w:rPr>
          <w:rFonts w:ascii="Times New Roman" w:eastAsia="Times New Roman" w:hAnsi="Times New Roman" w:cs="Times New Roman"/>
          <w:b/>
          <w:bCs/>
          <w:sz w:val="26"/>
          <w:szCs w:val="26"/>
        </w:rPr>
        <w:instrText xml:space="preserve"> QUOTE </w:instrText>
      </w:r>
      <m:oMath>
        <m:f>
          <m:fPr>
            <m:ctrlPr>
              <w:rPr>
                <w:rFonts w:ascii="Cambria Math" w:eastAsia="Calibri" w:hAnsi="Cambria Math" w:cs="Times New Roman"/>
                <w:i/>
                <w:noProof/>
                <w:sz w:val="26"/>
                <w:szCs w:val="26"/>
              </w:rPr>
            </m:ctrlPr>
          </m:fPr>
          <m:num>
            <m:r>
              <w:rPr>
                <w:rFonts w:ascii="Cambria Math" w:eastAsia="Calibri" w:hAnsi="Times New Roman" w:cs="Times New Roman"/>
                <w:noProof/>
                <w:sz w:val="26"/>
                <w:szCs w:val="26"/>
              </w:rPr>
              <m:t>Net Income</m:t>
            </m:r>
          </m:num>
          <m:den>
            <m:r>
              <w:rPr>
                <w:rFonts w:ascii="Cambria Math" w:eastAsia="Calibri" w:hAnsi="Times New Roman" w:cs="Times New Roman"/>
                <w:noProof/>
                <w:sz w:val="26"/>
                <w:szCs w:val="26"/>
              </w:rPr>
              <m:t>Total Assets</m:t>
            </m:r>
          </m:den>
        </m:f>
      </m:oMath>
      <w:r w:rsidRPr="00BF1FF1">
        <w:rPr>
          <w:rFonts w:ascii="Times New Roman" w:eastAsia="Times New Roman" w:hAnsi="Times New Roman" w:cs="Times New Roman"/>
          <w:b/>
          <w:bCs/>
          <w:sz w:val="26"/>
          <w:szCs w:val="26"/>
        </w:rPr>
        <w:instrText xml:space="preserve"> </w:instrText>
      </w:r>
      <w:r w:rsidR="00266541" w:rsidRPr="00BF1FF1">
        <w:rPr>
          <w:rFonts w:ascii="Times New Roman" w:eastAsia="Times New Roman" w:hAnsi="Times New Roman" w:cs="Times New Roman"/>
          <w:b/>
          <w:bCs/>
          <w:sz w:val="26"/>
          <w:szCs w:val="26"/>
        </w:rPr>
        <w:fldChar w:fldCharType="end"/>
      </w:r>
    </w:p>
    <w:p w:rsidR="00D829F9" w:rsidRPr="00BF1FF1" w:rsidRDefault="00D829F9" w:rsidP="00D829F9">
      <w:pPr>
        <w:spacing w:before="100" w:beforeAutospacing="1"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
          <w:bCs/>
          <w:sz w:val="26"/>
          <w:szCs w:val="26"/>
        </w:rPr>
        <w:t>3.5.2</w:t>
      </w:r>
      <w:r w:rsidRPr="00BF1FF1">
        <w:rPr>
          <w:rFonts w:ascii="Times New Roman" w:eastAsia="Times New Roman" w:hAnsi="Times New Roman" w:cs="Times New Roman"/>
          <w:b/>
          <w:bCs/>
          <w:sz w:val="26"/>
          <w:szCs w:val="26"/>
        </w:rPr>
        <w:tab/>
        <w:t>Statistical Tools</w:t>
      </w:r>
    </w:p>
    <w:p w:rsidR="00D829F9" w:rsidRPr="00BF1FF1" w:rsidRDefault="00D829F9" w:rsidP="00D829F9">
      <w:pPr>
        <w:spacing w:before="144" w:after="100" w:afterAutospacing="1"/>
        <w:rPr>
          <w:rFonts w:ascii="Times New Roman" w:eastAsia="Times New Roman" w:hAnsi="Times New Roman" w:cs="Times New Roman"/>
          <w:b/>
          <w:bCs/>
          <w:sz w:val="26"/>
          <w:szCs w:val="26"/>
        </w:rPr>
      </w:pPr>
      <w:r w:rsidRPr="00BF1FF1">
        <w:rPr>
          <w:rFonts w:ascii="Times New Roman" w:eastAsia="Times New Roman" w:hAnsi="Times New Roman" w:cs="Times New Roman"/>
          <w:bCs/>
          <w:sz w:val="26"/>
          <w:szCs w:val="26"/>
        </w:rPr>
        <w:t>Statistical tools are used to analyze the relationship between two variables and to find how these variables are related. In this study, following statistical tools are used.</w:t>
      </w:r>
    </w:p>
    <w:p w:rsidR="00D829F9" w:rsidRPr="00BF1FF1" w:rsidRDefault="00D829F9" w:rsidP="00D829F9">
      <w:pPr>
        <w:spacing w:beforeLines="60" w:afterLines="60" w:afterAutospacing="1"/>
        <w:rPr>
          <w:rFonts w:ascii="Times New Roman" w:hAnsi="Times New Roman" w:cs="Times New Roman"/>
          <w:sz w:val="26"/>
          <w:szCs w:val="26"/>
        </w:rPr>
      </w:pPr>
      <w:r w:rsidRPr="00BF1FF1">
        <w:rPr>
          <w:rFonts w:ascii="Times New Roman" w:hAnsi="Times New Roman" w:cs="Times New Roman"/>
          <w:b/>
          <w:sz w:val="26"/>
          <w:szCs w:val="26"/>
        </w:rPr>
        <w:t>3.5.2.1</w:t>
      </w:r>
      <w:r w:rsidRPr="00BF1FF1">
        <w:rPr>
          <w:rFonts w:ascii="Times New Roman" w:hAnsi="Times New Roman" w:cs="Times New Roman"/>
          <w:b/>
          <w:sz w:val="26"/>
          <w:szCs w:val="26"/>
        </w:rPr>
        <w:tab/>
        <w:t xml:space="preserve"> Arithmetic Mean or Average</w:t>
      </w:r>
    </w:p>
    <w:p w:rsidR="00D829F9" w:rsidRPr="00BF1FF1" w:rsidRDefault="00D829F9" w:rsidP="00D829F9">
      <w:pPr>
        <w:spacing w:beforeLines="60" w:afterLines="60" w:afterAutospacing="1"/>
        <w:rPr>
          <w:rFonts w:ascii="Times New Roman" w:hAnsi="Times New Roman" w:cs="Times New Roman"/>
          <w:sz w:val="26"/>
          <w:szCs w:val="26"/>
        </w:rPr>
      </w:pPr>
      <w:r w:rsidRPr="00BF1FF1">
        <w:rPr>
          <w:rFonts w:ascii="Times New Roman" w:hAnsi="Times New Roman" w:cs="Times New Roman"/>
          <w:sz w:val="26"/>
          <w:szCs w:val="26"/>
        </w:rPr>
        <w:t>The mean or average value is a single value within the range of the data that is used to represent all the values in the series. Since an average is somewhere within the range of the data, it is also called a measure of central value. It is calculated by;</w:t>
      </w:r>
    </w:p>
    <w:p w:rsidR="00D829F9" w:rsidRPr="00BF1FF1" w:rsidRDefault="00D829F9" w:rsidP="00D829F9">
      <w:pPr>
        <w:spacing w:beforeLines="60" w:afterLines="60"/>
        <w:rPr>
          <w:rFonts w:ascii="Times New Roman" w:hAnsi="Times New Roman" w:cs="Times New Roman"/>
          <w:sz w:val="24"/>
          <w:szCs w:val="24"/>
        </w:rPr>
      </w:pPr>
      <w:r w:rsidRPr="00BF1FF1">
        <w:rPr>
          <w:rFonts w:ascii="Times New Roman" w:hAnsi="Times New Roman" w:cs="Times New Roman"/>
          <w:sz w:val="24"/>
          <w:szCs w:val="24"/>
        </w:rPr>
        <w:t xml:space="preserve"> </w:t>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6"/>
          <w:szCs w:val="26"/>
        </w:rPr>
        <w:t>Mean</w:t>
      </w:r>
      <w:r w:rsidRPr="00BF1FF1">
        <w:rPr>
          <w:rFonts w:ascii="Times New Roman" w:hAnsi="Times New Roman" w:cs="Times New Roman"/>
          <w:sz w:val="24"/>
          <w:szCs w:val="24"/>
        </w:rPr>
        <w:t xml:space="preserve"> </w:t>
      </w:r>
      <m:oMath>
        <m:d>
          <m:dPr>
            <m:ctrlPr>
              <w:rPr>
                <w:rFonts w:ascii="Cambria Math" w:hAnsi="Cambria Math" w:cs="Times New Roman"/>
                <w:sz w:val="24"/>
                <w:szCs w:val="24"/>
              </w:rPr>
            </m:ctrlPr>
          </m:dPr>
          <m:e>
            <m:acc>
              <m:accPr>
                <m:chr m:val="̅"/>
                <m:ctrlPr>
                  <w:rPr>
                    <w:rFonts w:ascii="Cambria Math" w:hAnsi="Cambria Math" w:cs="Times New Roman"/>
                    <w:sz w:val="24"/>
                    <w:szCs w:val="24"/>
                  </w:rPr>
                </m:ctrlPr>
              </m:accPr>
              <m:e>
                <m:r>
                  <m:rPr>
                    <m:sty m:val="p"/>
                  </m:rPr>
                  <w:rPr>
                    <w:rFonts w:ascii="Cambria Math" w:hAnsi="Cambria Math" w:cs="Times New Roman"/>
                    <w:sz w:val="24"/>
                    <w:szCs w:val="24"/>
                  </w:rPr>
                  <m:t>X</m:t>
                </m:r>
              </m:e>
            </m:acc>
          </m:e>
        </m:d>
      </m:oMath>
      <w:r w:rsidRPr="00BF1FF1">
        <w:rPr>
          <w:rFonts w:ascii="Times New Roman" w:hAnsi="Times New Roman" w:cs="Times New Roman"/>
          <w:sz w:val="24"/>
          <w:szCs w:val="24"/>
        </w:rPr>
        <w:t xml:space="preserve"> = </w:t>
      </w:r>
      <m:oMath>
        <m:f>
          <m:fPr>
            <m:ctrlPr>
              <w:rPr>
                <w:rFonts w:ascii="Cambria Math" w:hAnsi="Cambria Math" w:cs="Times New Roman"/>
                <w:sz w:val="28"/>
                <w:szCs w:val="24"/>
              </w:rPr>
            </m:ctrlPr>
          </m:fPr>
          <m:num>
            <m:nary>
              <m:naryPr>
                <m:chr m:val="∑"/>
                <m:limLoc m:val="undOvr"/>
                <m:subHide m:val="on"/>
                <m:supHide m:val="on"/>
                <m:ctrlPr>
                  <w:rPr>
                    <w:rFonts w:ascii="Cambria Math" w:hAnsi="Cambria Math" w:cs="Times New Roman"/>
                    <w:sz w:val="28"/>
                    <w:szCs w:val="24"/>
                  </w:rPr>
                </m:ctrlPr>
              </m:naryPr>
              <m:sub/>
              <m:sup/>
              <m:e>
                <m:r>
                  <m:rPr>
                    <m:sty m:val="p"/>
                  </m:rPr>
                  <w:rPr>
                    <w:rFonts w:ascii="Cambria Math" w:hAnsi="Cambria Math" w:cs="Times New Roman"/>
                    <w:sz w:val="28"/>
                    <w:szCs w:val="24"/>
                  </w:rPr>
                  <m:t>X</m:t>
                </m:r>
              </m:e>
            </m:nary>
          </m:num>
          <m:den>
            <m:r>
              <m:rPr>
                <m:sty m:val="p"/>
              </m:rPr>
              <w:rPr>
                <w:rFonts w:ascii="Cambria Math" w:hAnsi="Cambria Math" w:cs="Times New Roman"/>
                <w:sz w:val="28"/>
                <w:szCs w:val="24"/>
              </w:rPr>
              <m:t>N</m:t>
            </m:r>
          </m:den>
        </m:f>
      </m:oMath>
      <w:r w:rsidRPr="00BF1FF1">
        <w:rPr>
          <w:rFonts w:ascii="Times New Roman" w:hAnsi="Times New Roman" w:cs="Times New Roman"/>
          <w:sz w:val="28"/>
          <w:szCs w:val="24"/>
        </w:rPr>
        <w:t xml:space="preserve"> </w:t>
      </w:r>
    </w:p>
    <w:p w:rsidR="00D829F9" w:rsidRPr="00BF1FF1" w:rsidRDefault="00D829F9" w:rsidP="00D829F9">
      <w:pPr>
        <w:spacing w:beforeLines="60" w:afterLines="60"/>
        <w:ind w:left="1440"/>
        <w:contextualSpacing/>
        <w:rPr>
          <w:rFonts w:ascii="Times New Roman" w:hAnsi="Times New Roman" w:cs="Times New Roman"/>
          <w:sz w:val="26"/>
          <w:szCs w:val="26"/>
        </w:rPr>
      </w:pPr>
      <w:r w:rsidRPr="00BF1FF1">
        <w:rPr>
          <w:rFonts w:ascii="Times New Roman" w:hAnsi="Times New Roman" w:cs="Times New Roman"/>
          <w:sz w:val="26"/>
          <w:szCs w:val="26"/>
        </w:rPr>
        <w:t>Where,</w:t>
      </w:r>
    </w:p>
    <w:p w:rsidR="00D829F9" w:rsidRPr="00BF1FF1" w:rsidRDefault="00D829F9" w:rsidP="00D829F9">
      <w:pPr>
        <w:spacing w:beforeLines="60" w:afterLines="60"/>
        <w:contextualSpacing/>
        <w:rPr>
          <w:rFonts w:ascii="Times New Roman" w:hAnsi="Times New Roman" w:cs="Times New Roman"/>
          <w:sz w:val="24"/>
          <w:szCs w:val="24"/>
        </w:rPr>
      </w:pP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m:oMath>
        <m:acc>
          <m:accPr>
            <m:chr m:val="̅"/>
            <m:ctrlPr>
              <w:rPr>
                <w:rFonts w:ascii="Cambria Math" w:hAnsi="Cambria Math" w:cs="Times New Roman"/>
                <w:sz w:val="24"/>
                <w:szCs w:val="24"/>
              </w:rPr>
            </m:ctrlPr>
          </m:accPr>
          <m:e>
            <m:r>
              <m:rPr>
                <m:sty m:val="p"/>
              </m:rPr>
              <w:rPr>
                <w:rFonts w:ascii="Cambria Math" w:hAnsi="Cambria Math" w:cs="Times New Roman"/>
                <w:sz w:val="24"/>
                <w:szCs w:val="24"/>
              </w:rPr>
              <m:t>X</m:t>
            </m:r>
          </m:e>
        </m:acc>
      </m:oMath>
      <w:r w:rsidRPr="00BF1FF1">
        <w:rPr>
          <w:rFonts w:ascii="Times New Roman" w:hAnsi="Times New Roman" w:cs="Times New Roman"/>
          <w:sz w:val="24"/>
          <w:szCs w:val="24"/>
        </w:rPr>
        <w:t xml:space="preserve"> </w:t>
      </w:r>
      <w:r w:rsidRPr="00BF1FF1">
        <w:rPr>
          <w:rFonts w:ascii="Times New Roman" w:hAnsi="Times New Roman" w:cs="Times New Roman"/>
          <w:sz w:val="24"/>
          <w:szCs w:val="24"/>
        </w:rPr>
        <w:tab/>
        <w:t xml:space="preserve">= </w:t>
      </w:r>
      <w:r w:rsidRPr="00BF1FF1">
        <w:rPr>
          <w:rFonts w:ascii="Times New Roman" w:hAnsi="Times New Roman" w:cs="Times New Roman"/>
          <w:sz w:val="24"/>
          <w:szCs w:val="24"/>
        </w:rPr>
        <w:tab/>
      </w:r>
      <w:r w:rsidRPr="00BF1FF1">
        <w:rPr>
          <w:rFonts w:ascii="Times New Roman" w:hAnsi="Times New Roman" w:cs="Times New Roman"/>
          <w:sz w:val="26"/>
          <w:szCs w:val="26"/>
        </w:rPr>
        <w:t>Arithmetic Mean</w:t>
      </w:r>
    </w:p>
    <w:p w:rsidR="00D829F9" w:rsidRPr="00BF1FF1" w:rsidRDefault="00D829F9" w:rsidP="00D829F9">
      <w:pPr>
        <w:spacing w:beforeLines="60" w:afterLines="60"/>
        <w:contextualSpacing/>
        <w:rPr>
          <w:rFonts w:ascii="Times New Roman" w:hAnsi="Times New Roman" w:cs="Times New Roman"/>
          <w:sz w:val="24"/>
          <w:szCs w:val="24"/>
        </w:rPr>
      </w:pP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m:oMath>
        <m:nary>
          <m:naryPr>
            <m:chr m:val="∑"/>
            <m:limLoc m:val="undOvr"/>
            <m:subHide m:val="on"/>
            <m:supHide m:val="on"/>
            <m:ctrlPr>
              <w:rPr>
                <w:rFonts w:ascii="Cambria Math" w:hAnsi="Cambria Math" w:cs="Times New Roman"/>
                <w:sz w:val="24"/>
                <w:szCs w:val="24"/>
              </w:rPr>
            </m:ctrlPr>
          </m:naryPr>
          <m:sub/>
          <m:sup/>
          <m:e>
            <m:r>
              <m:rPr>
                <m:sty m:val="p"/>
              </m:rPr>
              <w:rPr>
                <w:rFonts w:ascii="Cambria Math" w:hAnsi="Cambria Math" w:cs="Times New Roman"/>
                <w:sz w:val="24"/>
                <w:szCs w:val="24"/>
              </w:rPr>
              <m:t>X</m:t>
            </m:r>
          </m:e>
        </m:nary>
        <m:r>
          <m:rPr>
            <m:sty m:val="p"/>
          </m:rPr>
          <w:rPr>
            <w:rFonts w:ascii="Cambria Math" w:hAnsi="Cambria Math" w:cs="Times New Roman"/>
            <w:sz w:val="24"/>
            <w:szCs w:val="24"/>
          </w:rPr>
          <m:t xml:space="preserve"> </m:t>
        </m:r>
      </m:oMath>
      <w:r w:rsidRPr="00BF1FF1">
        <w:rPr>
          <w:rFonts w:ascii="Times New Roman" w:hAnsi="Times New Roman" w:cs="Times New Roman"/>
          <w:sz w:val="24"/>
          <w:szCs w:val="24"/>
        </w:rPr>
        <w:tab/>
        <w:t xml:space="preserve">= </w:t>
      </w:r>
      <w:r w:rsidRPr="00BF1FF1">
        <w:rPr>
          <w:rFonts w:ascii="Times New Roman" w:hAnsi="Times New Roman" w:cs="Times New Roman"/>
          <w:sz w:val="24"/>
          <w:szCs w:val="24"/>
        </w:rPr>
        <w:tab/>
      </w:r>
      <w:r w:rsidRPr="00BF1FF1">
        <w:rPr>
          <w:rFonts w:ascii="Times New Roman" w:hAnsi="Times New Roman" w:cs="Times New Roman"/>
          <w:sz w:val="26"/>
          <w:szCs w:val="26"/>
        </w:rPr>
        <w:t>Sum of values of all items, and,</w:t>
      </w:r>
    </w:p>
    <w:p w:rsidR="00D829F9" w:rsidRPr="00BF1FF1" w:rsidRDefault="00D829F9" w:rsidP="00D829F9">
      <w:pPr>
        <w:spacing w:beforeLines="60" w:afterLines="60" w:afterAutospacing="1"/>
        <w:ind w:left="1440" w:firstLine="720"/>
        <w:rPr>
          <w:rFonts w:ascii="Times New Roman" w:hAnsi="Times New Roman" w:cs="Times New Roman"/>
          <w:sz w:val="24"/>
          <w:szCs w:val="24"/>
        </w:rPr>
      </w:pPr>
      <w:r w:rsidRPr="00BF1FF1">
        <w:rPr>
          <w:rFonts w:ascii="Times New Roman" w:hAnsi="Times New Roman" w:cs="Times New Roman"/>
          <w:sz w:val="24"/>
          <w:szCs w:val="24"/>
        </w:rPr>
        <w:t xml:space="preserve">N </w:t>
      </w:r>
      <w:r w:rsidRPr="00BF1FF1">
        <w:rPr>
          <w:rFonts w:ascii="Times New Roman" w:hAnsi="Times New Roman" w:cs="Times New Roman"/>
          <w:sz w:val="24"/>
          <w:szCs w:val="24"/>
        </w:rPr>
        <w:tab/>
        <w:t xml:space="preserve">= </w:t>
      </w:r>
      <w:r w:rsidRPr="00BF1FF1">
        <w:rPr>
          <w:rFonts w:ascii="Times New Roman" w:hAnsi="Times New Roman" w:cs="Times New Roman"/>
          <w:sz w:val="24"/>
          <w:szCs w:val="24"/>
        </w:rPr>
        <w:tab/>
      </w:r>
      <w:r w:rsidRPr="00BF1FF1">
        <w:rPr>
          <w:rFonts w:ascii="Times New Roman" w:hAnsi="Times New Roman" w:cs="Times New Roman"/>
          <w:sz w:val="26"/>
          <w:szCs w:val="26"/>
        </w:rPr>
        <w:t>Number of items</w:t>
      </w:r>
    </w:p>
    <w:p w:rsidR="0065549C" w:rsidRDefault="0065549C" w:rsidP="00D829F9">
      <w:pPr>
        <w:spacing w:beforeLines="60" w:afterLines="60" w:afterAutospacing="1"/>
        <w:rPr>
          <w:rFonts w:ascii="Times New Roman" w:hAnsi="Times New Roman" w:cs="Times New Roman"/>
          <w:b/>
          <w:sz w:val="26"/>
          <w:szCs w:val="26"/>
        </w:rPr>
      </w:pPr>
    </w:p>
    <w:p w:rsidR="00D829F9" w:rsidRPr="00BF1FF1" w:rsidRDefault="00D829F9" w:rsidP="00D829F9">
      <w:pPr>
        <w:spacing w:beforeLines="60" w:afterLines="60" w:afterAutospacing="1"/>
        <w:rPr>
          <w:rFonts w:ascii="Times New Roman" w:hAnsi="Times New Roman" w:cs="Times New Roman"/>
          <w:b/>
          <w:sz w:val="26"/>
          <w:szCs w:val="26"/>
        </w:rPr>
      </w:pPr>
      <w:r w:rsidRPr="00BF1FF1">
        <w:rPr>
          <w:rFonts w:ascii="Times New Roman" w:hAnsi="Times New Roman" w:cs="Times New Roman"/>
          <w:b/>
          <w:sz w:val="26"/>
          <w:szCs w:val="26"/>
        </w:rPr>
        <w:lastRenderedPageBreak/>
        <w:t>3.5.2.2 Standard Deviation</w:t>
      </w:r>
    </w:p>
    <w:p w:rsidR="00D829F9" w:rsidRPr="00BF1FF1" w:rsidRDefault="00D829F9" w:rsidP="00D829F9">
      <w:pPr>
        <w:spacing w:beforeLines="60" w:afterLines="60" w:afterAutospacing="1"/>
        <w:rPr>
          <w:rFonts w:ascii="Times New Roman" w:hAnsi="Times New Roman" w:cs="Times New Roman"/>
          <w:b/>
          <w:sz w:val="26"/>
          <w:szCs w:val="26"/>
        </w:rPr>
      </w:pPr>
      <w:r w:rsidRPr="00BF1FF1">
        <w:rPr>
          <w:rFonts w:ascii="Times New Roman" w:hAnsi="Times New Roman" w:cs="Times New Roman"/>
          <w:sz w:val="26"/>
          <w:szCs w:val="26"/>
        </w:rPr>
        <w:t>The standard deviation is the measure that is most often used to describe variability in data distributions. It can be thought of as a rough measure of the average amount by which observations deviate on either side of the mean. Denoted by Greek letter’s (read as sigma), standard deviation is extremely useful for judging the representatives of the mean. Standard deviation is calculated as;</w:t>
      </w:r>
    </w:p>
    <w:p w:rsidR="00D829F9" w:rsidRPr="00BF1FF1" w:rsidRDefault="00D829F9" w:rsidP="00D829F9">
      <w:pPr>
        <w:spacing w:beforeLines="60" w:afterLines="60"/>
        <w:ind w:firstLine="720"/>
        <w:rPr>
          <w:rFonts w:ascii="Times New Roman" w:hAnsi="Times New Roman" w:cs="Times New Roman"/>
          <w:b/>
          <w:sz w:val="24"/>
          <w:szCs w:val="24"/>
        </w:rPr>
      </w:pPr>
      <w:r w:rsidRPr="00BF1FF1">
        <w:rPr>
          <w:rFonts w:ascii="Times New Roman" w:hAnsi="Times New Roman" w:cs="Times New Roman"/>
          <w:sz w:val="26"/>
          <w:szCs w:val="26"/>
        </w:rPr>
        <w:t>Standard deviation</w:t>
      </w:r>
      <m:oMath>
        <m:d>
          <m:dPr>
            <m:ctrlPr>
              <w:rPr>
                <w:rFonts w:ascii="Cambria Math" w:hAnsi="Cambria Math" w:cs="Times New Roman"/>
                <w:sz w:val="24"/>
                <w:szCs w:val="24"/>
              </w:rPr>
            </m:ctrlPr>
          </m:dPr>
          <m:e>
            <m:r>
              <m:rPr>
                <m:sty m:val="p"/>
              </m:rPr>
              <w:rPr>
                <w:rFonts w:ascii="Cambria Math" w:hAnsi="Cambria Math" w:cs="Times New Roman"/>
                <w:sz w:val="24"/>
                <w:szCs w:val="24"/>
              </w:rPr>
              <m:t>σ</m:t>
            </m:r>
          </m:e>
        </m:d>
      </m:oMath>
      <w:r w:rsidRPr="00BF1FF1">
        <w:rPr>
          <w:rFonts w:ascii="Times New Roman" w:hAnsi="Times New Roman" w:cs="Times New Roman"/>
          <w:sz w:val="24"/>
          <w:szCs w:val="24"/>
        </w:rPr>
        <w:t xml:space="preserve"> </w:t>
      </w:r>
      <w:r w:rsidRPr="00BF1FF1">
        <w:rPr>
          <w:rFonts w:ascii="Times New Roman" w:hAnsi="Times New Roman" w:cs="Times New Roman"/>
          <w:b/>
          <w:sz w:val="24"/>
          <w:szCs w:val="24"/>
        </w:rPr>
        <w:t>=</w:t>
      </w:r>
      <w:r w:rsidRPr="00BF1FF1">
        <w:rPr>
          <w:rFonts w:ascii="Times New Roman" w:hAnsi="Times New Roman" w:cs="Times New Roman"/>
          <w:sz w:val="24"/>
          <w:szCs w:val="24"/>
        </w:rPr>
        <w:t xml:space="preserve"> </w:t>
      </w:r>
      <m:oMath>
        <m:rad>
          <m:radPr>
            <m:degHide m:val="on"/>
            <m:ctrlPr>
              <w:rPr>
                <w:rFonts w:ascii="Cambria Math" w:hAnsi="Cambria Math" w:cs="Times New Roman"/>
                <w:sz w:val="28"/>
                <w:szCs w:val="24"/>
              </w:rPr>
            </m:ctrlPr>
          </m:radPr>
          <m:deg/>
          <m:e>
            <m:f>
              <m:fPr>
                <m:ctrlPr>
                  <w:rPr>
                    <w:rFonts w:ascii="Cambria Math" w:hAnsi="Cambria Math" w:cs="Times New Roman"/>
                    <w:sz w:val="28"/>
                    <w:szCs w:val="24"/>
                  </w:rPr>
                </m:ctrlPr>
              </m:fPr>
              <m:num>
                <m:nary>
                  <m:naryPr>
                    <m:chr m:val="∑"/>
                    <m:limLoc m:val="undOvr"/>
                    <m:subHide m:val="on"/>
                    <m:supHide m:val="on"/>
                    <m:ctrlPr>
                      <w:rPr>
                        <w:rFonts w:ascii="Cambria Math" w:hAnsi="Cambria Math" w:cs="Times New Roman"/>
                        <w:sz w:val="28"/>
                        <w:szCs w:val="24"/>
                      </w:rPr>
                    </m:ctrlPr>
                  </m:naryPr>
                  <m:sub/>
                  <m:sup/>
                  <m:e>
                    <m:d>
                      <m:dPr>
                        <m:ctrlPr>
                          <w:rPr>
                            <w:rFonts w:ascii="Cambria Math" w:hAnsi="Cambria Math" w:cs="Times New Roman"/>
                            <w:sz w:val="28"/>
                            <w:szCs w:val="24"/>
                          </w:rPr>
                        </m:ctrlPr>
                      </m:dPr>
                      <m:e>
                        <m:r>
                          <m:rPr>
                            <m:sty m:val="b"/>
                          </m:rPr>
                          <w:rPr>
                            <w:rFonts w:ascii="Cambria Math" w:hAnsi="Cambria Math" w:cs="Times New Roman"/>
                            <w:sz w:val="28"/>
                            <w:szCs w:val="24"/>
                          </w:rPr>
                          <m:t>X-</m:t>
                        </m:r>
                        <m:acc>
                          <m:accPr>
                            <m:chr m:val="̅"/>
                            <m:ctrlPr>
                              <w:rPr>
                                <w:rFonts w:ascii="Cambria Math" w:hAnsi="Cambria Math" w:cs="Times New Roman"/>
                                <w:b/>
                                <w:sz w:val="28"/>
                                <w:szCs w:val="24"/>
                              </w:rPr>
                            </m:ctrlPr>
                          </m:accPr>
                          <m:e>
                            <m:r>
                              <m:rPr>
                                <m:sty m:val="b"/>
                              </m:rPr>
                              <w:rPr>
                                <w:rFonts w:ascii="Cambria Math" w:hAnsi="Cambria Math" w:cs="Times New Roman"/>
                                <w:sz w:val="28"/>
                                <w:szCs w:val="24"/>
                              </w:rPr>
                              <m:t>x</m:t>
                            </m:r>
                          </m:e>
                        </m:acc>
                      </m:e>
                    </m:d>
                    <m:r>
                      <m:rPr>
                        <m:sty m:val="p"/>
                      </m:rPr>
                      <w:rPr>
                        <w:rFonts w:ascii="Cambria Math" w:hAnsi="Cambria Math" w:cs="Times New Roman"/>
                        <w:sz w:val="28"/>
                        <w:szCs w:val="24"/>
                      </w:rPr>
                      <m:t>²</m:t>
                    </m:r>
                  </m:e>
                </m:nary>
              </m:num>
              <m:den>
                <m:r>
                  <m:rPr>
                    <m:sty m:val="p"/>
                  </m:rPr>
                  <w:rPr>
                    <w:rFonts w:ascii="Cambria Math" w:hAnsi="Cambria Math" w:cs="Times New Roman"/>
                    <w:sz w:val="28"/>
                    <w:szCs w:val="24"/>
                  </w:rPr>
                  <m:t>N</m:t>
                </m:r>
              </m:den>
            </m:f>
          </m:e>
        </m:rad>
      </m:oMath>
    </w:p>
    <w:p w:rsidR="00D829F9" w:rsidRPr="00BF1FF1" w:rsidRDefault="00D829F9" w:rsidP="00D829F9">
      <w:pPr>
        <w:spacing w:beforeLines="60" w:afterLines="60"/>
        <w:ind w:firstLine="720"/>
        <w:contextualSpacing/>
        <w:rPr>
          <w:rFonts w:ascii="Times New Roman" w:hAnsi="Times New Roman" w:cs="Times New Roman"/>
          <w:sz w:val="26"/>
          <w:szCs w:val="26"/>
        </w:rPr>
      </w:pPr>
      <w:r w:rsidRPr="00BF1FF1">
        <w:rPr>
          <w:rFonts w:ascii="Times New Roman" w:hAnsi="Times New Roman" w:cs="Times New Roman"/>
          <w:sz w:val="26"/>
          <w:szCs w:val="26"/>
        </w:rPr>
        <w:t>Where,</w:t>
      </w:r>
    </w:p>
    <w:p w:rsidR="00D829F9" w:rsidRPr="00BF1FF1" w:rsidRDefault="00D829F9" w:rsidP="00D829F9">
      <w:pPr>
        <w:spacing w:beforeLines="60" w:afterLines="60"/>
        <w:ind w:left="1440" w:firstLine="720"/>
        <w:contextualSpacing/>
        <w:rPr>
          <w:rFonts w:ascii="Times New Roman" w:hAnsi="Times New Roman" w:cs="Times New Roman"/>
          <w:sz w:val="24"/>
          <w:szCs w:val="24"/>
        </w:rPr>
      </w:pPr>
      <w:r w:rsidRPr="00BF1FF1">
        <w:rPr>
          <w:rFonts w:ascii="Cambria Math" w:hAnsi="Cambria Math" w:cs="Cambria Math"/>
          <w:sz w:val="24"/>
          <w:szCs w:val="24"/>
        </w:rPr>
        <w:t>𝛔</w:t>
      </w:r>
      <w:r w:rsidRPr="00BF1FF1">
        <w:rPr>
          <w:rFonts w:ascii="Times New Roman" w:hAnsi="Times New Roman" w:cs="Times New Roman"/>
          <w:sz w:val="24"/>
          <w:szCs w:val="24"/>
        </w:rPr>
        <w:t xml:space="preserve"> </w:t>
      </w:r>
      <w:r w:rsidRPr="00BF1FF1">
        <w:rPr>
          <w:rFonts w:ascii="Times New Roman" w:hAnsi="Times New Roman" w:cs="Times New Roman"/>
          <w:sz w:val="24"/>
          <w:szCs w:val="24"/>
        </w:rPr>
        <w:tab/>
      </w:r>
      <w:r w:rsidRPr="00BF1FF1">
        <w:rPr>
          <w:rFonts w:ascii="Times New Roman" w:hAnsi="Times New Roman" w:cs="Times New Roman"/>
          <w:sz w:val="24"/>
          <w:szCs w:val="24"/>
        </w:rPr>
        <w:tab/>
        <w:t xml:space="preserve">= </w:t>
      </w:r>
      <w:r w:rsidRPr="00BF1FF1">
        <w:rPr>
          <w:rFonts w:ascii="Times New Roman" w:hAnsi="Times New Roman" w:cs="Times New Roman"/>
          <w:sz w:val="24"/>
          <w:szCs w:val="24"/>
        </w:rPr>
        <w:tab/>
      </w:r>
      <w:r w:rsidRPr="00BF1FF1">
        <w:rPr>
          <w:rFonts w:ascii="Times New Roman" w:hAnsi="Times New Roman" w:cs="Times New Roman"/>
          <w:sz w:val="26"/>
          <w:szCs w:val="26"/>
        </w:rPr>
        <w:t>Standard deviation</w:t>
      </w:r>
    </w:p>
    <w:p w:rsidR="00D829F9" w:rsidRPr="00BF1FF1" w:rsidRDefault="00D829F9" w:rsidP="00D829F9">
      <w:pPr>
        <w:spacing w:beforeLines="60" w:afterLines="60"/>
        <w:contextualSpacing/>
        <w:rPr>
          <w:rFonts w:ascii="Times New Roman" w:hAnsi="Times New Roman" w:cs="Times New Roman"/>
          <w:sz w:val="24"/>
          <w:szCs w:val="24"/>
        </w:rPr>
      </w:pPr>
      <w:r w:rsidRPr="00BF1FF1">
        <w:rPr>
          <w:rFonts w:ascii="Times New Roman" w:eastAsiaTheme="minorEastAsia" w:hAnsi="Times New Roman" w:cs="Times New Roman"/>
          <w:sz w:val="24"/>
          <w:szCs w:val="24"/>
        </w:rPr>
        <w:tab/>
      </w:r>
      <w:r w:rsidRPr="00BF1FF1">
        <w:rPr>
          <w:rFonts w:ascii="Times New Roman" w:eastAsiaTheme="minorEastAsia" w:hAnsi="Times New Roman" w:cs="Times New Roman"/>
          <w:sz w:val="24"/>
          <w:szCs w:val="24"/>
        </w:rPr>
        <w:tab/>
      </w:r>
      <w:r w:rsidRPr="00BF1FF1">
        <w:rPr>
          <w:rFonts w:ascii="Times New Roman" w:eastAsiaTheme="minorEastAsia" w:hAnsi="Times New Roman" w:cs="Times New Roman"/>
          <w:sz w:val="24"/>
          <w:szCs w:val="24"/>
        </w:rPr>
        <w:tab/>
      </w:r>
      <m:oMath>
        <m:nary>
          <m:naryPr>
            <m:chr m:val="∑"/>
            <m:limLoc m:val="undOvr"/>
            <m:subHide m:val="on"/>
            <m:supHide m:val="on"/>
            <m:ctrlPr>
              <w:rPr>
                <w:rFonts w:ascii="Cambria Math" w:hAnsi="Cambria Math" w:cs="Times New Roman"/>
                <w:sz w:val="24"/>
                <w:szCs w:val="24"/>
              </w:rPr>
            </m:ctrlPr>
          </m:naryPr>
          <m:sub/>
          <m:sup/>
          <m:e>
            <m:d>
              <m:dPr>
                <m:ctrlPr>
                  <w:rPr>
                    <w:rFonts w:ascii="Cambria Math" w:hAnsi="Cambria Math" w:cs="Times New Roman"/>
                    <w:sz w:val="24"/>
                    <w:szCs w:val="24"/>
                  </w:rPr>
                </m:ctrlPr>
              </m:dPr>
              <m:e>
                <m:r>
                  <m:rPr>
                    <m:sty m:val="b"/>
                  </m:rPr>
                  <w:rPr>
                    <w:rFonts w:ascii="Cambria Math" w:hAnsi="Cambria Math" w:cs="Times New Roman"/>
                    <w:sz w:val="24"/>
                    <w:szCs w:val="24"/>
                  </w:rPr>
                  <m:t>X-</m:t>
                </m:r>
                <m:acc>
                  <m:accPr>
                    <m:chr m:val="̅"/>
                    <m:ctrlPr>
                      <w:rPr>
                        <w:rFonts w:ascii="Cambria Math" w:hAnsi="Cambria Math" w:cs="Times New Roman"/>
                        <w:b/>
                        <w:sz w:val="24"/>
                        <w:szCs w:val="24"/>
                      </w:rPr>
                    </m:ctrlPr>
                  </m:accPr>
                  <m:e>
                    <m:r>
                      <m:rPr>
                        <m:sty m:val="b"/>
                      </m:rPr>
                      <w:rPr>
                        <w:rFonts w:ascii="Cambria Math" w:hAnsi="Cambria Math" w:cs="Times New Roman"/>
                        <w:sz w:val="24"/>
                        <w:szCs w:val="24"/>
                      </w:rPr>
                      <m:t>x</m:t>
                    </m:r>
                  </m:e>
                </m:acc>
              </m:e>
            </m:d>
            <m:r>
              <m:rPr>
                <m:sty m:val="p"/>
              </m:rPr>
              <w:rPr>
                <w:rFonts w:ascii="Cambria Math" w:hAnsi="Cambria Math" w:cs="Times New Roman"/>
                <w:sz w:val="24"/>
                <w:szCs w:val="24"/>
              </w:rPr>
              <m:t>²</m:t>
            </m:r>
          </m:e>
        </m:nary>
      </m:oMath>
      <w:r w:rsidRPr="00BF1FF1">
        <w:rPr>
          <w:rFonts w:ascii="Times New Roman" w:hAnsi="Times New Roman" w:cs="Times New Roman"/>
          <w:sz w:val="24"/>
          <w:szCs w:val="24"/>
        </w:rPr>
        <w:tab/>
        <w:t>=</w:t>
      </w:r>
      <w:r w:rsidRPr="00BF1FF1">
        <w:rPr>
          <w:rFonts w:ascii="Times New Roman" w:hAnsi="Times New Roman" w:cs="Times New Roman"/>
          <w:sz w:val="24"/>
          <w:szCs w:val="24"/>
        </w:rPr>
        <w:tab/>
      </w:r>
      <w:r w:rsidRPr="00BF1FF1">
        <w:rPr>
          <w:rFonts w:ascii="Times New Roman" w:hAnsi="Times New Roman" w:cs="Times New Roman"/>
          <w:sz w:val="26"/>
          <w:szCs w:val="26"/>
        </w:rPr>
        <w:t>Sum of squares of the deviations</w:t>
      </w:r>
      <w:r w:rsidRPr="00BF1FF1">
        <w:rPr>
          <w:rFonts w:ascii="Times New Roman" w:hAnsi="Times New Roman" w:cs="Times New Roman"/>
          <w:sz w:val="24"/>
          <w:szCs w:val="24"/>
        </w:rPr>
        <w:t xml:space="preserve"> </w:t>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4"/>
          <w:szCs w:val="24"/>
        </w:rPr>
        <w:tab/>
      </w:r>
      <w:r w:rsidRPr="00BF1FF1">
        <w:rPr>
          <w:rFonts w:ascii="Times New Roman" w:hAnsi="Times New Roman" w:cs="Times New Roman"/>
          <w:sz w:val="26"/>
          <w:szCs w:val="26"/>
        </w:rPr>
        <w:t>measured from arithmetic average.</w:t>
      </w:r>
    </w:p>
    <w:p w:rsidR="00D829F9" w:rsidRPr="00BF1FF1" w:rsidRDefault="00D829F9" w:rsidP="00D829F9">
      <w:pPr>
        <w:spacing w:beforeLines="60" w:afterLines="60" w:afterAutospacing="1"/>
        <w:ind w:left="1440" w:firstLine="720"/>
        <w:rPr>
          <w:rFonts w:ascii="Times New Roman" w:hAnsi="Times New Roman" w:cs="Times New Roman"/>
          <w:sz w:val="24"/>
          <w:szCs w:val="24"/>
        </w:rPr>
      </w:pPr>
      <w:r w:rsidRPr="00BF1FF1">
        <w:rPr>
          <w:rFonts w:ascii="Times New Roman" w:hAnsi="Times New Roman" w:cs="Times New Roman"/>
          <w:sz w:val="24"/>
          <w:szCs w:val="24"/>
        </w:rPr>
        <w:t>N</w:t>
      </w:r>
      <w:r w:rsidRPr="00BF1FF1">
        <w:rPr>
          <w:rFonts w:ascii="Times New Roman" w:hAnsi="Times New Roman" w:cs="Times New Roman"/>
          <w:sz w:val="24"/>
          <w:szCs w:val="24"/>
        </w:rPr>
        <w:tab/>
      </w:r>
      <w:r w:rsidRPr="00BF1FF1">
        <w:rPr>
          <w:rFonts w:ascii="Times New Roman" w:hAnsi="Times New Roman" w:cs="Times New Roman"/>
          <w:sz w:val="24"/>
          <w:szCs w:val="24"/>
        </w:rPr>
        <w:tab/>
        <w:t xml:space="preserve">= </w:t>
      </w:r>
      <w:r w:rsidRPr="00BF1FF1">
        <w:rPr>
          <w:rFonts w:ascii="Times New Roman" w:hAnsi="Times New Roman" w:cs="Times New Roman"/>
          <w:sz w:val="24"/>
          <w:szCs w:val="24"/>
        </w:rPr>
        <w:tab/>
      </w:r>
      <w:r w:rsidRPr="00BF1FF1">
        <w:rPr>
          <w:rFonts w:ascii="Times New Roman" w:hAnsi="Times New Roman" w:cs="Times New Roman"/>
          <w:sz w:val="26"/>
          <w:szCs w:val="26"/>
        </w:rPr>
        <w:t>Number of items</w:t>
      </w:r>
    </w:p>
    <w:p w:rsidR="00D829F9" w:rsidRPr="00BF1FF1" w:rsidRDefault="00D829F9" w:rsidP="00D829F9">
      <w:pPr>
        <w:spacing w:after="100" w:afterAutospacing="1"/>
        <w:rPr>
          <w:rFonts w:ascii="Times New Roman" w:hAnsi="Times New Roman"/>
          <w:noProof/>
          <w:sz w:val="26"/>
          <w:szCs w:val="26"/>
        </w:rPr>
      </w:pPr>
      <w:r w:rsidRPr="00BF1FF1">
        <w:rPr>
          <w:rFonts w:ascii="Times New Roman" w:hAnsi="Times New Roman"/>
          <w:b/>
          <w:noProof/>
          <w:sz w:val="26"/>
          <w:szCs w:val="26"/>
        </w:rPr>
        <w:t>3.5.2.3 Coefficient of Variation</w:t>
      </w:r>
    </w:p>
    <w:p w:rsidR="00D829F9" w:rsidRPr="00BF1FF1" w:rsidRDefault="00D829F9" w:rsidP="00D829F9">
      <w:pPr>
        <w:spacing w:after="100" w:afterAutospacing="1"/>
        <w:rPr>
          <w:rFonts w:ascii="Times New Roman" w:hAnsi="Times New Roman"/>
          <w:noProof/>
          <w:sz w:val="26"/>
          <w:szCs w:val="26"/>
        </w:rPr>
      </w:pPr>
      <w:r w:rsidRPr="00BF1FF1">
        <w:rPr>
          <w:rFonts w:ascii="Times New Roman" w:hAnsi="Times New Roman"/>
          <w:noProof/>
          <w:sz w:val="26"/>
          <w:szCs w:val="26"/>
        </w:rPr>
        <w:t>The coefficient of variation is the ratio of standard deviation to the mean for a given sample used to measure spread. It can also be thought of as the measure of relative risk.The larger the coefficient of variation, the greater the risk relative to the average. Mathematically,</w:t>
      </w:r>
    </w:p>
    <w:p w:rsidR="00D829F9" w:rsidRPr="00BF1FF1" w:rsidRDefault="00D829F9" w:rsidP="00D829F9">
      <w:pPr>
        <w:spacing w:after="100" w:afterAutospacing="1"/>
        <w:ind w:left="2160" w:firstLine="720"/>
        <w:rPr>
          <w:rFonts w:ascii="Times New Roman" w:hAnsi="Times New Roman"/>
          <w:noProof/>
          <w:sz w:val="30"/>
          <w:szCs w:val="30"/>
        </w:rPr>
      </w:pPr>
      <w:r w:rsidRPr="00BF1FF1">
        <w:rPr>
          <w:rFonts w:ascii="Times New Roman" w:hAnsi="Times New Roman"/>
          <w:noProof/>
          <w:sz w:val="30"/>
          <w:szCs w:val="30"/>
        </w:rPr>
        <w:t xml:space="preserve">CV = </w:t>
      </w:r>
      <m:oMath>
        <m:f>
          <m:fPr>
            <m:ctrlPr>
              <w:rPr>
                <w:rFonts w:ascii="Cambria Math" w:hAnsi="Cambria Math"/>
                <w:noProof/>
                <w:sz w:val="30"/>
                <w:szCs w:val="30"/>
              </w:rPr>
            </m:ctrlPr>
          </m:fPr>
          <m:num>
            <m:r>
              <m:rPr>
                <m:sty m:val="p"/>
              </m:rPr>
              <w:rPr>
                <w:rFonts w:ascii="Cambria Math" w:hAnsi="Times New Roman"/>
                <w:noProof/>
                <w:sz w:val="30"/>
                <w:szCs w:val="30"/>
              </w:rPr>
              <m:t>σ</m:t>
            </m:r>
          </m:num>
          <m:den>
            <m:acc>
              <m:accPr>
                <m:chr m:val="̅"/>
                <m:ctrlPr>
                  <w:rPr>
                    <w:rFonts w:ascii="Cambria Math" w:hAnsi="Cambria Math"/>
                    <w:noProof/>
                    <w:sz w:val="30"/>
                    <w:szCs w:val="30"/>
                  </w:rPr>
                </m:ctrlPr>
              </m:accPr>
              <m:e>
                <m:r>
                  <m:rPr>
                    <m:sty m:val="p"/>
                  </m:rPr>
                  <w:rPr>
                    <w:rFonts w:ascii="Cambria Math" w:hAnsi="Times New Roman"/>
                    <w:noProof/>
                    <w:sz w:val="30"/>
                    <w:szCs w:val="30"/>
                  </w:rPr>
                  <m:t>X</m:t>
                </m:r>
              </m:e>
            </m:acc>
          </m:den>
        </m:f>
      </m:oMath>
      <w:r w:rsidRPr="00BF1FF1">
        <w:rPr>
          <w:rFonts w:ascii="Times New Roman" w:eastAsiaTheme="minorEastAsia" w:hAnsi="Times New Roman"/>
          <w:noProof/>
          <w:sz w:val="30"/>
          <w:szCs w:val="30"/>
        </w:rPr>
        <w:t xml:space="preserve"> </w:t>
      </w:r>
      <w:r w:rsidRPr="00BF1FF1">
        <w:rPr>
          <w:rFonts w:ascii="Times New Roman" w:eastAsiaTheme="minorEastAsia" w:hAnsi="Times New Roman" w:cs="Times New Roman"/>
          <w:noProof/>
          <w:sz w:val="30"/>
          <w:szCs w:val="30"/>
        </w:rPr>
        <w:t>×</w:t>
      </w:r>
      <w:r w:rsidRPr="00BF1FF1">
        <w:rPr>
          <w:rFonts w:ascii="Times New Roman" w:eastAsiaTheme="minorEastAsia" w:hAnsi="Times New Roman"/>
          <w:noProof/>
          <w:sz w:val="30"/>
          <w:szCs w:val="30"/>
        </w:rPr>
        <w:t xml:space="preserve"> 100</w:t>
      </w:r>
    </w:p>
    <w:p w:rsidR="00D829F9" w:rsidRPr="00BF1FF1" w:rsidRDefault="00D829F9" w:rsidP="00D829F9">
      <w:pPr>
        <w:spacing w:after="200"/>
        <w:ind w:firstLine="720"/>
        <w:rPr>
          <w:rFonts w:ascii="Times New Roman" w:hAnsi="Times New Roman"/>
          <w:noProof/>
          <w:sz w:val="26"/>
          <w:szCs w:val="26"/>
        </w:rPr>
      </w:pPr>
      <w:r w:rsidRPr="00BF1FF1">
        <w:rPr>
          <w:rFonts w:ascii="Times New Roman" w:hAnsi="Times New Roman"/>
          <w:noProof/>
          <w:sz w:val="26"/>
          <w:szCs w:val="26"/>
        </w:rPr>
        <w:t>Where,</w:t>
      </w:r>
    </w:p>
    <w:p w:rsidR="00D829F9" w:rsidRPr="00BF1FF1" w:rsidRDefault="00D829F9" w:rsidP="00D829F9">
      <w:pPr>
        <w:spacing w:after="200"/>
        <w:rPr>
          <w:rFonts w:ascii="Times New Roman" w:hAnsi="Times New Roman"/>
          <w:noProof/>
          <w:sz w:val="26"/>
          <w:szCs w:val="26"/>
        </w:rPr>
      </w:pPr>
      <w:r w:rsidRPr="00BF1FF1">
        <w:rPr>
          <w:rFonts w:ascii="Times New Roman" w:hAnsi="Times New Roman"/>
          <w:noProof/>
          <w:sz w:val="26"/>
          <w:szCs w:val="26"/>
        </w:rPr>
        <w:tab/>
      </w:r>
      <w:r w:rsidRPr="00BF1FF1">
        <w:rPr>
          <w:rFonts w:ascii="Times New Roman" w:hAnsi="Times New Roman"/>
          <w:noProof/>
          <w:sz w:val="26"/>
          <w:szCs w:val="26"/>
        </w:rPr>
        <w:tab/>
      </w:r>
      <w:r w:rsidRPr="00BF1FF1">
        <w:rPr>
          <w:rFonts w:ascii="Times New Roman" w:hAnsi="Times New Roman"/>
          <w:noProof/>
          <w:sz w:val="26"/>
          <w:szCs w:val="26"/>
        </w:rPr>
        <w:tab/>
        <w:t>Cv</w:t>
      </w:r>
      <w:r w:rsidRPr="00BF1FF1">
        <w:rPr>
          <w:rFonts w:ascii="Times New Roman" w:hAnsi="Times New Roman"/>
          <w:noProof/>
          <w:sz w:val="26"/>
          <w:szCs w:val="26"/>
        </w:rPr>
        <w:tab/>
        <w:t xml:space="preserve">= </w:t>
      </w:r>
      <w:r w:rsidRPr="00BF1FF1">
        <w:rPr>
          <w:rFonts w:ascii="Times New Roman" w:hAnsi="Times New Roman"/>
          <w:noProof/>
          <w:sz w:val="26"/>
          <w:szCs w:val="26"/>
        </w:rPr>
        <w:tab/>
        <w:t>Cofficient of Variation</w:t>
      </w:r>
    </w:p>
    <w:p w:rsidR="00D829F9" w:rsidRPr="00BF1FF1" w:rsidRDefault="00D829F9" w:rsidP="00D829F9">
      <w:pPr>
        <w:spacing w:after="200"/>
        <w:rPr>
          <w:rFonts w:ascii="Times New Roman" w:hAnsi="Times New Roman"/>
          <w:noProof/>
          <w:sz w:val="26"/>
          <w:szCs w:val="26"/>
        </w:rPr>
      </w:pPr>
      <w:r w:rsidRPr="00BF1FF1">
        <w:rPr>
          <w:rFonts w:ascii="Times New Roman" w:hAnsi="Times New Roman"/>
          <w:noProof/>
          <w:sz w:val="26"/>
          <w:szCs w:val="26"/>
        </w:rPr>
        <w:tab/>
      </w:r>
      <w:r w:rsidRPr="00BF1FF1">
        <w:rPr>
          <w:rFonts w:ascii="Times New Roman" w:hAnsi="Times New Roman"/>
          <w:noProof/>
          <w:sz w:val="26"/>
          <w:szCs w:val="26"/>
        </w:rPr>
        <w:tab/>
      </w:r>
      <w:r w:rsidRPr="00BF1FF1">
        <w:rPr>
          <w:rFonts w:ascii="Times New Roman" w:hAnsi="Times New Roman"/>
          <w:noProof/>
          <w:sz w:val="26"/>
          <w:szCs w:val="26"/>
        </w:rPr>
        <w:tab/>
      </w:r>
      <w:r w:rsidRPr="00BF1FF1">
        <w:rPr>
          <w:rFonts w:ascii="Cambria Math" w:hAnsi="Cambria Math"/>
          <w:noProof/>
          <w:sz w:val="26"/>
          <w:szCs w:val="26"/>
        </w:rPr>
        <w:t>𝛔</w:t>
      </w:r>
      <w:r w:rsidRPr="00BF1FF1">
        <w:rPr>
          <w:rFonts w:ascii="Times New Roman" w:hAnsi="Times New Roman"/>
          <w:noProof/>
          <w:sz w:val="26"/>
          <w:szCs w:val="26"/>
        </w:rPr>
        <w:tab/>
        <w:t xml:space="preserve">= </w:t>
      </w:r>
      <w:r w:rsidRPr="00BF1FF1">
        <w:rPr>
          <w:rFonts w:ascii="Times New Roman" w:hAnsi="Times New Roman"/>
          <w:noProof/>
          <w:sz w:val="26"/>
          <w:szCs w:val="26"/>
        </w:rPr>
        <w:tab/>
        <w:t>Standerd Deviation</w:t>
      </w:r>
    </w:p>
    <w:p w:rsidR="00D829F9" w:rsidRPr="00BF1FF1" w:rsidRDefault="00D829F9" w:rsidP="00D829F9">
      <w:pPr>
        <w:spacing w:after="100" w:afterAutospacing="1"/>
        <w:rPr>
          <w:rFonts w:ascii="Times New Roman" w:hAnsi="Times New Roman"/>
          <w:noProof/>
          <w:sz w:val="26"/>
          <w:szCs w:val="26"/>
        </w:rPr>
      </w:pPr>
      <w:r w:rsidRPr="00BF1FF1">
        <w:rPr>
          <w:rFonts w:ascii="Times New Roman" w:hAnsi="Times New Roman"/>
          <w:noProof/>
          <w:sz w:val="26"/>
          <w:szCs w:val="26"/>
        </w:rPr>
        <w:tab/>
      </w:r>
      <w:r w:rsidRPr="00BF1FF1">
        <w:rPr>
          <w:rFonts w:ascii="Times New Roman" w:hAnsi="Times New Roman"/>
          <w:noProof/>
          <w:sz w:val="26"/>
          <w:szCs w:val="26"/>
        </w:rPr>
        <w:tab/>
      </w:r>
      <w:r w:rsidRPr="00BF1FF1">
        <w:rPr>
          <w:rFonts w:ascii="Times New Roman" w:hAnsi="Times New Roman"/>
          <w:noProof/>
          <w:sz w:val="26"/>
          <w:szCs w:val="26"/>
        </w:rPr>
        <w:tab/>
      </w:r>
      <m:oMath>
        <m:acc>
          <m:accPr>
            <m:chr m:val="̅"/>
            <m:ctrlPr>
              <w:rPr>
                <w:rFonts w:ascii="Cambria Math" w:hAnsi="Cambria Math"/>
                <w:noProof/>
                <w:sz w:val="26"/>
                <w:szCs w:val="26"/>
              </w:rPr>
            </m:ctrlPr>
          </m:accPr>
          <m:e>
            <m:r>
              <m:rPr>
                <m:sty m:val="p"/>
              </m:rPr>
              <w:rPr>
                <w:rFonts w:ascii="Cambria Math" w:hAnsi="Times New Roman"/>
                <w:noProof/>
                <w:sz w:val="26"/>
                <w:szCs w:val="26"/>
              </w:rPr>
              <m:t>X</m:t>
            </m:r>
          </m:e>
        </m:acc>
      </m:oMath>
      <w:r w:rsidRPr="00BF1FF1">
        <w:rPr>
          <w:rFonts w:ascii="Times New Roman" w:hAnsi="Times New Roman"/>
          <w:noProof/>
          <w:sz w:val="26"/>
          <w:szCs w:val="26"/>
        </w:rPr>
        <w:t xml:space="preserve"> </w:t>
      </w:r>
      <w:r w:rsidRPr="00BF1FF1">
        <w:rPr>
          <w:rFonts w:ascii="Times New Roman" w:hAnsi="Times New Roman"/>
          <w:noProof/>
          <w:sz w:val="26"/>
          <w:szCs w:val="26"/>
        </w:rPr>
        <w:tab/>
        <w:t xml:space="preserve">= </w:t>
      </w:r>
      <w:r w:rsidRPr="00BF1FF1">
        <w:rPr>
          <w:rFonts w:ascii="Times New Roman" w:hAnsi="Times New Roman"/>
          <w:noProof/>
          <w:sz w:val="26"/>
          <w:szCs w:val="26"/>
        </w:rPr>
        <w:tab/>
        <w:t>Arithmetic Mean</w:t>
      </w:r>
    </w:p>
    <w:p w:rsidR="00D829F9" w:rsidRPr="00BF1FF1" w:rsidRDefault="00D829F9" w:rsidP="00D829F9">
      <w:pPr>
        <w:spacing w:after="200"/>
        <w:rPr>
          <w:rFonts w:ascii="Times New Roman" w:hAnsi="Times New Roman"/>
          <w:noProof/>
          <w:sz w:val="26"/>
          <w:szCs w:val="26"/>
        </w:rPr>
      </w:pPr>
      <w:r w:rsidRPr="00BF1FF1">
        <w:rPr>
          <w:rFonts w:ascii="Times New Roman" w:hAnsi="Times New Roman"/>
          <w:b/>
          <w:noProof/>
          <w:sz w:val="26"/>
          <w:szCs w:val="26"/>
        </w:rPr>
        <w:t>3.5.2.4 Coefficient of Correlation</w:t>
      </w:r>
    </w:p>
    <w:p w:rsidR="00D829F9" w:rsidRPr="00BF1FF1" w:rsidRDefault="00D829F9" w:rsidP="00D829F9">
      <w:pPr>
        <w:spacing w:after="200"/>
        <w:rPr>
          <w:rFonts w:ascii="Times New Roman" w:hAnsi="Times New Roman"/>
          <w:noProof/>
          <w:sz w:val="26"/>
          <w:szCs w:val="26"/>
        </w:rPr>
      </w:pPr>
      <w:r w:rsidRPr="00BF1FF1">
        <w:rPr>
          <w:rFonts w:ascii="Times New Roman" w:hAnsi="Times New Roman"/>
          <w:noProof/>
          <w:sz w:val="26"/>
          <w:szCs w:val="26"/>
        </w:rPr>
        <w:t xml:space="preserve">Correlation is a statistical tool design to measure the degree of association between two or more variables.In other word if the changes in one variable affects the changes in other variable,then the variable are said to be co-related when it is used to measure the relationship between two variables, then it is called simple correlation.The coefficient of correlation measures the degree of relationship between to sets of figures. Among the various methods of finding out coefficient of correlation, Karl Pearson's method is applied in the tudy because of the </w:t>
      </w:r>
      <w:r w:rsidRPr="00BF1FF1">
        <w:rPr>
          <w:rFonts w:ascii="Times New Roman" w:hAnsi="Times New Roman"/>
          <w:noProof/>
          <w:sz w:val="26"/>
          <w:szCs w:val="26"/>
        </w:rPr>
        <w:lastRenderedPageBreak/>
        <w:t>simplisity and suitable for the nature of data. The result of coefficient of correlation is always lie between +1 and -1.The formula for the calculation of coefficient of correlation between X and Y is given below.</w:t>
      </w:r>
    </w:p>
    <w:p w:rsidR="00D829F9" w:rsidRPr="00BF1FF1" w:rsidRDefault="00D829F9" w:rsidP="00D829F9">
      <w:pPr>
        <w:spacing w:after="200"/>
        <w:ind w:left="1440" w:firstLine="720"/>
        <w:contextualSpacing/>
        <w:rPr>
          <w:rFonts w:ascii="Times New Roman" w:hAnsi="Times New Roman"/>
          <w:noProof/>
          <w:sz w:val="24"/>
          <w:szCs w:val="26"/>
        </w:rPr>
      </w:pPr>
      <w:r w:rsidRPr="00BF1FF1">
        <w:rPr>
          <w:rFonts w:ascii="Times New Roman" w:hAnsi="Times New Roman"/>
          <w:noProof/>
          <w:sz w:val="24"/>
          <w:szCs w:val="26"/>
        </w:rPr>
        <w:t xml:space="preserve">r = </w:t>
      </w:r>
      <m:oMath>
        <m:f>
          <m:fPr>
            <m:ctrlPr>
              <w:rPr>
                <w:rFonts w:ascii="Cambria Math" w:hAnsi="Cambria Math"/>
                <w:noProof/>
                <w:sz w:val="32"/>
                <w:szCs w:val="32"/>
              </w:rPr>
            </m:ctrlPr>
          </m:fPr>
          <m:num>
            <m:nary>
              <m:naryPr>
                <m:chr m:val="∑"/>
                <m:limLoc m:val="undOvr"/>
                <m:subHide m:val="on"/>
                <m:supHide m:val="on"/>
                <m:ctrlPr>
                  <w:rPr>
                    <w:rFonts w:ascii="Cambria Math" w:hAnsi="Cambria Math"/>
                    <w:noProof/>
                    <w:sz w:val="32"/>
                    <w:szCs w:val="32"/>
                  </w:rPr>
                </m:ctrlPr>
              </m:naryPr>
              <m:sub/>
              <m:sup/>
              <m:e>
                <m:r>
                  <m:rPr>
                    <m:sty m:val="p"/>
                  </m:rPr>
                  <w:rPr>
                    <w:rFonts w:ascii="Cambria Math" w:hAnsi="Times New Roman"/>
                    <w:noProof/>
                    <w:sz w:val="32"/>
                    <w:szCs w:val="32"/>
                  </w:rPr>
                  <m:t>x</m:t>
                </m:r>
                <m:r>
                  <m:rPr>
                    <m:sty m:val="p"/>
                  </m:rPr>
                  <w:rPr>
                    <w:rFonts w:ascii="Cambria Math" w:hAnsi="Cambria Math"/>
                    <w:noProof/>
                    <w:sz w:val="32"/>
                    <w:szCs w:val="32"/>
                  </w:rPr>
                  <m:t>₁</m:t>
                </m:r>
                <m:r>
                  <m:rPr>
                    <m:sty m:val="p"/>
                  </m:rPr>
                  <w:rPr>
                    <w:rFonts w:ascii="Cambria Math" w:hAnsi="Times New Roman"/>
                    <w:noProof/>
                    <w:sz w:val="32"/>
                    <w:szCs w:val="32"/>
                  </w:rPr>
                  <m:t>x</m:t>
                </m:r>
                <m:r>
                  <m:rPr>
                    <m:sty m:val="p"/>
                  </m:rPr>
                  <w:rPr>
                    <w:rFonts w:ascii="Cambria Math" w:hAnsi="Cambria Math"/>
                    <w:noProof/>
                    <w:sz w:val="32"/>
                    <w:szCs w:val="32"/>
                  </w:rPr>
                  <m:t>₂</m:t>
                </m:r>
              </m:e>
            </m:nary>
          </m:num>
          <m:den>
            <m:rad>
              <m:radPr>
                <m:degHide m:val="on"/>
                <m:ctrlPr>
                  <w:rPr>
                    <w:rFonts w:ascii="Cambria Math" w:hAnsi="Cambria Math"/>
                    <w:noProof/>
                    <w:sz w:val="32"/>
                    <w:szCs w:val="32"/>
                  </w:rPr>
                </m:ctrlPr>
              </m:radPr>
              <m:deg/>
              <m:e>
                <m:sSup>
                  <m:sSupPr>
                    <m:ctrlPr>
                      <w:rPr>
                        <w:rFonts w:ascii="Cambria Math" w:hAnsi="Cambria Math"/>
                        <w:noProof/>
                        <w:sz w:val="32"/>
                        <w:szCs w:val="32"/>
                      </w:rPr>
                    </m:ctrlPr>
                  </m:sSupPr>
                  <m:e>
                    <m:nary>
                      <m:naryPr>
                        <m:chr m:val="∑"/>
                        <m:limLoc m:val="undOvr"/>
                        <m:subHide m:val="on"/>
                        <m:supHide m:val="on"/>
                        <m:ctrlPr>
                          <w:rPr>
                            <w:rFonts w:ascii="Cambria Math" w:hAnsi="Cambria Math"/>
                            <w:noProof/>
                            <w:sz w:val="32"/>
                            <w:szCs w:val="32"/>
                          </w:rPr>
                        </m:ctrlPr>
                      </m:naryPr>
                      <m:sub/>
                      <m:sup/>
                      <m:e>
                        <m:r>
                          <m:rPr>
                            <m:sty m:val="p"/>
                          </m:rPr>
                          <w:rPr>
                            <w:rFonts w:ascii="Cambria Math" w:hAnsi="Times New Roman"/>
                            <w:noProof/>
                            <w:sz w:val="32"/>
                            <w:szCs w:val="32"/>
                          </w:rPr>
                          <m:t>x</m:t>
                        </m:r>
                        <m:r>
                          <m:rPr>
                            <m:sty m:val="p"/>
                          </m:rPr>
                          <w:rPr>
                            <w:rFonts w:ascii="Cambria Math" w:hAnsi="Cambria Math"/>
                            <w:noProof/>
                            <w:sz w:val="32"/>
                            <w:szCs w:val="32"/>
                          </w:rPr>
                          <m:t>₁</m:t>
                        </m:r>
                      </m:e>
                    </m:nary>
                  </m:e>
                  <m:sup>
                    <m:r>
                      <m:rPr>
                        <m:sty m:val="p"/>
                      </m:rPr>
                      <w:rPr>
                        <w:rFonts w:ascii="Cambria Math" w:hAnsi="Times New Roman"/>
                        <w:noProof/>
                        <w:sz w:val="32"/>
                        <w:szCs w:val="32"/>
                      </w:rPr>
                      <m:t>2</m:t>
                    </m:r>
                  </m:sup>
                </m:sSup>
                <m:r>
                  <m:rPr>
                    <m:sty m:val="p"/>
                  </m:rPr>
                  <w:rPr>
                    <w:rFonts w:ascii="Cambria Math" w:hAnsi="Times New Roman"/>
                    <w:noProof/>
                    <w:sz w:val="32"/>
                    <w:szCs w:val="32"/>
                  </w:rPr>
                  <m:t xml:space="preserve"> </m:t>
                </m:r>
                <m:nary>
                  <m:naryPr>
                    <m:chr m:val="∑"/>
                    <m:limLoc m:val="undOvr"/>
                    <m:subHide m:val="on"/>
                    <m:supHide m:val="on"/>
                    <m:ctrlPr>
                      <w:rPr>
                        <w:rFonts w:ascii="Cambria Math" w:hAnsi="Cambria Math"/>
                        <w:noProof/>
                        <w:sz w:val="32"/>
                        <w:szCs w:val="32"/>
                      </w:rPr>
                    </m:ctrlPr>
                  </m:naryPr>
                  <m:sub/>
                  <m:sup/>
                  <m:e>
                    <m:sSup>
                      <m:sSupPr>
                        <m:ctrlPr>
                          <w:rPr>
                            <w:rFonts w:ascii="Cambria Math" w:hAnsi="Cambria Math"/>
                            <w:noProof/>
                            <w:sz w:val="32"/>
                            <w:szCs w:val="32"/>
                          </w:rPr>
                        </m:ctrlPr>
                      </m:sSupPr>
                      <m:e>
                        <m:r>
                          <m:rPr>
                            <m:sty m:val="p"/>
                          </m:rPr>
                          <w:rPr>
                            <w:rFonts w:ascii="Cambria Math" w:hAnsi="Times New Roman"/>
                            <w:noProof/>
                            <w:sz w:val="32"/>
                            <w:szCs w:val="32"/>
                          </w:rPr>
                          <m:t>x</m:t>
                        </m:r>
                        <m:r>
                          <m:rPr>
                            <m:sty m:val="p"/>
                          </m:rPr>
                          <w:rPr>
                            <w:rFonts w:ascii="Cambria Math" w:hAnsi="Cambria Math"/>
                            <w:noProof/>
                            <w:sz w:val="32"/>
                            <w:szCs w:val="32"/>
                          </w:rPr>
                          <m:t>₂</m:t>
                        </m:r>
                      </m:e>
                      <m:sup>
                        <m:r>
                          <m:rPr>
                            <m:sty m:val="p"/>
                          </m:rPr>
                          <w:rPr>
                            <w:rFonts w:ascii="Cambria Math" w:hAnsi="Times New Roman"/>
                            <w:noProof/>
                            <w:sz w:val="32"/>
                            <w:szCs w:val="32"/>
                          </w:rPr>
                          <m:t>2</m:t>
                        </m:r>
                      </m:sup>
                    </m:sSup>
                  </m:e>
                </m:nary>
              </m:e>
            </m:rad>
          </m:den>
        </m:f>
      </m:oMath>
    </w:p>
    <w:p w:rsidR="00D829F9" w:rsidRPr="00BF1FF1" w:rsidRDefault="00D829F9" w:rsidP="00D829F9">
      <w:pPr>
        <w:spacing w:after="200"/>
        <w:ind w:firstLine="720"/>
        <w:contextualSpacing/>
        <w:rPr>
          <w:rFonts w:ascii="Times New Roman" w:hAnsi="Times New Roman"/>
          <w:noProof/>
          <w:sz w:val="26"/>
          <w:szCs w:val="26"/>
        </w:rPr>
      </w:pPr>
      <w:r w:rsidRPr="00BF1FF1">
        <w:rPr>
          <w:rFonts w:ascii="Times New Roman" w:hAnsi="Times New Roman"/>
          <w:noProof/>
          <w:sz w:val="26"/>
          <w:szCs w:val="26"/>
        </w:rPr>
        <w:t>Where,</w:t>
      </w:r>
    </w:p>
    <w:p w:rsidR="00D829F9" w:rsidRPr="00BF1FF1" w:rsidRDefault="00D829F9" w:rsidP="00D829F9">
      <w:pPr>
        <w:spacing w:after="200"/>
        <w:contextualSpacing/>
        <w:rPr>
          <w:rFonts w:ascii="Times New Roman" w:hAnsi="Times New Roman"/>
          <w:noProof/>
          <w:sz w:val="26"/>
          <w:szCs w:val="26"/>
        </w:rPr>
      </w:pPr>
      <w:r w:rsidRPr="00BF1FF1">
        <w:rPr>
          <w:rFonts w:ascii="Times New Roman" w:hAnsi="Times New Roman"/>
          <w:noProof/>
          <w:sz w:val="26"/>
          <w:szCs w:val="26"/>
        </w:rPr>
        <w:tab/>
      </w:r>
      <w:r w:rsidRPr="00BF1FF1">
        <w:rPr>
          <w:rFonts w:ascii="Times New Roman" w:hAnsi="Times New Roman"/>
          <w:noProof/>
          <w:sz w:val="26"/>
          <w:szCs w:val="26"/>
        </w:rPr>
        <w:tab/>
      </w:r>
      <w:r w:rsidRPr="00BF1FF1">
        <w:rPr>
          <w:rFonts w:ascii="Times New Roman" w:hAnsi="Times New Roman"/>
          <w:noProof/>
          <w:sz w:val="26"/>
          <w:szCs w:val="26"/>
        </w:rPr>
        <w:tab/>
        <w:t xml:space="preserve">r </w:t>
      </w:r>
      <w:r w:rsidRPr="00BF1FF1">
        <w:rPr>
          <w:rFonts w:ascii="Times New Roman" w:hAnsi="Times New Roman"/>
          <w:noProof/>
          <w:sz w:val="26"/>
          <w:szCs w:val="26"/>
        </w:rPr>
        <w:tab/>
        <w:t xml:space="preserve"> = </w:t>
      </w:r>
      <w:r w:rsidRPr="00BF1FF1">
        <w:rPr>
          <w:rFonts w:ascii="Times New Roman" w:hAnsi="Times New Roman"/>
          <w:noProof/>
          <w:sz w:val="26"/>
          <w:szCs w:val="26"/>
        </w:rPr>
        <w:tab/>
        <w:t xml:space="preserve"> Correlation coefficient</w:t>
      </w:r>
    </w:p>
    <w:p w:rsidR="00D829F9" w:rsidRPr="00BF1FF1" w:rsidRDefault="00D829F9" w:rsidP="00D829F9">
      <w:pPr>
        <w:spacing w:after="200"/>
        <w:contextualSpacing/>
        <w:rPr>
          <w:rFonts w:ascii="Times New Roman" w:hAnsi="Times New Roman"/>
          <w:noProof/>
          <w:sz w:val="24"/>
          <w:szCs w:val="26"/>
        </w:rPr>
      </w:pPr>
      <w:r w:rsidRPr="00BF1FF1">
        <w:rPr>
          <w:rFonts w:ascii="Times New Roman" w:hAnsi="Times New Roman"/>
          <w:noProof/>
          <w:sz w:val="24"/>
          <w:szCs w:val="26"/>
        </w:rPr>
        <w:tab/>
      </w:r>
      <w:r w:rsidRPr="00BF1FF1">
        <w:rPr>
          <w:rFonts w:ascii="Times New Roman" w:hAnsi="Times New Roman"/>
          <w:noProof/>
          <w:sz w:val="24"/>
          <w:szCs w:val="26"/>
        </w:rPr>
        <w:tab/>
      </w:r>
      <w:r w:rsidRPr="00BF1FF1">
        <w:rPr>
          <w:rFonts w:ascii="Times New Roman" w:hAnsi="Times New Roman"/>
          <w:noProof/>
          <w:sz w:val="24"/>
          <w:szCs w:val="26"/>
        </w:rPr>
        <w:tab/>
      </w:r>
      <m:oMath>
        <m:nary>
          <m:naryPr>
            <m:chr m:val="∑"/>
            <m:limLoc m:val="undOvr"/>
            <m:subHide m:val="on"/>
            <m:supHide m:val="on"/>
            <m:ctrlPr>
              <w:rPr>
                <w:rFonts w:ascii="Cambria Math" w:hAnsi="Cambria Math"/>
                <w:noProof/>
                <w:sz w:val="24"/>
                <w:szCs w:val="26"/>
              </w:rPr>
            </m:ctrlPr>
          </m:naryPr>
          <m:sub/>
          <m:sup/>
          <m:e>
            <m:r>
              <m:rPr>
                <m:sty m:val="p"/>
              </m:rPr>
              <w:rPr>
                <w:rFonts w:ascii="Cambria Math" w:hAnsi="Times New Roman"/>
                <w:noProof/>
                <w:sz w:val="24"/>
                <w:szCs w:val="26"/>
              </w:rPr>
              <m:t>x</m:t>
            </m:r>
            <m:r>
              <m:rPr>
                <m:sty m:val="p"/>
              </m:rPr>
              <w:rPr>
                <w:rFonts w:ascii="Cambria Math" w:hAnsi="Cambria Math"/>
                <w:noProof/>
                <w:sz w:val="24"/>
                <w:szCs w:val="26"/>
              </w:rPr>
              <m:t>₁</m:t>
            </m:r>
          </m:e>
        </m:nary>
      </m:oMath>
      <w:r w:rsidRPr="00BF1FF1">
        <w:rPr>
          <w:rFonts w:ascii="Times New Roman" w:hAnsi="Times New Roman"/>
          <w:noProof/>
          <w:sz w:val="24"/>
          <w:szCs w:val="26"/>
        </w:rPr>
        <w:t xml:space="preserve"> </w:t>
      </w:r>
      <w:r w:rsidRPr="00BF1FF1">
        <w:rPr>
          <w:rFonts w:ascii="Times New Roman" w:hAnsi="Times New Roman"/>
          <w:noProof/>
          <w:sz w:val="24"/>
          <w:szCs w:val="26"/>
        </w:rPr>
        <w:tab/>
        <w:t xml:space="preserve"> = </w:t>
      </w:r>
      <w:r w:rsidRPr="00BF1FF1">
        <w:rPr>
          <w:rFonts w:ascii="Times New Roman" w:hAnsi="Times New Roman"/>
          <w:noProof/>
          <w:sz w:val="24"/>
          <w:szCs w:val="26"/>
        </w:rPr>
        <w:tab/>
        <w:t xml:space="preserve"> X</w:t>
      </w:r>
      <w:r w:rsidRPr="00BF1FF1">
        <w:rPr>
          <w:noProof/>
          <w:sz w:val="24"/>
          <w:szCs w:val="26"/>
        </w:rPr>
        <w:t>₁</w:t>
      </w:r>
      <w:r w:rsidRPr="00BF1FF1">
        <w:rPr>
          <w:rFonts w:ascii="Times New Roman" w:hAnsi="Times New Roman"/>
          <w:noProof/>
          <w:sz w:val="24"/>
          <w:szCs w:val="26"/>
        </w:rPr>
        <w:t xml:space="preserve"> - </w:t>
      </w:r>
      <m:oMath>
        <m:acc>
          <m:accPr>
            <m:chr m:val="̅"/>
            <m:ctrlPr>
              <w:rPr>
                <w:rFonts w:ascii="Cambria Math" w:hAnsi="Cambria Math"/>
                <w:noProof/>
                <w:sz w:val="24"/>
                <w:szCs w:val="26"/>
              </w:rPr>
            </m:ctrlPr>
          </m:accPr>
          <m:e>
            <m:r>
              <m:rPr>
                <m:sty m:val="p"/>
              </m:rPr>
              <w:rPr>
                <w:rFonts w:ascii="Cambria Math" w:hAnsi="Times New Roman"/>
                <w:noProof/>
                <w:sz w:val="24"/>
                <w:szCs w:val="26"/>
              </w:rPr>
              <m:t>X</m:t>
            </m:r>
          </m:e>
        </m:acc>
        <m:r>
          <m:rPr>
            <m:sty m:val="p"/>
          </m:rPr>
          <w:rPr>
            <w:rFonts w:ascii="Cambria Math" w:hAnsi="Cambria Math"/>
            <w:noProof/>
            <w:sz w:val="24"/>
            <w:szCs w:val="26"/>
          </w:rPr>
          <m:t>₁</m:t>
        </m:r>
      </m:oMath>
      <w:r w:rsidRPr="00BF1FF1">
        <w:rPr>
          <w:rFonts w:ascii="Times New Roman" w:hAnsi="Times New Roman"/>
          <w:noProof/>
          <w:sz w:val="24"/>
          <w:szCs w:val="26"/>
        </w:rPr>
        <w:t xml:space="preserve"> </w:t>
      </w:r>
    </w:p>
    <w:p w:rsidR="00D829F9" w:rsidRPr="00BF1FF1" w:rsidRDefault="00D829F9" w:rsidP="00D829F9">
      <w:pPr>
        <w:spacing w:after="200"/>
        <w:rPr>
          <w:rFonts w:ascii="Times New Roman" w:hAnsi="Times New Roman"/>
          <w:noProof/>
          <w:sz w:val="24"/>
          <w:szCs w:val="26"/>
        </w:rPr>
      </w:pPr>
      <w:r w:rsidRPr="00BF1FF1">
        <w:rPr>
          <w:rFonts w:ascii="Times New Roman" w:hAnsi="Times New Roman"/>
          <w:noProof/>
          <w:sz w:val="24"/>
          <w:szCs w:val="26"/>
        </w:rPr>
        <w:tab/>
      </w:r>
      <w:r w:rsidRPr="00BF1FF1">
        <w:rPr>
          <w:rFonts w:ascii="Times New Roman" w:hAnsi="Times New Roman"/>
          <w:noProof/>
          <w:sz w:val="24"/>
          <w:szCs w:val="26"/>
        </w:rPr>
        <w:tab/>
      </w:r>
      <w:r w:rsidRPr="00BF1FF1">
        <w:rPr>
          <w:rFonts w:ascii="Times New Roman" w:hAnsi="Times New Roman"/>
          <w:noProof/>
          <w:sz w:val="24"/>
          <w:szCs w:val="26"/>
        </w:rPr>
        <w:tab/>
      </w:r>
      <m:oMath>
        <m:nary>
          <m:naryPr>
            <m:chr m:val="∑"/>
            <m:limLoc m:val="undOvr"/>
            <m:subHide m:val="on"/>
            <m:supHide m:val="on"/>
            <m:ctrlPr>
              <w:rPr>
                <w:rFonts w:ascii="Cambria Math" w:hAnsi="Cambria Math"/>
                <w:noProof/>
                <w:sz w:val="24"/>
                <w:szCs w:val="26"/>
              </w:rPr>
            </m:ctrlPr>
          </m:naryPr>
          <m:sub/>
          <m:sup/>
          <m:e>
            <m:r>
              <m:rPr>
                <m:sty m:val="p"/>
              </m:rPr>
              <w:rPr>
                <w:rFonts w:ascii="Cambria Math" w:hAnsi="Times New Roman"/>
                <w:noProof/>
                <w:sz w:val="24"/>
                <w:szCs w:val="26"/>
              </w:rPr>
              <m:t>x</m:t>
            </m:r>
            <m:r>
              <m:rPr>
                <m:sty m:val="p"/>
              </m:rPr>
              <w:rPr>
                <w:rFonts w:ascii="Cambria Math" w:hAnsi="Cambria Math"/>
                <w:noProof/>
                <w:sz w:val="24"/>
                <w:szCs w:val="26"/>
              </w:rPr>
              <m:t>₂</m:t>
            </m:r>
          </m:e>
        </m:nary>
      </m:oMath>
      <w:r w:rsidRPr="00BF1FF1">
        <w:rPr>
          <w:rFonts w:ascii="Times New Roman" w:hAnsi="Times New Roman"/>
          <w:noProof/>
          <w:sz w:val="24"/>
          <w:szCs w:val="26"/>
        </w:rPr>
        <w:t xml:space="preserve"> </w:t>
      </w:r>
      <w:r w:rsidRPr="00BF1FF1">
        <w:rPr>
          <w:rFonts w:ascii="Times New Roman" w:hAnsi="Times New Roman"/>
          <w:noProof/>
          <w:sz w:val="24"/>
          <w:szCs w:val="26"/>
        </w:rPr>
        <w:tab/>
        <w:t xml:space="preserve"> =</w:t>
      </w:r>
      <w:r w:rsidRPr="00BF1FF1">
        <w:rPr>
          <w:rFonts w:ascii="Times New Roman" w:hAnsi="Times New Roman"/>
          <w:noProof/>
          <w:sz w:val="24"/>
          <w:szCs w:val="26"/>
        </w:rPr>
        <w:tab/>
        <w:t xml:space="preserve"> X</w:t>
      </w:r>
      <w:r w:rsidRPr="00BF1FF1">
        <w:rPr>
          <w:noProof/>
          <w:sz w:val="24"/>
          <w:szCs w:val="26"/>
        </w:rPr>
        <w:t>₂</w:t>
      </w:r>
      <w:r w:rsidRPr="00BF1FF1">
        <w:rPr>
          <w:rFonts w:ascii="Times New Roman" w:hAnsi="Times New Roman"/>
          <w:noProof/>
          <w:sz w:val="24"/>
          <w:szCs w:val="26"/>
        </w:rPr>
        <w:t xml:space="preserve">- </w:t>
      </w:r>
      <m:oMath>
        <m:acc>
          <m:accPr>
            <m:chr m:val="̅"/>
            <m:ctrlPr>
              <w:rPr>
                <w:rFonts w:ascii="Cambria Math" w:hAnsi="Cambria Math"/>
                <w:noProof/>
                <w:sz w:val="24"/>
                <w:szCs w:val="26"/>
              </w:rPr>
            </m:ctrlPr>
          </m:accPr>
          <m:e>
            <m:r>
              <m:rPr>
                <m:sty m:val="p"/>
              </m:rPr>
              <w:rPr>
                <w:rFonts w:ascii="Cambria Math" w:hAnsi="Times New Roman"/>
                <w:noProof/>
                <w:sz w:val="24"/>
                <w:szCs w:val="26"/>
              </w:rPr>
              <m:t>X</m:t>
            </m:r>
          </m:e>
        </m:acc>
        <m:r>
          <m:rPr>
            <m:sty m:val="p"/>
          </m:rPr>
          <w:rPr>
            <w:rFonts w:ascii="Cambria Math" w:hAnsi="Cambria Math"/>
            <w:noProof/>
            <w:sz w:val="24"/>
            <w:szCs w:val="26"/>
          </w:rPr>
          <m:t>₂</m:t>
        </m:r>
      </m:oMath>
    </w:p>
    <w:p w:rsidR="00D829F9" w:rsidRPr="00BF1FF1" w:rsidRDefault="00D829F9" w:rsidP="00D829F9">
      <w:pPr>
        <w:rPr>
          <w:rFonts w:ascii="Times New Roman" w:eastAsia="Times New Roman" w:hAnsi="Times New Roman" w:cs="Times New Roman"/>
          <w:b/>
          <w:bCs/>
          <w:sz w:val="24"/>
          <w:szCs w:val="24"/>
        </w:rPr>
      </w:pPr>
    </w:p>
    <w:p w:rsidR="00D829F9" w:rsidRDefault="00D829F9" w:rsidP="00D829F9">
      <w:pPr>
        <w:spacing w:after="100" w:afterAutospacing="1"/>
        <w:rPr>
          <w:rFonts w:ascii="Times New Roman" w:eastAsia="Times New Roman" w:hAnsi="Times New Roman" w:cs="Times New Roman"/>
          <w:b/>
          <w:bCs/>
          <w:noProof/>
          <w:sz w:val="26"/>
          <w:szCs w:val="26"/>
        </w:rPr>
      </w:pPr>
      <w:r>
        <w:rPr>
          <w:rFonts w:ascii="Times New Roman" w:eastAsia="Times New Roman" w:hAnsi="Times New Roman" w:cs="Times New Roman"/>
          <w:b/>
          <w:bCs/>
          <w:noProof/>
          <w:sz w:val="26"/>
          <w:szCs w:val="26"/>
        </w:rPr>
        <w:t>3.5.2.5</w:t>
      </w:r>
      <w:r>
        <w:rPr>
          <w:rFonts w:ascii="Times New Roman" w:eastAsia="Times New Roman" w:hAnsi="Times New Roman" w:cs="Times New Roman"/>
          <w:b/>
          <w:bCs/>
          <w:noProof/>
          <w:sz w:val="26"/>
          <w:szCs w:val="26"/>
        </w:rPr>
        <w:tab/>
        <w:t xml:space="preserve"> </w:t>
      </w:r>
      <w:r w:rsidRPr="006E21B0">
        <w:rPr>
          <w:rFonts w:ascii="Times New Roman" w:eastAsia="Times New Roman" w:hAnsi="Times New Roman" w:cs="Times New Roman"/>
          <w:b/>
          <w:bCs/>
          <w:noProof/>
          <w:sz w:val="26"/>
          <w:szCs w:val="26"/>
          <w:lang w:val="ru-RU"/>
        </w:rPr>
        <w:t>Least Square Linear Trend Analysis</w:t>
      </w:r>
    </w:p>
    <w:p w:rsidR="00D829F9" w:rsidRPr="006E21B0" w:rsidRDefault="00D829F9" w:rsidP="00D829F9">
      <w:pPr>
        <w:spacing w:after="100" w:afterAutospacing="1"/>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Trend analysis has been a very useful and commonly applied statistical tool to forecast the</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future events in quantitative terms. On the basis of tendencies in the dependent variables in</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the past periods, the future trend is predicted. This analysis takes the historical data as the</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basis of forecasting. This method of forecasting the future trend is based on the</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assumptions that the past tendencies of the variable are repeated in the future or the past</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events affect the future events significantly</w:t>
      </w:r>
      <w:r w:rsidRPr="006E21B0">
        <w:rPr>
          <w:rFonts w:ascii="Times New Roman" w:eastAsia="Times New Roman" w:hAnsi="Times New Roman" w:cs="Times New Roman"/>
          <w:bCs/>
          <w:noProof/>
          <w:sz w:val="26"/>
          <w:szCs w:val="26"/>
        </w:rPr>
        <w:t xml:space="preserve"> </w:t>
      </w:r>
      <w:r w:rsidRPr="006E21B0">
        <w:rPr>
          <w:rFonts w:ascii="Times New Roman" w:eastAsia="Times New Roman" w:hAnsi="Times New Roman" w:cs="Times New Roman"/>
          <w:bCs/>
          <w:noProof/>
          <w:sz w:val="26"/>
          <w:szCs w:val="26"/>
          <w:lang w:val="ru-RU"/>
        </w:rPr>
        <w:t>The future trend is forecasted by using the following formula</w:t>
      </w:r>
      <w:r w:rsidRPr="006E21B0">
        <w:rPr>
          <w:rFonts w:ascii="Times New Roman" w:eastAsia="Times New Roman" w:hAnsi="Times New Roman" w:cs="Times New Roman"/>
          <w:bCs/>
          <w:noProof/>
          <w:sz w:val="26"/>
          <w:szCs w:val="26"/>
        </w:rPr>
        <w:t>.</w:t>
      </w:r>
    </w:p>
    <w:p w:rsidR="00D829F9" w:rsidRPr="006E21B0" w:rsidRDefault="00D829F9" w:rsidP="00D829F9">
      <w:pPr>
        <w:spacing w:after="100" w:afterAutospacing="1"/>
        <w:contextualSpacing/>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Y = a + bx</w:t>
      </w:r>
    </w:p>
    <w:p w:rsidR="00D829F9" w:rsidRPr="006E21B0" w:rsidRDefault="00D829F9" w:rsidP="00D829F9">
      <w:pPr>
        <w:spacing w:after="100" w:afterAutospacing="1"/>
        <w:contextualSpacing/>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where,</w:t>
      </w:r>
    </w:p>
    <w:p w:rsidR="00D829F9" w:rsidRPr="006E21B0" w:rsidRDefault="00D829F9" w:rsidP="00D829F9">
      <w:pPr>
        <w:spacing w:after="100" w:afterAutospacing="1"/>
        <w:ind w:firstLine="720"/>
        <w:contextualSpacing/>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Y = the dependent variable</w:t>
      </w:r>
    </w:p>
    <w:p w:rsidR="00D829F9" w:rsidRPr="006E21B0" w:rsidRDefault="00D829F9" w:rsidP="00D829F9">
      <w:pPr>
        <w:spacing w:after="100" w:afterAutospacing="1"/>
        <w:ind w:firstLine="720"/>
        <w:contextualSpacing/>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a = the origin i. e. arithmetic mean</w:t>
      </w:r>
    </w:p>
    <w:p w:rsidR="00D829F9" w:rsidRPr="006E21B0" w:rsidRDefault="00D829F9" w:rsidP="00D829F9">
      <w:pPr>
        <w:spacing w:after="100" w:afterAutospacing="1"/>
        <w:ind w:firstLine="720"/>
        <w:contextualSpacing/>
        <w:rPr>
          <w:rFonts w:ascii="Times New Roman" w:eastAsia="Times New Roman" w:hAnsi="Times New Roman" w:cs="Times New Roman"/>
          <w:bCs/>
          <w:noProof/>
          <w:sz w:val="26"/>
          <w:szCs w:val="26"/>
          <w:lang w:val="ru-RU"/>
        </w:rPr>
      </w:pPr>
      <w:r w:rsidRPr="006E21B0">
        <w:rPr>
          <w:rFonts w:ascii="Times New Roman" w:eastAsia="Times New Roman" w:hAnsi="Times New Roman" w:cs="Times New Roman"/>
          <w:bCs/>
          <w:noProof/>
          <w:sz w:val="26"/>
          <w:szCs w:val="26"/>
          <w:lang w:val="ru-RU"/>
        </w:rPr>
        <w:t>b = the slope coefficient i. e. rate of change</w:t>
      </w:r>
    </w:p>
    <w:p w:rsidR="00D829F9" w:rsidRPr="006E21B0" w:rsidRDefault="00D829F9" w:rsidP="00D829F9">
      <w:pPr>
        <w:spacing w:after="100" w:afterAutospacing="1"/>
        <w:ind w:firstLine="720"/>
        <w:rPr>
          <w:rFonts w:ascii="Times New Roman" w:eastAsia="Times New Roman" w:hAnsi="Times New Roman" w:cs="Times New Roman"/>
          <w:bCs/>
          <w:noProof/>
          <w:sz w:val="26"/>
          <w:szCs w:val="26"/>
        </w:rPr>
      </w:pPr>
      <w:r w:rsidRPr="006E21B0">
        <w:rPr>
          <w:rFonts w:ascii="Times New Roman" w:eastAsia="Times New Roman" w:hAnsi="Times New Roman" w:cs="Times New Roman"/>
          <w:bCs/>
          <w:noProof/>
          <w:sz w:val="26"/>
          <w:szCs w:val="26"/>
          <w:lang w:val="ru-RU"/>
        </w:rPr>
        <w:t>X= the independent variable</w:t>
      </w:r>
    </w:p>
    <w:p w:rsidR="00D829F9" w:rsidRPr="00BF1FF1" w:rsidRDefault="00D829F9" w:rsidP="00D829F9">
      <w:pPr>
        <w:spacing w:after="100" w:afterAutospacing="1"/>
        <w:rPr>
          <w:rFonts w:ascii="Times New Roman" w:eastAsia="Times New Roman" w:hAnsi="Times New Roman" w:cs="Times New Roman"/>
          <w:b/>
          <w:noProof/>
          <w:sz w:val="26"/>
          <w:szCs w:val="26"/>
        </w:rPr>
      </w:pPr>
      <w:r>
        <w:rPr>
          <w:rFonts w:ascii="Times New Roman" w:eastAsia="Times New Roman" w:hAnsi="Times New Roman" w:cs="Times New Roman"/>
          <w:b/>
          <w:noProof/>
          <w:sz w:val="26"/>
          <w:szCs w:val="26"/>
        </w:rPr>
        <w:t>3.5.2.6</w:t>
      </w:r>
      <w:r w:rsidRPr="00BF1FF1">
        <w:rPr>
          <w:rFonts w:ascii="Times New Roman" w:eastAsia="Times New Roman" w:hAnsi="Times New Roman" w:cs="Times New Roman"/>
          <w:b/>
          <w:noProof/>
          <w:sz w:val="26"/>
          <w:szCs w:val="26"/>
        </w:rPr>
        <w:t xml:space="preserve"> Assessment of the Sample Corrlation Cofficient</w:t>
      </w:r>
    </w:p>
    <w:p w:rsidR="00D829F9" w:rsidRPr="00BF1FF1" w:rsidRDefault="00D829F9" w:rsidP="00D829F9">
      <w:pPr>
        <w:spacing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noProof/>
          <w:sz w:val="26"/>
          <w:szCs w:val="26"/>
        </w:rPr>
        <w:t>For this study, t-test for significance of an observed and sample correlation cofficient is used.</w:t>
      </w:r>
    </w:p>
    <w:p w:rsidR="00D829F9" w:rsidRPr="00BF1FF1" w:rsidRDefault="00D829F9" w:rsidP="00D829F9">
      <w:pPr>
        <w:spacing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b/>
          <w:noProof/>
          <w:sz w:val="26"/>
          <w:szCs w:val="26"/>
        </w:rPr>
        <w:t>Set up Hypothesis</w:t>
      </w:r>
    </w:p>
    <w:p w:rsidR="00D829F9" w:rsidRPr="00BF1FF1" w:rsidRDefault="00D829F9" w:rsidP="00D829F9">
      <w:pPr>
        <w:spacing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noProof/>
          <w:sz w:val="26"/>
          <w:szCs w:val="26"/>
        </w:rPr>
        <w:t>Null hypothesis (H</w:t>
      </w:r>
      <w:r w:rsidRPr="00BF1FF1">
        <w:rPr>
          <w:rFonts w:ascii="Cambria Math" w:eastAsia="Times New Roman" w:hAnsi="Cambria Math" w:cs="Times New Roman"/>
          <w:noProof/>
          <w:sz w:val="26"/>
          <w:szCs w:val="26"/>
        </w:rPr>
        <w:t>₀</w:t>
      </w:r>
      <w:r w:rsidRPr="00BF1FF1">
        <w:rPr>
          <w:rFonts w:ascii="Times New Roman" w:eastAsia="Times New Roman" w:hAnsi="Times New Roman" w:cs="Times New Roman"/>
          <w:noProof/>
          <w:sz w:val="26"/>
          <w:szCs w:val="26"/>
        </w:rPr>
        <w:t xml:space="preserve">); ρ = 0 i.e. There is no correlation between </w:t>
      </w:r>
      <w:r>
        <w:rPr>
          <w:rFonts w:ascii="Times New Roman" w:eastAsia="Times New Roman" w:hAnsi="Times New Roman" w:cs="Times New Roman"/>
          <w:noProof/>
          <w:sz w:val="26"/>
          <w:szCs w:val="26"/>
        </w:rPr>
        <w:t>non performing assets and net profit after tax.</w:t>
      </w:r>
    </w:p>
    <w:p w:rsidR="00D829F9" w:rsidRPr="00BF1FF1" w:rsidRDefault="00D829F9" w:rsidP="00D829F9">
      <w:pPr>
        <w:spacing w:after="100" w:afterAutospacing="1"/>
        <w:rPr>
          <w:rFonts w:ascii="Times New Roman" w:eastAsia="Times New Roman" w:hAnsi="Times New Roman" w:cs="Times New Roman"/>
          <w:bCs/>
          <w:sz w:val="26"/>
          <w:szCs w:val="26"/>
        </w:rPr>
      </w:pPr>
      <w:r w:rsidRPr="00BF1FF1">
        <w:rPr>
          <w:rFonts w:ascii="Times New Roman" w:eastAsia="Times New Roman" w:hAnsi="Times New Roman" w:cs="Times New Roman"/>
          <w:noProof/>
          <w:sz w:val="26"/>
          <w:szCs w:val="26"/>
        </w:rPr>
        <w:t>Alternative Hypothesis (H</w:t>
      </w:r>
      <w:r w:rsidRPr="00BF1FF1">
        <w:rPr>
          <w:rFonts w:ascii="Cambria Math" w:eastAsia="Times New Roman" w:hAnsi="Cambria Math" w:cs="Times New Roman"/>
          <w:noProof/>
          <w:sz w:val="26"/>
          <w:szCs w:val="26"/>
        </w:rPr>
        <w:t>₁</w:t>
      </w:r>
      <w:r w:rsidRPr="00BF1FF1">
        <w:rPr>
          <w:rFonts w:ascii="Times New Roman" w:eastAsia="Times New Roman" w:hAnsi="Times New Roman" w:cs="Times New Roman"/>
          <w:noProof/>
          <w:sz w:val="26"/>
          <w:szCs w:val="26"/>
        </w:rPr>
        <w:t xml:space="preserve">); ρ ≠ 0 i.e. There is significant correlation between </w:t>
      </w:r>
      <w:r>
        <w:rPr>
          <w:rFonts w:ascii="Times New Roman" w:eastAsia="Times New Roman" w:hAnsi="Times New Roman" w:cs="Times New Roman"/>
          <w:noProof/>
          <w:sz w:val="26"/>
          <w:szCs w:val="26"/>
        </w:rPr>
        <w:t>non performing assets and net profit after tax.</w:t>
      </w:r>
    </w:p>
    <w:p w:rsidR="00D829F9" w:rsidRPr="00BF1FF1" w:rsidRDefault="00D829F9" w:rsidP="00D829F9">
      <w:pPr>
        <w:spacing w:after="100" w:afterAutospacing="1"/>
        <w:rPr>
          <w:rFonts w:ascii="Times New Roman" w:eastAsia="Times New Roman" w:hAnsi="Times New Roman" w:cs="Times New Roman"/>
          <w:noProof/>
          <w:sz w:val="26"/>
          <w:szCs w:val="26"/>
        </w:rPr>
      </w:pPr>
      <w:r w:rsidRPr="00BF1FF1">
        <w:rPr>
          <w:rFonts w:ascii="Times New Roman" w:eastAsia="Times New Roman" w:hAnsi="Times New Roman" w:cs="Times New Roman"/>
          <w:noProof/>
          <w:sz w:val="26"/>
          <w:szCs w:val="26"/>
        </w:rPr>
        <w:lastRenderedPageBreak/>
        <w:tab/>
        <w:t>Test statistic under H</w:t>
      </w:r>
      <w:r w:rsidRPr="00BF1FF1">
        <w:rPr>
          <w:rFonts w:ascii="Cambria Math" w:eastAsia="Times New Roman" w:hAnsi="Cambria Math" w:cs="Times New Roman"/>
          <w:noProof/>
          <w:sz w:val="26"/>
          <w:szCs w:val="26"/>
        </w:rPr>
        <w:t>₀</w:t>
      </w:r>
      <w:r w:rsidRPr="00BF1FF1">
        <w:rPr>
          <w:rFonts w:ascii="Times New Roman" w:eastAsia="Times New Roman" w:hAnsi="Times New Roman" w:cs="Times New Roman"/>
          <w:noProof/>
          <w:sz w:val="26"/>
          <w:szCs w:val="26"/>
        </w:rPr>
        <w:t>;</w:t>
      </w:r>
    </w:p>
    <w:p w:rsidR="00D829F9" w:rsidRPr="00BF1FF1" w:rsidRDefault="00D829F9" w:rsidP="00D829F9">
      <w:pPr>
        <w:tabs>
          <w:tab w:val="left" w:pos="1440"/>
        </w:tabs>
        <w:ind w:hanging="1260"/>
        <w:rPr>
          <w:rFonts w:ascii="Times New Roman" w:eastAsia="Times New Roman" w:hAnsi="Times New Roman" w:cs="Times New Roman"/>
          <w:noProof/>
          <w:sz w:val="24"/>
          <w:szCs w:val="24"/>
        </w:rPr>
      </w:pPr>
      <w:r w:rsidRPr="00BF1FF1">
        <w:rPr>
          <w:rFonts w:ascii="Times New Roman" w:eastAsia="Times New Roman" w:hAnsi="Times New Roman" w:cs="Times New Roman"/>
          <w:noProof/>
          <w:sz w:val="24"/>
          <w:szCs w:val="24"/>
        </w:rPr>
        <w:tab/>
      </w:r>
      <w:r w:rsidRPr="00BF1FF1">
        <w:rPr>
          <w:rFonts w:ascii="Times New Roman" w:eastAsia="Times New Roman" w:hAnsi="Times New Roman" w:cs="Times New Roman"/>
          <w:noProof/>
          <w:sz w:val="24"/>
          <w:szCs w:val="24"/>
        </w:rPr>
        <w:tab/>
      </w:r>
      <w:r w:rsidRPr="00BF1FF1">
        <w:rPr>
          <w:rFonts w:ascii="Times New Roman" w:eastAsia="Times New Roman" w:hAnsi="Times New Roman" w:cs="Times New Roman"/>
          <w:noProof/>
          <w:sz w:val="24"/>
          <w:szCs w:val="24"/>
        </w:rPr>
        <w:tab/>
      </w:r>
      <w:r w:rsidRPr="00BF1FF1">
        <w:rPr>
          <w:rFonts w:ascii="Times New Roman" w:eastAsia="Times New Roman" w:hAnsi="Times New Roman" w:cs="Times New Roman"/>
          <w:noProof/>
          <w:sz w:val="24"/>
          <w:szCs w:val="24"/>
        </w:rPr>
        <w:tab/>
        <w:t xml:space="preserve">t </w:t>
      </w:r>
      <w:r w:rsidRPr="00BF1FF1">
        <w:rPr>
          <w:rFonts w:ascii="Times New Roman" w:eastAsia="Times New Roman" w:hAnsi="Times New Roman" w:cs="Times New Roman"/>
          <w:noProof/>
          <w:sz w:val="32"/>
          <w:szCs w:val="24"/>
        </w:rPr>
        <w:t xml:space="preserve">= </w:t>
      </w:r>
      <m:oMath>
        <m:f>
          <m:fPr>
            <m:ctrlPr>
              <w:rPr>
                <w:rFonts w:ascii="Cambria Math" w:eastAsia="Times New Roman" w:hAnsi="Cambria Math" w:cs="Times New Roman"/>
                <w:i/>
                <w:noProof/>
                <w:sz w:val="32"/>
                <w:szCs w:val="24"/>
              </w:rPr>
            </m:ctrlPr>
          </m:fPr>
          <m:num>
            <m:r>
              <w:rPr>
                <w:rFonts w:ascii="Cambria Math" w:eastAsia="Times New Roman" w:hAnsi="Cambria Math" w:cs="Times New Roman"/>
                <w:noProof/>
                <w:sz w:val="32"/>
                <w:szCs w:val="24"/>
              </w:rPr>
              <m:t>r</m:t>
            </m:r>
          </m:num>
          <m:den>
            <m:rad>
              <m:radPr>
                <m:degHide m:val="on"/>
                <m:ctrlPr>
                  <w:rPr>
                    <w:rFonts w:ascii="Cambria Math" w:eastAsia="Times New Roman" w:hAnsi="Cambria Math" w:cs="Times New Roman"/>
                    <w:i/>
                    <w:noProof/>
                    <w:sz w:val="32"/>
                    <w:szCs w:val="24"/>
                  </w:rPr>
                </m:ctrlPr>
              </m:radPr>
              <m:deg/>
              <m:e>
                <m:r>
                  <w:rPr>
                    <w:rFonts w:ascii="Cambria Math" w:eastAsia="Times New Roman" w:hAnsi="Times New Roman" w:cs="Times New Roman"/>
                    <w:noProof/>
                    <w:sz w:val="32"/>
                    <w:szCs w:val="24"/>
                  </w:rPr>
                  <m:t>1</m:t>
                </m:r>
                <m:r>
                  <w:rPr>
                    <w:rFonts w:ascii="Cambria Math" w:eastAsia="Times New Roman" w:hAnsi="Times New Roman" w:cs="Times New Roman"/>
                    <w:noProof/>
                    <w:sz w:val="32"/>
                    <w:szCs w:val="24"/>
                  </w:rPr>
                  <m:t>-</m:t>
                </m:r>
                <m:r>
                  <w:rPr>
                    <w:rFonts w:ascii="Cambria Math" w:eastAsia="Times New Roman" w:hAnsi="Cambria Math" w:cs="Times New Roman"/>
                    <w:noProof/>
                    <w:sz w:val="32"/>
                    <w:szCs w:val="24"/>
                  </w:rPr>
                  <m:t>r</m:t>
                </m:r>
                <m:r>
                  <w:rPr>
                    <w:rFonts w:ascii="Cambria Math" w:eastAsia="Times New Roman" w:hAnsi="Times New Roman" w:cs="Times New Roman"/>
                    <w:noProof/>
                    <w:sz w:val="32"/>
                    <w:szCs w:val="24"/>
                  </w:rPr>
                  <m:t>²</m:t>
                </m:r>
              </m:e>
            </m:rad>
          </m:den>
        </m:f>
      </m:oMath>
      <w:r w:rsidRPr="00BF1FF1">
        <w:rPr>
          <w:rFonts w:ascii="Times New Roman" w:eastAsia="Times New Roman" w:hAnsi="Times New Roman" w:cs="Times New Roman"/>
          <w:noProof/>
          <w:sz w:val="32"/>
          <w:szCs w:val="24"/>
        </w:rPr>
        <w:t xml:space="preserve"> × </w:t>
      </w:r>
      <m:oMath>
        <m:rad>
          <m:radPr>
            <m:degHide m:val="on"/>
            <m:ctrlPr>
              <w:rPr>
                <w:rFonts w:ascii="Cambria Math" w:eastAsia="Times New Roman" w:hAnsi="Cambria Math" w:cs="Times New Roman"/>
                <w:i/>
                <w:noProof/>
                <w:sz w:val="28"/>
                <w:szCs w:val="24"/>
              </w:rPr>
            </m:ctrlPr>
          </m:radPr>
          <m:deg/>
          <m:e>
            <m:r>
              <w:rPr>
                <w:rFonts w:ascii="Cambria Math" w:eastAsia="Times New Roman" w:hAnsi="Cambria Math" w:cs="Times New Roman"/>
                <w:noProof/>
                <w:sz w:val="28"/>
                <w:szCs w:val="24"/>
              </w:rPr>
              <m:t>n</m:t>
            </m:r>
            <m:r>
              <w:rPr>
                <w:rFonts w:ascii="Cambria Math" w:eastAsia="Times New Roman" w:hAnsi="Times New Roman" w:cs="Times New Roman"/>
                <w:noProof/>
                <w:sz w:val="28"/>
                <w:szCs w:val="24"/>
              </w:rPr>
              <m:t>-</m:t>
            </m:r>
            <m:r>
              <w:rPr>
                <w:rFonts w:ascii="Cambria Math" w:eastAsia="Times New Roman" w:hAnsi="Times New Roman" w:cs="Times New Roman"/>
                <w:noProof/>
                <w:sz w:val="28"/>
                <w:szCs w:val="24"/>
              </w:rPr>
              <m:t>2</m:t>
            </m:r>
          </m:e>
        </m:rad>
      </m:oMath>
    </w:p>
    <w:p w:rsidR="00D829F9" w:rsidRPr="00BF1FF1" w:rsidRDefault="00D829F9" w:rsidP="00D829F9">
      <w:pPr>
        <w:tabs>
          <w:tab w:val="left" w:pos="1440"/>
        </w:tabs>
        <w:rPr>
          <w:rFonts w:ascii="Times New Roman" w:eastAsia="Times New Roman" w:hAnsi="Times New Roman" w:cs="Times New Roman"/>
          <w:noProof/>
          <w:sz w:val="26"/>
          <w:szCs w:val="26"/>
        </w:rPr>
      </w:pPr>
      <w:r>
        <w:rPr>
          <w:rFonts w:ascii="Times New Roman" w:eastAsia="Times New Roman" w:hAnsi="Times New Roman" w:cs="Times New Roman"/>
          <w:noProof/>
          <w:sz w:val="26"/>
          <w:szCs w:val="26"/>
        </w:rPr>
        <w:tab/>
      </w:r>
      <w:r w:rsidRPr="00BF1FF1">
        <w:rPr>
          <w:rFonts w:ascii="Times New Roman" w:eastAsia="Times New Roman" w:hAnsi="Times New Roman" w:cs="Times New Roman"/>
          <w:noProof/>
          <w:sz w:val="26"/>
          <w:szCs w:val="26"/>
        </w:rPr>
        <w:t>Where,</w:t>
      </w:r>
    </w:p>
    <w:p w:rsidR="00D829F9" w:rsidRPr="00BF1FF1" w:rsidRDefault="00D829F9" w:rsidP="00D829F9">
      <w:pPr>
        <w:tabs>
          <w:tab w:val="left" w:pos="1440"/>
        </w:tabs>
        <w:ind w:hanging="1260"/>
        <w:rPr>
          <w:rFonts w:ascii="Times New Roman" w:eastAsia="Times New Roman" w:hAnsi="Times New Roman" w:cs="Times New Roman"/>
          <w:noProof/>
          <w:sz w:val="26"/>
          <w:szCs w:val="26"/>
        </w:rPr>
      </w:pPr>
      <w:r w:rsidRPr="00BF1FF1">
        <w:rPr>
          <w:rFonts w:ascii="Times New Roman" w:eastAsia="Times New Roman" w:hAnsi="Times New Roman" w:cs="Times New Roman"/>
          <w:noProof/>
          <w:sz w:val="26"/>
          <w:szCs w:val="26"/>
        </w:rPr>
        <w:tab/>
      </w:r>
      <w:r w:rsidRPr="00BF1FF1">
        <w:rPr>
          <w:rFonts w:ascii="Times New Roman" w:eastAsia="Times New Roman" w:hAnsi="Times New Roman" w:cs="Times New Roman"/>
          <w:noProof/>
          <w:sz w:val="26"/>
          <w:szCs w:val="26"/>
        </w:rPr>
        <w:tab/>
        <w:t>r</w:t>
      </w:r>
      <w:r w:rsidRPr="00BF1FF1">
        <w:rPr>
          <w:rFonts w:ascii="Times New Roman" w:eastAsia="Times New Roman" w:hAnsi="Times New Roman" w:cs="Times New Roman"/>
          <w:noProof/>
          <w:sz w:val="26"/>
          <w:szCs w:val="26"/>
        </w:rPr>
        <w:tab/>
        <w:t xml:space="preserve">= </w:t>
      </w:r>
      <w:r w:rsidRPr="00BF1FF1">
        <w:rPr>
          <w:rFonts w:ascii="Times New Roman" w:eastAsia="Times New Roman" w:hAnsi="Times New Roman" w:cs="Times New Roman"/>
          <w:noProof/>
          <w:sz w:val="26"/>
          <w:szCs w:val="26"/>
        </w:rPr>
        <w:tab/>
        <w:t>Sample correlation between two variables</w:t>
      </w:r>
    </w:p>
    <w:p w:rsidR="00D829F9" w:rsidRPr="00BF1FF1" w:rsidRDefault="00D829F9" w:rsidP="00D829F9">
      <w:pPr>
        <w:tabs>
          <w:tab w:val="left" w:pos="1440"/>
        </w:tabs>
        <w:ind w:hanging="1260"/>
        <w:rPr>
          <w:rFonts w:ascii="Times New Roman" w:eastAsia="Times New Roman" w:hAnsi="Times New Roman" w:cs="Times New Roman"/>
          <w:noProof/>
          <w:sz w:val="26"/>
          <w:szCs w:val="26"/>
        </w:rPr>
      </w:pPr>
      <w:r w:rsidRPr="00BF1FF1">
        <w:rPr>
          <w:rFonts w:ascii="Times New Roman" w:eastAsia="Times New Roman" w:hAnsi="Times New Roman" w:cs="Times New Roman"/>
          <w:noProof/>
          <w:sz w:val="26"/>
          <w:szCs w:val="26"/>
        </w:rPr>
        <w:tab/>
      </w:r>
      <w:r w:rsidRPr="00BF1FF1">
        <w:rPr>
          <w:rFonts w:ascii="Times New Roman" w:eastAsia="Times New Roman" w:hAnsi="Times New Roman" w:cs="Times New Roman"/>
          <w:noProof/>
          <w:sz w:val="26"/>
          <w:szCs w:val="26"/>
        </w:rPr>
        <w:tab/>
        <w:t>r²</w:t>
      </w:r>
      <w:r w:rsidRPr="00BF1FF1">
        <w:rPr>
          <w:rFonts w:ascii="Times New Roman" w:eastAsia="Times New Roman" w:hAnsi="Times New Roman" w:cs="Times New Roman"/>
          <w:noProof/>
          <w:sz w:val="26"/>
          <w:szCs w:val="26"/>
        </w:rPr>
        <w:tab/>
        <w:t xml:space="preserve">= </w:t>
      </w:r>
      <w:r w:rsidRPr="00BF1FF1">
        <w:rPr>
          <w:rFonts w:ascii="Times New Roman" w:eastAsia="Times New Roman" w:hAnsi="Times New Roman" w:cs="Times New Roman"/>
          <w:noProof/>
          <w:sz w:val="26"/>
          <w:szCs w:val="26"/>
        </w:rPr>
        <w:tab/>
        <w:t>Sample correlation Coefficient</w:t>
      </w:r>
    </w:p>
    <w:p w:rsidR="00D829F9" w:rsidRPr="00BF1FF1" w:rsidRDefault="00D829F9" w:rsidP="00D829F9">
      <w:pPr>
        <w:tabs>
          <w:tab w:val="left" w:pos="1440"/>
        </w:tabs>
        <w:spacing w:after="240"/>
        <w:ind w:hanging="1260"/>
        <w:rPr>
          <w:rFonts w:ascii="Times New Roman" w:eastAsia="Times New Roman" w:hAnsi="Times New Roman" w:cs="Times New Roman"/>
          <w:noProof/>
          <w:sz w:val="26"/>
          <w:szCs w:val="26"/>
        </w:rPr>
      </w:pPr>
      <w:r w:rsidRPr="00BF1FF1">
        <w:rPr>
          <w:rFonts w:ascii="Times New Roman" w:eastAsia="Times New Roman" w:hAnsi="Times New Roman" w:cs="Times New Roman"/>
          <w:noProof/>
          <w:sz w:val="26"/>
          <w:szCs w:val="26"/>
        </w:rPr>
        <w:tab/>
      </w:r>
      <w:r w:rsidRPr="00BF1FF1">
        <w:rPr>
          <w:rFonts w:ascii="Times New Roman" w:eastAsia="Times New Roman" w:hAnsi="Times New Roman" w:cs="Times New Roman"/>
          <w:noProof/>
          <w:sz w:val="26"/>
          <w:szCs w:val="26"/>
        </w:rPr>
        <w:tab/>
        <w:t>n</w:t>
      </w:r>
      <w:r w:rsidRPr="00BF1FF1">
        <w:rPr>
          <w:rFonts w:ascii="Times New Roman" w:eastAsia="Times New Roman" w:hAnsi="Times New Roman" w:cs="Times New Roman"/>
          <w:noProof/>
          <w:sz w:val="26"/>
          <w:szCs w:val="26"/>
        </w:rPr>
        <w:tab/>
        <w:t xml:space="preserve">= </w:t>
      </w:r>
      <w:r w:rsidRPr="00BF1FF1">
        <w:rPr>
          <w:rFonts w:ascii="Times New Roman" w:eastAsia="Times New Roman" w:hAnsi="Times New Roman" w:cs="Times New Roman"/>
          <w:noProof/>
          <w:sz w:val="26"/>
          <w:szCs w:val="26"/>
        </w:rPr>
        <w:tab/>
        <w:t>No of Pair of ovservations</w:t>
      </w:r>
    </w:p>
    <w:p w:rsidR="00D829F9" w:rsidRPr="00BF1FF1" w:rsidRDefault="00D829F9" w:rsidP="00D829F9">
      <w:pPr>
        <w:spacing w:after="100" w:afterAutospacing="1"/>
        <w:rPr>
          <w:rFonts w:ascii="Times New Roman" w:eastAsia="Times New Roman" w:hAnsi="Times New Roman" w:cs="Times New Roman"/>
          <w:noProof/>
          <w:sz w:val="26"/>
          <w:szCs w:val="26"/>
        </w:rPr>
      </w:pPr>
      <w:r w:rsidRPr="00BF1FF1">
        <w:rPr>
          <w:rFonts w:ascii="Times New Roman" w:eastAsia="Times New Roman" w:hAnsi="Times New Roman" w:cs="Times New Roman"/>
          <w:b/>
          <w:noProof/>
          <w:sz w:val="26"/>
          <w:szCs w:val="26"/>
        </w:rPr>
        <w:t>Level of significance:</w:t>
      </w:r>
      <w:r w:rsidRPr="00BF1FF1">
        <w:rPr>
          <w:rFonts w:ascii="Times New Roman" w:eastAsia="Times New Roman" w:hAnsi="Times New Roman" w:cs="Times New Roman"/>
          <w:noProof/>
          <w:sz w:val="26"/>
          <w:szCs w:val="26"/>
        </w:rPr>
        <w:t xml:space="preserve"> Level of significance </w:t>
      </w:r>
      <w:r w:rsidRPr="00BF1FF1">
        <w:rPr>
          <w:rFonts w:ascii="Cambria Math" w:eastAsia="Times New Roman" w:hAnsi="Cambria Math" w:cs="Times New Roman"/>
          <w:noProof/>
          <w:sz w:val="26"/>
          <w:szCs w:val="26"/>
        </w:rPr>
        <w:t>∝</w:t>
      </w:r>
      <w:r w:rsidRPr="00BF1FF1">
        <w:rPr>
          <w:rFonts w:ascii="Times New Roman" w:eastAsia="Times New Roman" w:hAnsi="Times New Roman" w:cs="Times New Roman"/>
          <w:noProof/>
          <w:sz w:val="26"/>
          <w:szCs w:val="26"/>
        </w:rPr>
        <w:t xml:space="preserve"> = 5%</w:t>
      </w:r>
    </w:p>
    <w:p w:rsidR="00D829F9" w:rsidRPr="00BF1FF1" w:rsidRDefault="00D829F9" w:rsidP="00D829F9">
      <w:pPr>
        <w:spacing w:after="100" w:afterAutospacing="1"/>
        <w:rPr>
          <w:rFonts w:ascii="Times New Roman" w:eastAsia="Times New Roman" w:hAnsi="Times New Roman" w:cs="Times New Roman"/>
          <w:noProof/>
          <w:sz w:val="26"/>
          <w:szCs w:val="26"/>
        </w:rPr>
      </w:pPr>
      <w:r w:rsidRPr="00BF1FF1">
        <w:rPr>
          <w:rFonts w:ascii="Times New Roman" w:eastAsia="Times New Roman" w:hAnsi="Times New Roman" w:cs="Times New Roman"/>
          <w:b/>
          <w:noProof/>
          <w:sz w:val="26"/>
          <w:szCs w:val="26"/>
        </w:rPr>
        <w:t>Critical Value:</w:t>
      </w:r>
      <w:r w:rsidRPr="00BF1FF1">
        <w:rPr>
          <w:rFonts w:ascii="Times New Roman" w:eastAsia="Times New Roman" w:hAnsi="Times New Roman" w:cs="Times New Roman"/>
          <w:noProof/>
          <w:sz w:val="26"/>
          <w:szCs w:val="26"/>
        </w:rPr>
        <w:t xml:space="preserve"> Tabulated or critical value of t at </w:t>
      </w:r>
      <w:r w:rsidRPr="00BF1FF1">
        <w:rPr>
          <w:rFonts w:ascii="Cambria Math" w:eastAsia="Times New Roman" w:hAnsi="Cambria Math" w:cs="Times New Roman"/>
          <w:noProof/>
          <w:sz w:val="26"/>
          <w:szCs w:val="26"/>
        </w:rPr>
        <w:t>∝</w:t>
      </w:r>
      <w:r w:rsidRPr="00BF1FF1">
        <w:rPr>
          <w:rFonts w:ascii="Times New Roman" w:eastAsia="Times New Roman" w:hAnsi="Times New Roman" w:cs="Times New Roman"/>
          <w:noProof/>
          <w:sz w:val="26"/>
          <w:szCs w:val="26"/>
        </w:rPr>
        <w:t xml:space="preserve"> % level of significance for   (n - 2) degree of freedom obtain from ‘t’ tables.</w:t>
      </w:r>
    </w:p>
    <w:p w:rsidR="00D829F9" w:rsidRDefault="00D829F9" w:rsidP="00D829F9">
      <w:pPr>
        <w:spacing w:after="240"/>
        <w:rPr>
          <w:rFonts w:ascii="Times New Roman" w:eastAsia="Times New Roman" w:hAnsi="Times New Roman" w:cs="Times New Roman"/>
          <w:noProof/>
          <w:sz w:val="26"/>
          <w:szCs w:val="26"/>
        </w:rPr>
      </w:pPr>
      <w:r w:rsidRPr="00BF1FF1">
        <w:rPr>
          <w:rFonts w:ascii="Times New Roman" w:eastAsia="Times New Roman" w:hAnsi="Times New Roman" w:cs="Times New Roman"/>
          <w:b/>
          <w:noProof/>
          <w:sz w:val="26"/>
          <w:szCs w:val="26"/>
        </w:rPr>
        <w:t>Decision:</w:t>
      </w:r>
      <w:r w:rsidRPr="00BF1FF1">
        <w:rPr>
          <w:rFonts w:ascii="Times New Roman" w:eastAsia="Times New Roman" w:hAnsi="Times New Roman" w:cs="Times New Roman"/>
          <w:noProof/>
          <w:sz w:val="26"/>
          <w:szCs w:val="26"/>
        </w:rPr>
        <w:t xml:space="preserve"> If calculated ‘t’ is less then or equal to tabulated value of ‘t’ it falls in the accepted region and the null hypothesis is accepted and if calculated ‘t’ is greater then tabulated ‘t’ null hypothesis is rejected.</w:t>
      </w:r>
    </w:p>
    <w:p w:rsidR="00D829F9" w:rsidRDefault="00D829F9" w:rsidP="00D829F9">
      <w:pPr>
        <w:spacing w:after="240"/>
        <w:rPr>
          <w:rFonts w:ascii="Times New Roman" w:eastAsia="Times New Roman" w:hAnsi="Times New Roman" w:cs="Times New Roman"/>
          <w:b/>
          <w:noProof/>
          <w:sz w:val="26"/>
          <w:szCs w:val="26"/>
        </w:rPr>
      </w:pPr>
    </w:p>
    <w:p w:rsidR="00D829F9" w:rsidRDefault="00D829F9" w:rsidP="00D829F9">
      <w:pPr>
        <w:spacing w:after="240"/>
        <w:rPr>
          <w:rFonts w:ascii="Times New Roman" w:eastAsia="Times New Roman" w:hAnsi="Times New Roman" w:cs="Times New Roman"/>
          <w:b/>
          <w:noProof/>
          <w:sz w:val="26"/>
          <w:szCs w:val="26"/>
        </w:rPr>
      </w:pPr>
    </w:p>
    <w:p w:rsidR="00D829F9" w:rsidRDefault="00D829F9" w:rsidP="00D829F9">
      <w:pPr>
        <w:spacing w:after="240"/>
        <w:rPr>
          <w:rFonts w:ascii="Times New Roman" w:eastAsia="Times New Roman" w:hAnsi="Times New Roman" w:cs="Times New Roman"/>
          <w:b/>
          <w:noProof/>
          <w:sz w:val="26"/>
          <w:szCs w:val="26"/>
        </w:rPr>
      </w:pPr>
      <w:r>
        <w:rPr>
          <w:rFonts w:ascii="Times New Roman" w:eastAsia="Times New Roman" w:hAnsi="Times New Roman" w:cs="Times New Roman"/>
          <w:b/>
          <w:noProof/>
          <w:sz w:val="26"/>
          <w:szCs w:val="26"/>
        </w:rPr>
        <w:t>3.5.2.6</w:t>
      </w:r>
      <w:r>
        <w:rPr>
          <w:rFonts w:ascii="Times New Roman" w:eastAsia="Times New Roman" w:hAnsi="Times New Roman" w:cs="Times New Roman"/>
          <w:b/>
          <w:noProof/>
          <w:sz w:val="26"/>
          <w:szCs w:val="26"/>
        </w:rPr>
        <w:tab/>
        <w:t xml:space="preserve"> Hypothesis Test (</w:t>
      </w:r>
      <w:r w:rsidRPr="00F15E3E">
        <w:rPr>
          <w:rFonts w:ascii="Times New Roman" w:eastAsia="Times New Roman" w:hAnsi="Times New Roman" w:cs="Times New Roman"/>
          <w:b/>
          <w:noProof/>
          <w:sz w:val="26"/>
          <w:szCs w:val="26"/>
        </w:rPr>
        <w:t>Independent t-test</w:t>
      </w:r>
      <w:r>
        <w:rPr>
          <w:rFonts w:ascii="Times New Roman" w:eastAsia="Times New Roman" w:hAnsi="Times New Roman" w:cs="Times New Roman"/>
          <w:b/>
          <w:noProof/>
          <w:sz w:val="26"/>
          <w:szCs w:val="26"/>
        </w:rPr>
        <w:t>)</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In order to answ</w:t>
      </w:r>
      <w:r>
        <w:rPr>
          <w:rFonts w:ascii="Times New Roman" w:eastAsia="Times New Roman" w:hAnsi="Times New Roman" w:cs="Times New Roman"/>
          <w:noProof/>
          <w:sz w:val="26"/>
          <w:szCs w:val="26"/>
        </w:rPr>
        <w:t>er whether the average value of NPA &amp; NPM</w:t>
      </w:r>
      <w:r w:rsidRPr="00F15E3E">
        <w:rPr>
          <w:rFonts w:ascii="Times New Roman" w:eastAsia="Times New Roman" w:hAnsi="Times New Roman" w:cs="Times New Roman"/>
          <w:noProof/>
          <w:sz w:val="26"/>
          <w:szCs w:val="26"/>
        </w:rPr>
        <w:t xml:space="preserve"> are significantly different or not between these two sample banks, independent t- test has been applied.</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b/>
          <w:noProof/>
          <w:sz w:val="26"/>
          <w:szCs w:val="26"/>
        </w:rPr>
        <w:t>Null hypothesis (H</w:t>
      </w:r>
      <w:r w:rsidRPr="00F15E3E">
        <w:rPr>
          <w:rFonts w:ascii="Cambria Math" w:eastAsia="Times New Roman" w:hAnsi="Cambria Math" w:cs="Cambria Math"/>
          <w:b/>
          <w:noProof/>
          <w:sz w:val="26"/>
          <w:szCs w:val="26"/>
        </w:rPr>
        <w:t>₀</w:t>
      </w:r>
      <w:r w:rsidRPr="00F15E3E">
        <w:rPr>
          <w:rFonts w:ascii="Times New Roman" w:eastAsia="Times New Roman" w:hAnsi="Times New Roman" w:cs="Times New Roman"/>
          <w:b/>
          <w:noProof/>
          <w:sz w:val="26"/>
          <w:szCs w:val="26"/>
        </w:rPr>
        <w:t>);</w:t>
      </w:r>
      <w:r w:rsidRPr="00F15E3E">
        <w:rPr>
          <w:rFonts w:ascii="Times New Roman" w:eastAsia="Times New Roman" w:hAnsi="Times New Roman" w:cs="Times New Roman"/>
          <w:noProof/>
          <w:sz w:val="26"/>
          <w:szCs w:val="26"/>
        </w:rPr>
        <w:t xml:space="preserve"> µ</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=µ</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i.e. there is no significance difference between the average value of  two sample banks.</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b/>
          <w:noProof/>
          <w:sz w:val="26"/>
          <w:szCs w:val="26"/>
        </w:rPr>
        <w:t>Alternative Hypothesis (H</w:t>
      </w:r>
      <w:r w:rsidRPr="00F15E3E">
        <w:rPr>
          <w:rFonts w:ascii="Cambria Math" w:eastAsia="Times New Roman" w:hAnsi="Cambria Math" w:cs="Cambria Math"/>
          <w:b/>
          <w:noProof/>
          <w:sz w:val="26"/>
          <w:szCs w:val="26"/>
        </w:rPr>
        <w:t>₁</w:t>
      </w:r>
      <w:r w:rsidRPr="00F15E3E">
        <w:rPr>
          <w:rFonts w:ascii="Times New Roman" w:eastAsia="Times New Roman" w:hAnsi="Times New Roman" w:cs="Times New Roman"/>
          <w:b/>
          <w:noProof/>
          <w:sz w:val="26"/>
          <w:szCs w:val="26"/>
        </w:rPr>
        <w:t>);</w:t>
      </w:r>
      <w:r w:rsidRPr="00F15E3E">
        <w:rPr>
          <w:rFonts w:ascii="Times New Roman" w:eastAsia="Times New Roman" w:hAnsi="Times New Roman" w:cs="Times New Roman"/>
          <w:noProof/>
          <w:sz w:val="26"/>
          <w:szCs w:val="26"/>
        </w:rPr>
        <w:t xml:space="preserve"> µ</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≠µ</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i.e. there is significance difference between the average value of  two sample banks.</w:t>
      </w:r>
    </w:p>
    <w:p w:rsidR="00D829F9" w:rsidRPr="00F15E3E" w:rsidRDefault="00D829F9" w:rsidP="00D829F9">
      <w:pPr>
        <w:spacing w:after="240"/>
        <w:rPr>
          <w:rFonts w:ascii="Times New Roman" w:eastAsia="Times New Roman" w:hAnsi="Times New Roman" w:cs="Times New Roman"/>
          <w:b/>
          <w:noProof/>
          <w:sz w:val="26"/>
          <w:szCs w:val="26"/>
        </w:rPr>
      </w:pPr>
      <w:r w:rsidRPr="00F15E3E">
        <w:rPr>
          <w:rFonts w:ascii="Times New Roman" w:eastAsia="Times New Roman" w:hAnsi="Times New Roman" w:cs="Times New Roman"/>
          <w:b/>
          <w:noProof/>
          <w:sz w:val="26"/>
          <w:szCs w:val="26"/>
        </w:rPr>
        <w:t>Test statistic under H</w:t>
      </w:r>
      <w:r w:rsidRPr="00F15E3E">
        <w:rPr>
          <w:rFonts w:ascii="Cambria Math" w:eastAsia="Times New Roman" w:hAnsi="Cambria Math" w:cs="Cambria Math"/>
          <w:b/>
          <w:noProof/>
          <w:sz w:val="26"/>
          <w:szCs w:val="26"/>
        </w:rPr>
        <w:t>₀</w:t>
      </w:r>
      <w:r w:rsidRPr="00F15E3E">
        <w:rPr>
          <w:rFonts w:ascii="Times New Roman" w:eastAsia="Times New Roman" w:hAnsi="Times New Roman" w:cs="Times New Roman"/>
          <w:b/>
          <w:noProof/>
          <w:sz w:val="26"/>
          <w:szCs w:val="26"/>
        </w:rPr>
        <w:t>;</w:t>
      </w:r>
    </w:p>
    <w:p w:rsidR="00D829F9" w:rsidRPr="00F15E3E" w:rsidRDefault="00D829F9" w:rsidP="00D829F9">
      <w:pPr>
        <w:spacing w:after="240"/>
        <w:contextualSpacing/>
        <w:rPr>
          <w:rFonts w:ascii="Times New Roman" w:eastAsia="Times New Roman" w:hAnsi="Times New Roman" w:cs="Times New Roman"/>
          <w:b/>
          <w:noProof/>
          <w:sz w:val="26"/>
          <w:szCs w:val="26"/>
        </w:rPr>
      </w:pPr>
      <w:r w:rsidRPr="00F15E3E">
        <w:rPr>
          <w:rFonts w:ascii="Times New Roman" w:eastAsia="Times New Roman" w:hAnsi="Times New Roman" w:cs="Times New Roman"/>
          <w:b/>
          <w:noProof/>
          <w:sz w:val="26"/>
          <w:szCs w:val="26"/>
        </w:rPr>
        <w:tab/>
      </w: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t xml:space="preserve">t = </w:t>
      </w:r>
      <m:oMath>
        <m:box>
          <m:boxPr>
            <m:ctrlPr>
              <w:rPr>
                <w:rFonts w:ascii="Cambria Math" w:eastAsia="Times New Roman" w:hAnsi="Cambria Math" w:cs="Times New Roman"/>
                <w:noProof/>
                <w:sz w:val="26"/>
                <w:szCs w:val="26"/>
              </w:rPr>
            </m:ctrlPr>
          </m:boxPr>
          <m:e>
            <m:argPr>
              <m:argSz m:val="-1"/>
            </m:argPr>
            <m:f>
              <m:fPr>
                <m:ctrlPr>
                  <w:rPr>
                    <w:rFonts w:ascii="Cambria Math" w:eastAsia="Times New Roman" w:hAnsi="Cambria Math" w:cs="Times New Roman"/>
                    <w:noProof/>
                    <w:sz w:val="26"/>
                    <w:szCs w:val="26"/>
                  </w:rPr>
                </m:ctrlPr>
              </m:fPr>
              <m:num>
                <m:d>
                  <m:dPr>
                    <m:ctrlPr>
                      <w:rPr>
                        <w:rFonts w:ascii="Cambria Math" w:eastAsia="Times New Roman" w:hAnsi="Cambria Math" w:cs="Times New Roman"/>
                        <w:noProof/>
                        <w:sz w:val="26"/>
                        <w:szCs w:val="26"/>
                      </w:rPr>
                    </m:ctrlPr>
                  </m:dPr>
                  <m:e>
                    <m:acc>
                      <m:accPr>
                        <m:chr m:val="̅"/>
                        <m:ctrlPr>
                          <w:rPr>
                            <w:rFonts w:ascii="Cambria Math" w:eastAsia="Times New Roman" w:hAnsi="Cambria Math" w:cs="Times New Roman"/>
                            <w:noProof/>
                            <w:sz w:val="26"/>
                            <w:szCs w:val="26"/>
                          </w:rPr>
                        </m:ctrlPr>
                      </m:accPr>
                      <m:e>
                        <m:r>
                          <m:rPr>
                            <m:sty m:val="p"/>
                          </m:rPr>
                          <w:rPr>
                            <w:rFonts w:ascii="Cambria Math" w:eastAsia="Times New Roman" w:hAnsi="Cambria Math" w:cs="Times New Roman"/>
                            <w:noProof/>
                            <w:sz w:val="26"/>
                            <w:szCs w:val="26"/>
                          </w:rPr>
                          <m:t>X</m:t>
                        </m:r>
                      </m:e>
                    </m:acc>
                    <m:r>
                      <m:rPr>
                        <m:sty m:val="p"/>
                      </m:rPr>
                      <w:rPr>
                        <w:rFonts w:ascii="Cambria Math" w:eastAsia="Times New Roman" w:hAnsi="Cambria Math" w:cs="Times New Roman"/>
                        <w:noProof/>
                        <w:sz w:val="26"/>
                        <w:szCs w:val="26"/>
                      </w:rPr>
                      <m:t>₁-</m:t>
                    </m:r>
                    <m:acc>
                      <m:accPr>
                        <m:chr m:val="̅"/>
                        <m:ctrlPr>
                          <w:rPr>
                            <w:rFonts w:ascii="Cambria Math" w:eastAsia="Times New Roman" w:hAnsi="Cambria Math" w:cs="Times New Roman"/>
                            <w:noProof/>
                            <w:sz w:val="26"/>
                            <w:szCs w:val="26"/>
                          </w:rPr>
                        </m:ctrlPr>
                      </m:accPr>
                      <m:e>
                        <m:r>
                          <m:rPr>
                            <m:sty m:val="p"/>
                          </m:rPr>
                          <w:rPr>
                            <w:rFonts w:ascii="Cambria Math" w:eastAsia="Times New Roman" w:hAnsi="Cambria Math" w:cs="Times New Roman"/>
                            <w:noProof/>
                            <w:sz w:val="26"/>
                            <w:szCs w:val="26"/>
                          </w:rPr>
                          <m:t>X</m:t>
                        </m:r>
                      </m:e>
                    </m:acc>
                    <m:r>
                      <m:rPr>
                        <m:sty m:val="p"/>
                      </m:rPr>
                      <w:rPr>
                        <w:rFonts w:ascii="Cambria Math" w:eastAsia="Times New Roman" w:hAnsi="Cambria Math" w:cs="Times New Roman"/>
                        <w:noProof/>
                        <w:sz w:val="26"/>
                        <w:szCs w:val="26"/>
                      </w:rPr>
                      <m:t>₂</m:t>
                    </m:r>
                  </m:e>
                </m:d>
              </m:num>
              <m:den>
                <m:rad>
                  <m:radPr>
                    <m:degHide m:val="on"/>
                    <m:ctrlPr>
                      <w:rPr>
                        <w:rFonts w:ascii="Cambria Math" w:eastAsia="Times New Roman" w:hAnsi="Cambria Math" w:cs="Times New Roman"/>
                        <w:noProof/>
                        <w:sz w:val="26"/>
                        <w:szCs w:val="26"/>
                      </w:rPr>
                    </m:ctrlPr>
                  </m:radPr>
                  <m:deg/>
                  <m:e>
                    <m:sSup>
                      <m:sSupPr>
                        <m:ctrlPr>
                          <w:rPr>
                            <w:rFonts w:ascii="Cambria Math" w:eastAsia="Times New Roman" w:hAnsi="Cambria Math" w:cs="Times New Roman"/>
                            <w:noProof/>
                            <w:sz w:val="26"/>
                            <w:szCs w:val="26"/>
                          </w:rPr>
                        </m:ctrlPr>
                      </m:sSupPr>
                      <m:e>
                        <m:sSup>
                          <m:sSupPr>
                            <m:ctrlPr>
                              <w:rPr>
                                <w:rFonts w:ascii="Cambria Math" w:eastAsia="Times New Roman" w:hAnsi="Cambria Math" w:cs="Times New Roman"/>
                                <w:noProof/>
                                <w:sz w:val="26"/>
                                <w:szCs w:val="26"/>
                              </w:rPr>
                            </m:ctrlPr>
                          </m:sSupPr>
                          <m:e>
                            <m:r>
                              <m:rPr>
                                <m:sty m:val="p"/>
                              </m:rPr>
                              <w:rPr>
                                <w:rFonts w:ascii="Cambria Math" w:eastAsia="Times New Roman" w:hAnsi="Cambria Math" w:cs="Times New Roman"/>
                                <w:noProof/>
                                <w:sz w:val="26"/>
                                <w:szCs w:val="26"/>
                              </w:rPr>
                              <m:t>S</m:t>
                            </m:r>
                          </m:e>
                          <m:sup>
                            <m:r>
                              <m:rPr>
                                <m:sty m:val="p"/>
                              </m:rPr>
                              <w:rPr>
                                <w:rFonts w:ascii="Cambria Math" w:eastAsia="Times New Roman" w:hAnsi="Cambria Math" w:cs="Times New Roman"/>
                                <w:noProof/>
                                <w:sz w:val="26"/>
                                <w:szCs w:val="26"/>
                              </w:rPr>
                              <m:t>2</m:t>
                            </m:r>
                          </m:sup>
                        </m:sSup>
                      </m:e>
                      <m:sup>
                        <m:d>
                          <m:dPr>
                            <m:ctrlPr>
                              <w:rPr>
                                <w:rFonts w:ascii="Cambria Math" w:eastAsia="Times New Roman" w:hAnsi="Cambria Math" w:cs="Times New Roman"/>
                                <w:noProof/>
                                <w:sz w:val="26"/>
                                <w:szCs w:val="26"/>
                              </w:rPr>
                            </m:ctrlPr>
                          </m:dPr>
                          <m:e>
                            <m:box>
                              <m:boxPr>
                                <m:ctrlPr>
                                  <w:rPr>
                                    <w:rFonts w:ascii="Cambria Math" w:eastAsia="Times New Roman" w:hAnsi="Cambria Math" w:cs="Times New Roman"/>
                                    <w:noProof/>
                                    <w:sz w:val="26"/>
                                    <w:szCs w:val="26"/>
                                  </w:rPr>
                                </m:ctrlPr>
                              </m:boxPr>
                              <m:e>
                                <m:argPr>
                                  <m:argSz m:val="-1"/>
                                </m:argPr>
                                <m:f>
                                  <m:fPr>
                                    <m:ctrlPr>
                                      <w:rPr>
                                        <w:rFonts w:ascii="Cambria Math" w:eastAsia="Times New Roman" w:hAnsi="Cambria Math" w:cs="Times New Roman"/>
                                        <w:noProof/>
                                        <w:sz w:val="26"/>
                                        <w:szCs w:val="26"/>
                                      </w:rPr>
                                    </m:ctrlPr>
                                  </m:fPr>
                                  <m:num>
                                    <m:r>
                                      <m:rPr>
                                        <m:sty m:val="p"/>
                                      </m:rPr>
                                      <w:rPr>
                                        <w:rFonts w:ascii="Cambria Math" w:eastAsia="Times New Roman" w:hAnsi="Cambria Math" w:cs="Times New Roman"/>
                                        <w:noProof/>
                                        <w:sz w:val="26"/>
                                        <w:szCs w:val="26"/>
                                      </w:rPr>
                                      <m:t>1</m:t>
                                    </m:r>
                                  </m:num>
                                  <m:den>
                                    <m:r>
                                      <m:rPr>
                                        <m:sty m:val="p"/>
                                      </m:rPr>
                                      <w:rPr>
                                        <w:rFonts w:ascii="Cambria Math" w:eastAsia="Times New Roman" w:hAnsi="Cambria Math" w:cs="Times New Roman"/>
                                        <w:noProof/>
                                        <w:sz w:val="26"/>
                                        <w:szCs w:val="26"/>
                                      </w:rPr>
                                      <m:t>n₁</m:t>
                                    </m:r>
                                  </m:den>
                                </m:f>
                              </m:e>
                            </m:box>
                            <m:r>
                              <m:rPr>
                                <m:sty m:val="p"/>
                              </m:rPr>
                              <w:rPr>
                                <w:rFonts w:ascii="Cambria Math" w:eastAsia="Times New Roman" w:hAnsi="Cambria Math" w:cs="Times New Roman"/>
                                <w:noProof/>
                                <w:sz w:val="26"/>
                                <w:szCs w:val="26"/>
                              </w:rPr>
                              <m:t xml:space="preserve"> + </m:t>
                            </m:r>
                            <m:box>
                              <m:boxPr>
                                <m:ctrlPr>
                                  <w:rPr>
                                    <w:rFonts w:ascii="Cambria Math" w:eastAsia="Times New Roman" w:hAnsi="Cambria Math" w:cs="Times New Roman"/>
                                    <w:noProof/>
                                    <w:sz w:val="26"/>
                                    <w:szCs w:val="26"/>
                                  </w:rPr>
                                </m:ctrlPr>
                              </m:boxPr>
                              <m:e>
                                <m:argPr>
                                  <m:argSz m:val="-1"/>
                                </m:argPr>
                                <m:f>
                                  <m:fPr>
                                    <m:ctrlPr>
                                      <w:rPr>
                                        <w:rFonts w:ascii="Cambria Math" w:eastAsia="Times New Roman" w:hAnsi="Cambria Math" w:cs="Times New Roman"/>
                                        <w:noProof/>
                                        <w:sz w:val="26"/>
                                        <w:szCs w:val="26"/>
                                      </w:rPr>
                                    </m:ctrlPr>
                                  </m:fPr>
                                  <m:num>
                                    <m:r>
                                      <m:rPr>
                                        <m:sty m:val="p"/>
                                      </m:rPr>
                                      <w:rPr>
                                        <w:rFonts w:ascii="Cambria Math" w:eastAsia="Times New Roman" w:hAnsi="Cambria Math" w:cs="Times New Roman"/>
                                        <w:noProof/>
                                        <w:sz w:val="26"/>
                                        <w:szCs w:val="26"/>
                                      </w:rPr>
                                      <m:t>1</m:t>
                                    </m:r>
                                  </m:num>
                                  <m:den>
                                    <m:r>
                                      <m:rPr>
                                        <m:sty m:val="p"/>
                                      </m:rPr>
                                      <w:rPr>
                                        <w:rFonts w:ascii="Cambria Math" w:eastAsia="Times New Roman" w:hAnsi="Cambria Math" w:cs="Times New Roman"/>
                                        <w:noProof/>
                                        <w:sz w:val="26"/>
                                        <w:szCs w:val="26"/>
                                      </w:rPr>
                                      <m:t xml:space="preserve"> n₂</m:t>
                                    </m:r>
                                  </m:den>
                                </m:f>
                              </m:e>
                            </m:box>
                          </m:e>
                        </m:d>
                      </m:sup>
                    </m:sSup>
                  </m:e>
                </m:rad>
              </m:den>
            </m:f>
          </m:e>
        </m:box>
      </m:oMath>
    </w:p>
    <w:p w:rsidR="00D829F9" w:rsidRPr="00F15E3E" w:rsidRDefault="00D829F9" w:rsidP="00D829F9">
      <w:pPr>
        <w:spacing w:after="240"/>
        <w:contextualSpacing/>
        <w:rPr>
          <w:rFonts w:ascii="Times New Roman" w:eastAsia="Times New Roman" w:hAnsi="Times New Roman" w:cs="Times New Roman"/>
          <w:b/>
          <w:noProof/>
          <w:sz w:val="26"/>
          <w:szCs w:val="26"/>
        </w:rPr>
      </w:pPr>
      <w:r w:rsidRPr="00F15E3E">
        <w:rPr>
          <w:rFonts w:ascii="Times New Roman" w:eastAsia="Times New Roman" w:hAnsi="Times New Roman" w:cs="Times New Roman"/>
          <w:noProof/>
          <w:sz w:val="26"/>
          <w:szCs w:val="26"/>
        </w:rPr>
        <w:t>Where,</w:t>
      </w:r>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r>
      <m:oMath>
        <m:acc>
          <m:accPr>
            <m:chr m:val="̅"/>
            <m:ctrlPr>
              <w:rPr>
                <w:rFonts w:ascii="Cambria Math" w:eastAsia="Times New Roman" w:hAnsi="Cambria Math" w:cs="Times New Roman"/>
                <w:noProof/>
                <w:sz w:val="26"/>
                <w:szCs w:val="26"/>
              </w:rPr>
            </m:ctrlPr>
          </m:accPr>
          <m:e>
            <m:r>
              <m:rPr>
                <m:sty m:val="p"/>
              </m:rPr>
              <w:rPr>
                <w:rFonts w:ascii="Cambria Math" w:eastAsia="Times New Roman" w:hAnsi="Cambria Math" w:cs="Times New Roman"/>
                <w:noProof/>
                <w:sz w:val="26"/>
                <w:szCs w:val="26"/>
              </w:rPr>
              <m:t>X</m:t>
            </m:r>
          </m:e>
        </m:acc>
      </m:oMath>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ab/>
        <w:t xml:space="preserve">= </w:t>
      </w:r>
      <w:r w:rsidRPr="00F15E3E">
        <w:rPr>
          <w:rFonts w:ascii="Times New Roman" w:eastAsia="Times New Roman" w:hAnsi="Times New Roman" w:cs="Times New Roman"/>
          <w:noProof/>
          <w:sz w:val="26"/>
          <w:szCs w:val="26"/>
        </w:rPr>
        <w:tab/>
        <w:t>Sample mean value of X</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 xml:space="preserve"> series</w:t>
      </w:r>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r>
      <m:oMath>
        <m:acc>
          <m:accPr>
            <m:chr m:val="̅"/>
            <m:ctrlPr>
              <w:rPr>
                <w:rFonts w:ascii="Cambria Math" w:eastAsia="Times New Roman" w:hAnsi="Cambria Math" w:cs="Times New Roman"/>
                <w:noProof/>
                <w:sz w:val="26"/>
                <w:szCs w:val="26"/>
              </w:rPr>
            </m:ctrlPr>
          </m:accPr>
          <m:e>
            <m:r>
              <m:rPr>
                <m:sty m:val="p"/>
              </m:rPr>
              <w:rPr>
                <w:rFonts w:ascii="Cambria Math" w:eastAsia="Times New Roman" w:hAnsi="Cambria Math" w:cs="Times New Roman"/>
                <w:noProof/>
                <w:sz w:val="26"/>
                <w:szCs w:val="26"/>
              </w:rPr>
              <m:t>X</m:t>
            </m:r>
          </m:e>
        </m:acc>
      </m:oMath>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ab/>
        <w:t xml:space="preserve">= </w:t>
      </w:r>
      <w:r w:rsidRPr="00F15E3E">
        <w:rPr>
          <w:rFonts w:ascii="Times New Roman" w:eastAsia="Times New Roman" w:hAnsi="Times New Roman" w:cs="Times New Roman"/>
          <w:noProof/>
          <w:sz w:val="26"/>
          <w:szCs w:val="26"/>
        </w:rPr>
        <w:tab/>
        <w:t>Sample mean value of X</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series</w:t>
      </w:r>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t>n</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ab/>
        <w:t xml:space="preserve">= </w:t>
      </w:r>
      <w:r w:rsidRPr="00F15E3E">
        <w:rPr>
          <w:rFonts w:ascii="Times New Roman" w:eastAsia="Times New Roman" w:hAnsi="Times New Roman" w:cs="Times New Roman"/>
          <w:noProof/>
          <w:sz w:val="26"/>
          <w:szCs w:val="26"/>
        </w:rPr>
        <w:tab/>
        <w:t>No of X</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 xml:space="preserve"> series</w:t>
      </w:r>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t>n</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ab/>
        <w:t xml:space="preserve">= </w:t>
      </w:r>
      <w:r w:rsidRPr="00F15E3E">
        <w:rPr>
          <w:rFonts w:ascii="Times New Roman" w:eastAsia="Times New Roman" w:hAnsi="Times New Roman" w:cs="Times New Roman"/>
          <w:noProof/>
          <w:sz w:val="26"/>
          <w:szCs w:val="26"/>
        </w:rPr>
        <w:tab/>
        <w:t>No. of X</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series</w:t>
      </w:r>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lastRenderedPageBreak/>
        <w:tab/>
      </w:r>
      <w:r w:rsidRPr="00F15E3E">
        <w:rPr>
          <w:rFonts w:ascii="Times New Roman" w:eastAsia="Times New Roman" w:hAnsi="Times New Roman" w:cs="Times New Roman"/>
          <w:noProof/>
          <w:sz w:val="26"/>
          <w:szCs w:val="26"/>
        </w:rPr>
        <w:tab/>
        <w:t xml:space="preserve">S² </w:t>
      </w:r>
      <w:r w:rsidRPr="00F15E3E">
        <w:rPr>
          <w:rFonts w:ascii="Times New Roman" w:eastAsia="Times New Roman" w:hAnsi="Times New Roman" w:cs="Times New Roman"/>
          <w:noProof/>
          <w:sz w:val="26"/>
          <w:szCs w:val="26"/>
        </w:rPr>
        <w:tab/>
        <w:t xml:space="preserve"> = </w:t>
      </w:r>
      <w:r w:rsidRPr="00F15E3E">
        <w:rPr>
          <w:rFonts w:ascii="Times New Roman" w:eastAsia="Times New Roman" w:hAnsi="Times New Roman" w:cs="Times New Roman"/>
          <w:noProof/>
          <w:sz w:val="26"/>
          <w:szCs w:val="26"/>
        </w:rPr>
        <w:tab/>
      </w:r>
      <m:oMath>
        <m:f>
          <m:fPr>
            <m:ctrlPr>
              <w:rPr>
                <w:rFonts w:ascii="Cambria Math" w:eastAsia="Times New Roman" w:hAnsi="Cambria Math" w:cs="Times New Roman"/>
                <w:noProof/>
                <w:sz w:val="26"/>
                <w:szCs w:val="26"/>
              </w:rPr>
            </m:ctrlPr>
          </m:fPr>
          <m:num>
            <m:r>
              <m:rPr>
                <m:sty m:val="p"/>
              </m:rPr>
              <w:rPr>
                <w:rFonts w:ascii="Cambria Math" w:eastAsia="Times New Roman" w:hAnsi="Cambria Math" w:cs="Times New Roman"/>
                <w:noProof/>
                <w:sz w:val="26"/>
                <w:szCs w:val="26"/>
              </w:rPr>
              <m:t>n₁ s₁² +</m:t>
            </m:r>
            <m:sSup>
              <m:sSupPr>
                <m:ctrlPr>
                  <w:rPr>
                    <w:rFonts w:ascii="Cambria Math" w:eastAsia="Times New Roman" w:hAnsi="Cambria Math" w:cs="Times New Roman"/>
                    <w:noProof/>
                    <w:sz w:val="26"/>
                    <w:szCs w:val="26"/>
                  </w:rPr>
                </m:ctrlPr>
              </m:sSupPr>
              <m:e>
                <m:r>
                  <m:rPr>
                    <m:sty m:val="p"/>
                  </m:rPr>
                  <w:rPr>
                    <w:rFonts w:ascii="Cambria Math" w:eastAsia="Times New Roman" w:hAnsi="Cambria Math" w:cs="Times New Roman"/>
                    <w:noProof/>
                    <w:sz w:val="26"/>
                    <w:szCs w:val="26"/>
                  </w:rPr>
                  <m:t>n</m:t>
                </m:r>
              </m:e>
              <m:sup>
                <m:r>
                  <m:rPr>
                    <m:sty m:val="p"/>
                  </m:rPr>
                  <w:rPr>
                    <w:rFonts w:ascii="Cambria Math" w:eastAsia="Times New Roman" w:hAnsi="Cambria Math" w:cs="Times New Roman"/>
                    <w:noProof/>
                    <w:sz w:val="26"/>
                    <w:szCs w:val="26"/>
                  </w:rPr>
                  <m:t>2</m:t>
                </m:r>
              </m:sup>
            </m:sSup>
            <m:r>
              <m:rPr>
                <m:sty m:val="p"/>
              </m:rPr>
              <w:rPr>
                <w:rFonts w:ascii="Cambria Math" w:eastAsia="Times New Roman" w:hAnsi="Cambria Math" w:cs="Times New Roman"/>
                <w:noProof/>
                <w:sz w:val="26"/>
                <w:szCs w:val="26"/>
              </w:rPr>
              <m:t>s₂²</m:t>
            </m:r>
          </m:num>
          <m:den>
            <m:r>
              <m:rPr>
                <m:sty m:val="p"/>
              </m:rPr>
              <w:rPr>
                <w:rFonts w:ascii="Cambria Math" w:eastAsia="Times New Roman" w:hAnsi="Cambria Math" w:cs="Times New Roman"/>
                <w:noProof/>
                <w:sz w:val="26"/>
                <w:szCs w:val="26"/>
              </w:rPr>
              <m:t>n₁+ n₂-2</m:t>
            </m:r>
          </m:den>
        </m:f>
      </m:oMath>
    </w:p>
    <w:p w:rsidR="00D829F9" w:rsidRPr="00F15E3E" w:rsidRDefault="00D829F9" w:rsidP="00D829F9">
      <w:pPr>
        <w:spacing w:after="240"/>
        <w:contextualSpacing/>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 xml:space="preserve"> </w:t>
      </w: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t>s</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²</w:t>
      </w:r>
      <w:r w:rsidRPr="00F15E3E">
        <w:rPr>
          <w:rFonts w:ascii="Times New Roman" w:eastAsia="Times New Roman" w:hAnsi="Times New Roman" w:cs="Times New Roman"/>
          <w:noProof/>
          <w:sz w:val="26"/>
          <w:szCs w:val="26"/>
        </w:rPr>
        <w:tab/>
        <w:t xml:space="preserve"> = </w:t>
      </w:r>
      <w:r w:rsidRPr="00F15E3E">
        <w:rPr>
          <w:rFonts w:ascii="Times New Roman" w:eastAsia="Times New Roman" w:hAnsi="Times New Roman" w:cs="Times New Roman"/>
          <w:noProof/>
          <w:sz w:val="26"/>
          <w:szCs w:val="26"/>
        </w:rPr>
        <w:tab/>
        <w:t>Variance of X</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 xml:space="preserve"> series (</w:t>
      </w:r>
      <w:r w:rsidRPr="00F15E3E">
        <w:rPr>
          <w:rFonts w:ascii="Cambria Math" w:eastAsia="Times New Roman" w:hAnsi="Cambria Math" w:cs="Cambria Math"/>
          <w:noProof/>
          <w:sz w:val="26"/>
          <w:szCs w:val="26"/>
        </w:rPr>
        <w:t>𝛔₁</w:t>
      </w:r>
      <w:r w:rsidRPr="00F15E3E">
        <w:rPr>
          <w:rFonts w:ascii="Times New Roman" w:eastAsia="Times New Roman" w:hAnsi="Times New Roman" w:cs="Times New Roman"/>
          <w:noProof/>
          <w:sz w:val="26"/>
          <w:szCs w:val="26"/>
        </w:rPr>
        <w:t>)²</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noProof/>
          <w:sz w:val="26"/>
          <w:szCs w:val="26"/>
        </w:rPr>
        <w:tab/>
      </w:r>
      <w:r w:rsidRPr="00F15E3E">
        <w:rPr>
          <w:rFonts w:ascii="Times New Roman" w:eastAsia="Times New Roman" w:hAnsi="Times New Roman" w:cs="Times New Roman"/>
          <w:noProof/>
          <w:sz w:val="26"/>
          <w:szCs w:val="26"/>
        </w:rPr>
        <w:tab/>
        <w:t>s</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²</w:t>
      </w:r>
      <w:r w:rsidRPr="00F15E3E">
        <w:rPr>
          <w:rFonts w:ascii="Times New Roman" w:eastAsia="Times New Roman" w:hAnsi="Times New Roman" w:cs="Times New Roman"/>
          <w:noProof/>
          <w:sz w:val="26"/>
          <w:szCs w:val="26"/>
        </w:rPr>
        <w:tab/>
        <w:t xml:space="preserve"> =</w:t>
      </w:r>
      <w:r w:rsidRPr="00F15E3E">
        <w:rPr>
          <w:rFonts w:ascii="Times New Roman" w:eastAsia="Times New Roman" w:hAnsi="Times New Roman" w:cs="Times New Roman"/>
          <w:noProof/>
          <w:sz w:val="26"/>
          <w:szCs w:val="26"/>
        </w:rPr>
        <w:tab/>
        <w:t>Variance of X</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series (</w:t>
      </w:r>
      <w:r w:rsidRPr="00F15E3E">
        <w:rPr>
          <w:rFonts w:ascii="Cambria Math" w:eastAsia="Times New Roman" w:hAnsi="Cambria Math" w:cs="Cambria Math"/>
          <w:noProof/>
          <w:sz w:val="26"/>
          <w:szCs w:val="26"/>
        </w:rPr>
        <w:t>𝛔₂</w:t>
      </w:r>
      <w:r w:rsidRPr="00F15E3E">
        <w:rPr>
          <w:rFonts w:ascii="Times New Roman" w:eastAsia="Times New Roman" w:hAnsi="Times New Roman" w:cs="Times New Roman"/>
          <w:noProof/>
          <w:sz w:val="26"/>
          <w:szCs w:val="26"/>
        </w:rPr>
        <w:t>)²</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b/>
          <w:noProof/>
          <w:sz w:val="26"/>
          <w:szCs w:val="26"/>
        </w:rPr>
        <w:t>Level of significance:</w:t>
      </w:r>
      <w:r w:rsidRPr="00F15E3E">
        <w:rPr>
          <w:rFonts w:ascii="Times New Roman" w:eastAsia="Times New Roman" w:hAnsi="Times New Roman" w:cs="Times New Roman"/>
          <w:noProof/>
          <w:sz w:val="26"/>
          <w:szCs w:val="26"/>
        </w:rPr>
        <w:t xml:space="preserve"> Level of significance </w:t>
      </w:r>
      <w:r w:rsidRPr="00F15E3E">
        <w:rPr>
          <w:rFonts w:ascii="Cambria Math" w:eastAsia="Times New Roman" w:hAnsi="Cambria Math" w:cs="Cambria Math"/>
          <w:noProof/>
          <w:sz w:val="26"/>
          <w:szCs w:val="26"/>
        </w:rPr>
        <w:t>∝</w:t>
      </w:r>
      <w:r w:rsidRPr="00F15E3E">
        <w:rPr>
          <w:rFonts w:ascii="Times New Roman" w:eastAsia="Times New Roman" w:hAnsi="Times New Roman" w:cs="Times New Roman"/>
          <w:noProof/>
          <w:sz w:val="26"/>
          <w:szCs w:val="26"/>
        </w:rPr>
        <w:t xml:space="preserve"> = 5%</w:t>
      </w:r>
    </w:p>
    <w:p w:rsidR="00D829F9" w:rsidRPr="00F15E3E"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b/>
          <w:noProof/>
          <w:sz w:val="26"/>
          <w:szCs w:val="26"/>
        </w:rPr>
        <w:t>Critical Value:</w:t>
      </w:r>
      <w:r w:rsidRPr="00F15E3E">
        <w:rPr>
          <w:rFonts w:ascii="Times New Roman" w:eastAsia="Times New Roman" w:hAnsi="Times New Roman" w:cs="Times New Roman"/>
          <w:noProof/>
          <w:sz w:val="26"/>
          <w:szCs w:val="26"/>
        </w:rPr>
        <w:t xml:space="preserve"> Tabulated or critical value of t at </w:t>
      </w:r>
      <w:r w:rsidRPr="00F15E3E">
        <w:rPr>
          <w:rFonts w:ascii="Cambria Math" w:eastAsia="Times New Roman" w:hAnsi="Cambria Math" w:cs="Cambria Math"/>
          <w:noProof/>
          <w:sz w:val="26"/>
          <w:szCs w:val="26"/>
        </w:rPr>
        <w:t>∝</w:t>
      </w:r>
      <w:r w:rsidRPr="00F15E3E">
        <w:rPr>
          <w:rFonts w:ascii="Times New Roman" w:eastAsia="Times New Roman" w:hAnsi="Times New Roman" w:cs="Times New Roman"/>
          <w:noProof/>
          <w:sz w:val="26"/>
          <w:szCs w:val="26"/>
        </w:rPr>
        <w:t xml:space="preserve"> % level of significance for   (n</w:t>
      </w:r>
      <w:r w:rsidRPr="00F15E3E">
        <w:rPr>
          <w:rFonts w:ascii="Cambria Math" w:eastAsia="Times New Roman" w:hAnsi="Cambria Math" w:cs="Cambria Math"/>
          <w:noProof/>
          <w:sz w:val="26"/>
          <w:szCs w:val="26"/>
        </w:rPr>
        <w:t>₁</w:t>
      </w:r>
      <w:r w:rsidRPr="00F15E3E">
        <w:rPr>
          <w:rFonts w:ascii="Times New Roman" w:eastAsia="Times New Roman" w:hAnsi="Times New Roman" w:cs="Times New Roman"/>
          <w:noProof/>
          <w:sz w:val="26"/>
          <w:szCs w:val="26"/>
        </w:rPr>
        <w:t xml:space="preserve"> + n</w:t>
      </w:r>
      <w:r w:rsidRPr="00F15E3E">
        <w:rPr>
          <w:rFonts w:ascii="Cambria Math" w:eastAsia="Times New Roman" w:hAnsi="Cambria Math" w:cs="Cambria Math"/>
          <w:noProof/>
          <w:sz w:val="26"/>
          <w:szCs w:val="26"/>
        </w:rPr>
        <w:t>₂</w:t>
      </w:r>
      <w:r w:rsidRPr="00F15E3E">
        <w:rPr>
          <w:rFonts w:ascii="Times New Roman" w:eastAsia="Times New Roman" w:hAnsi="Times New Roman" w:cs="Times New Roman"/>
          <w:noProof/>
          <w:sz w:val="26"/>
          <w:szCs w:val="26"/>
        </w:rPr>
        <w:t xml:space="preserve"> - 2) degree of freedom obtain from t tables.</w:t>
      </w:r>
    </w:p>
    <w:p w:rsidR="00D829F9" w:rsidRPr="00F607E3" w:rsidRDefault="00D829F9" w:rsidP="00D829F9">
      <w:pPr>
        <w:spacing w:after="240"/>
        <w:rPr>
          <w:rFonts w:ascii="Times New Roman" w:eastAsia="Times New Roman" w:hAnsi="Times New Roman" w:cs="Times New Roman"/>
          <w:noProof/>
          <w:sz w:val="26"/>
          <w:szCs w:val="26"/>
        </w:rPr>
      </w:pPr>
      <w:r w:rsidRPr="00F15E3E">
        <w:rPr>
          <w:rFonts w:ascii="Times New Roman" w:eastAsia="Times New Roman" w:hAnsi="Times New Roman" w:cs="Times New Roman"/>
          <w:b/>
          <w:noProof/>
          <w:sz w:val="26"/>
          <w:szCs w:val="26"/>
        </w:rPr>
        <w:t xml:space="preserve">Decision: </w:t>
      </w:r>
      <w:r w:rsidRPr="00F15E3E">
        <w:rPr>
          <w:rFonts w:ascii="Times New Roman" w:eastAsia="Times New Roman" w:hAnsi="Times New Roman" w:cs="Times New Roman"/>
          <w:noProof/>
          <w:sz w:val="26"/>
          <w:szCs w:val="26"/>
        </w:rPr>
        <w:t>If calculated ‘t’ is less then or equal to tabulated value of ‘t’ it falls in the accept region and the null hypothesis is accepted and if calculated ‘t’ is greater then tabulated ‘t’ null hypothesis is rejected.</w:t>
      </w:r>
    </w:p>
    <w:p w:rsidR="00D829F9" w:rsidRPr="004D2465" w:rsidRDefault="00D829F9" w:rsidP="004D2465">
      <w:pPr>
        <w:autoSpaceDE w:val="0"/>
        <w:autoSpaceDN w:val="0"/>
        <w:adjustRightInd w:val="0"/>
        <w:spacing w:before="144" w:after="144"/>
        <w:jc w:val="center"/>
        <w:rPr>
          <w:rFonts w:ascii="Times New Roman" w:eastAsia="Times New Roman" w:hAnsi="Times New Roman" w:cs="Times New Roman"/>
          <w:color w:val="000000"/>
          <w:szCs w:val="20"/>
        </w:rPr>
      </w:pPr>
    </w:p>
    <w:sectPr w:rsidR="00D829F9" w:rsidRPr="004D2465" w:rsidSect="009D0959">
      <w:pgSz w:w="11907" w:h="16839" w:code="9"/>
      <w:pgMar w:top="1440" w:right="144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7453" w:rsidRDefault="00727453" w:rsidP="00266541">
      <w:pPr>
        <w:spacing w:line="240" w:lineRule="auto"/>
      </w:pPr>
      <w:r>
        <w:separator/>
      </w:r>
    </w:p>
  </w:endnote>
  <w:endnote w:type="continuationSeparator" w:id="1">
    <w:p w:rsidR="00727453" w:rsidRDefault="00727453" w:rsidP="0026654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A50" w:rsidRDefault="00266541">
    <w:pPr>
      <w:pStyle w:val="Footer"/>
      <w:jc w:val="center"/>
    </w:pPr>
    <w:r>
      <w:fldChar w:fldCharType="begin"/>
    </w:r>
    <w:r w:rsidR="00EB1AB4">
      <w:instrText xml:space="preserve"> PAGE   \* MERGEFORMAT </w:instrText>
    </w:r>
    <w:r>
      <w:fldChar w:fldCharType="separate"/>
    </w:r>
    <w:r w:rsidR="00EB1AB4">
      <w:rPr>
        <w:noProof/>
      </w:rPr>
      <w:t>6</w:t>
    </w:r>
    <w:r>
      <w:fldChar w:fldCharType="end"/>
    </w:r>
  </w:p>
  <w:p w:rsidR="00F65A50" w:rsidRDefault="00727453" w:rsidP="00D606C9">
    <w:pP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A50" w:rsidRDefault="00266541">
    <w:pPr>
      <w:pStyle w:val="Footer"/>
      <w:jc w:val="center"/>
    </w:pPr>
    <w:r>
      <w:fldChar w:fldCharType="begin"/>
    </w:r>
    <w:r w:rsidR="00EB1AB4">
      <w:instrText xml:space="preserve"> PAGE   \* MERGEFORMAT </w:instrText>
    </w:r>
    <w:r>
      <w:fldChar w:fldCharType="separate"/>
    </w:r>
    <w:r w:rsidR="0065549C">
      <w:rPr>
        <w:noProof/>
      </w:rPr>
      <w:t>50</w:t>
    </w:r>
    <w:r>
      <w:fldChar w:fldCharType="end"/>
    </w:r>
  </w:p>
  <w:p w:rsidR="00F65A50" w:rsidRDefault="00727453" w:rsidP="00D606C9">
    <w:pP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7453" w:rsidRDefault="00727453" w:rsidP="00266541">
      <w:pPr>
        <w:spacing w:line="240" w:lineRule="auto"/>
      </w:pPr>
      <w:r>
        <w:separator/>
      </w:r>
    </w:p>
  </w:footnote>
  <w:footnote w:type="continuationSeparator" w:id="1">
    <w:p w:rsidR="00727453" w:rsidRDefault="00727453" w:rsidP="0026654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A50" w:rsidRDefault="00727453">
    <w:pPr>
      <w:adjustRightInd w:val="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A50" w:rsidRDefault="00727453">
    <w:pPr>
      <w:adjustRightInd w:val="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122BD"/>
    <w:multiLevelType w:val="hybridMultilevel"/>
    <w:tmpl w:val="DFA0A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9C78E5"/>
    <w:multiLevelType w:val="hybridMultilevel"/>
    <w:tmpl w:val="122A2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3F6ACA"/>
    <w:multiLevelType w:val="hybridMultilevel"/>
    <w:tmpl w:val="0C706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4C0589"/>
    <w:multiLevelType w:val="hybridMultilevel"/>
    <w:tmpl w:val="19263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903C8A"/>
    <w:multiLevelType w:val="hybridMultilevel"/>
    <w:tmpl w:val="0FBE40D2"/>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584FA8"/>
    <w:multiLevelType w:val="hybridMultilevel"/>
    <w:tmpl w:val="6F822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B028E"/>
    <w:multiLevelType w:val="hybridMultilevel"/>
    <w:tmpl w:val="929CFE90"/>
    <w:lvl w:ilvl="0" w:tplc="04090001">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1E6C6E"/>
    <w:multiLevelType w:val="hybridMultilevel"/>
    <w:tmpl w:val="0FBE4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3A3E35"/>
    <w:multiLevelType w:val="hybridMultilevel"/>
    <w:tmpl w:val="843A3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6875CF"/>
    <w:multiLevelType w:val="hybridMultilevel"/>
    <w:tmpl w:val="36A49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AED5AB7"/>
    <w:multiLevelType w:val="hybridMultilevel"/>
    <w:tmpl w:val="F566F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0764F1"/>
    <w:multiLevelType w:val="multilevel"/>
    <w:tmpl w:val="1B143E16"/>
    <w:lvl w:ilvl="0">
      <w:start w:val="1"/>
      <w:numFmt w:val="bullet"/>
      <w:lvlText w:val=""/>
      <w:lvlJc w:val="left"/>
      <w:pPr>
        <w:tabs>
          <w:tab w:val="num" w:pos="720"/>
        </w:tabs>
        <w:ind w:left="720" w:hanging="360"/>
      </w:pPr>
      <w:rPr>
        <w:rFonts w:ascii="Symbol" w:hAnsi="Symbol" w:hint="default"/>
        <w:sz w:val="26"/>
        <w:szCs w:val="26"/>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EC672AB"/>
    <w:multiLevelType w:val="hybridMultilevel"/>
    <w:tmpl w:val="D83AD3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F850DAF"/>
    <w:multiLevelType w:val="hybridMultilevel"/>
    <w:tmpl w:val="F29844F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3C1047"/>
    <w:multiLevelType w:val="hybridMultilevel"/>
    <w:tmpl w:val="6E2E7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03E451B"/>
    <w:multiLevelType w:val="hybridMultilevel"/>
    <w:tmpl w:val="BB3A1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68E02F0"/>
    <w:multiLevelType w:val="hybridMultilevel"/>
    <w:tmpl w:val="03320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B75DD8"/>
    <w:multiLevelType w:val="hybridMultilevel"/>
    <w:tmpl w:val="581C7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73224C"/>
    <w:multiLevelType w:val="hybridMultilevel"/>
    <w:tmpl w:val="80C8E92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052842"/>
    <w:multiLevelType w:val="hybridMultilevel"/>
    <w:tmpl w:val="58AAE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F3C6582"/>
    <w:multiLevelType w:val="hybridMultilevel"/>
    <w:tmpl w:val="242CF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ED2D2A"/>
    <w:multiLevelType w:val="hybridMultilevel"/>
    <w:tmpl w:val="00F05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FD1840"/>
    <w:multiLevelType w:val="hybridMultilevel"/>
    <w:tmpl w:val="FC38B6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5C056625"/>
    <w:multiLevelType w:val="hybridMultilevel"/>
    <w:tmpl w:val="0F347CE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C19036A"/>
    <w:multiLevelType w:val="hybridMultilevel"/>
    <w:tmpl w:val="77A0C55A"/>
    <w:lvl w:ilvl="0" w:tplc="8BEC621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DE608E"/>
    <w:multiLevelType w:val="hybridMultilevel"/>
    <w:tmpl w:val="E13C3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3795BC4"/>
    <w:multiLevelType w:val="hybridMultilevel"/>
    <w:tmpl w:val="779E8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8607BA"/>
    <w:multiLevelType w:val="hybridMultilevel"/>
    <w:tmpl w:val="EA6A83B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E186DAC"/>
    <w:multiLevelType w:val="hybridMultilevel"/>
    <w:tmpl w:val="64A0D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DD2374"/>
    <w:multiLevelType w:val="hybridMultilevel"/>
    <w:tmpl w:val="0276C37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4E67E44"/>
    <w:multiLevelType w:val="hybridMultilevel"/>
    <w:tmpl w:val="923ED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5ED60FF"/>
    <w:multiLevelType w:val="hybridMultilevel"/>
    <w:tmpl w:val="841CA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21"/>
  </w:num>
  <w:num w:numId="3">
    <w:abstractNumId w:val="16"/>
  </w:num>
  <w:num w:numId="4">
    <w:abstractNumId w:val="13"/>
  </w:num>
  <w:num w:numId="5">
    <w:abstractNumId w:val="31"/>
  </w:num>
  <w:num w:numId="6">
    <w:abstractNumId w:val="1"/>
  </w:num>
  <w:num w:numId="7">
    <w:abstractNumId w:val="19"/>
  </w:num>
  <w:num w:numId="8">
    <w:abstractNumId w:val="26"/>
  </w:num>
  <w:num w:numId="9">
    <w:abstractNumId w:val="3"/>
  </w:num>
  <w:num w:numId="10">
    <w:abstractNumId w:val="28"/>
  </w:num>
  <w:num w:numId="11">
    <w:abstractNumId w:val="22"/>
  </w:num>
  <w:num w:numId="12">
    <w:abstractNumId w:val="20"/>
  </w:num>
  <w:num w:numId="13">
    <w:abstractNumId w:val="12"/>
  </w:num>
  <w:num w:numId="14">
    <w:abstractNumId w:val="24"/>
  </w:num>
  <w:num w:numId="15">
    <w:abstractNumId w:val="4"/>
  </w:num>
  <w:num w:numId="16">
    <w:abstractNumId w:val="29"/>
  </w:num>
  <w:num w:numId="17">
    <w:abstractNumId w:val="23"/>
  </w:num>
  <w:num w:numId="18">
    <w:abstractNumId w:val="6"/>
  </w:num>
  <w:num w:numId="19">
    <w:abstractNumId w:val="9"/>
  </w:num>
  <w:num w:numId="20">
    <w:abstractNumId w:val="2"/>
  </w:num>
  <w:num w:numId="21">
    <w:abstractNumId w:val="17"/>
  </w:num>
  <w:num w:numId="22">
    <w:abstractNumId w:val="0"/>
  </w:num>
  <w:num w:numId="23">
    <w:abstractNumId w:val="10"/>
  </w:num>
  <w:num w:numId="24">
    <w:abstractNumId w:val="14"/>
  </w:num>
  <w:num w:numId="25">
    <w:abstractNumId w:val="25"/>
  </w:num>
  <w:num w:numId="26">
    <w:abstractNumId w:val="11"/>
  </w:num>
  <w:num w:numId="27">
    <w:abstractNumId w:val="7"/>
  </w:num>
  <w:num w:numId="28">
    <w:abstractNumId w:val="15"/>
  </w:num>
  <w:num w:numId="29">
    <w:abstractNumId w:val="5"/>
  </w:num>
  <w:num w:numId="30">
    <w:abstractNumId w:val="30"/>
  </w:num>
  <w:num w:numId="31">
    <w:abstractNumId w:val="8"/>
  </w:num>
  <w:num w:numId="32">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4D2465"/>
    <w:rsid w:val="00035722"/>
    <w:rsid w:val="000A27BB"/>
    <w:rsid w:val="00126F6B"/>
    <w:rsid w:val="001420B8"/>
    <w:rsid w:val="001963C1"/>
    <w:rsid w:val="002058A2"/>
    <w:rsid w:val="0021326C"/>
    <w:rsid w:val="0024684D"/>
    <w:rsid w:val="00266541"/>
    <w:rsid w:val="002E4E10"/>
    <w:rsid w:val="00327CD1"/>
    <w:rsid w:val="00340551"/>
    <w:rsid w:val="0035394B"/>
    <w:rsid w:val="0037203F"/>
    <w:rsid w:val="003D2290"/>
    <w:rsid w:val="0046146F"/>
    <w:rsid w:val="004D2465"/>
    <w:rsid w:val="004E5647"/>
    <w:rsid w:val="004E65B1"/>
    <w:rsid w:val="00554988"/>
    <w:rsid w:val="005B739F"/>
    <w:rsid w:val="0061422C"/>
    <w:rsid w:val="00625A2D"/>
    <w:rsid w:val="0065549C"/>
    <w:rsid w:val="006760B0"/>
    <w:rsid w:val="0072152E"/>
    <w:rsid w:val="00727453"/>
    <w:rsid w:val="007354D1"/>
    <w:rsid w:val="007B0E01"/>
    <w:rsid w:val="00805C89"/>
    <w:rsid w:val="00885065"/>
    <w:rsid w:val="008931AB"/>
    <w:rsid w:val="008F4E37"/>
    <w:rsid w:val="00920790"/>
    <w:rsid w:val="0096421F"/>
    <w:rsid w:val="0099345C"/>
    <w:rsid w:val="009A50F1"/>
    <w:rsid w:val="009D7F5D"/>
    <w:rsid w:val="009E4742"/>
    <w:rsid w:val="00AD1DC5"/>
    <w:rsid w:val="00B01EC6"/>
    <w:rsid w:val="00C13381"/>
    <w:rsid w:val="00CC528D"/>
    <w:rsid w:val="00D602D7"/>
    <w:rsid w:val="00D70154"/>
    <w:rsid w:val="00D829F9"/>
    <w:rsid w:val="00E26DDC"/>
    <w:rsid w:val="00EB1AB4"/>
    <w:rsid w:val="00EF28F2"/>
    <w:rsid w:val="00F77648"/>
    <w:rsid w:val="00FC0D4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Lines="60" w:afterLines="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2465"/>
    <w:pPr>
      <w:spacing w:beforeLines="0" w:afterLines="0" w:line="276" w:lineRule="auto"/>
      <w:jc w:val="left"/>
    </w:pPr>
  </w:style>
  <w:style w:type="paragraph" w:styleId="Heading1">
    <w:name w:val="heading 1"/>
    <w:basedOn w:val="Normal"/>
    <w:next w:val="Normal"/>
    <w:link w:val="Heading1Char"/>
    <w:qFormat/>
    <w:rsid w:val="00D829F9"/>
    <w:pPr>
      <w:keepNext/>
      <w:spacing w:line="240" w:lineRule="auto"/>
      <w:jc w:val="both"/>
      <w:outlineLvl w:val="0"/>
    </w:pPr>
    <w:rPr>
      <w:rFonts w:ascii="Times New Roman" w:eastAsia="Times New Roman" w:hAnsi="Times New Roman" w:cs="Times New Roman"/>
      <w:caps/>
      <w:sz w:val="28"/>
      <w:szCs w:val="24"/>
    </w:rPr>
  </w:style>
  <w:style w:type="paragraph" w:styleId="Heading2">
    <w:name w:val="heading 2"/>
    <w:basedOn w:val="Normal"/>
    <w:next w:val="Normal"/>
    <w:link w:val="Heading2Char"/>
    <w:uiPriority w:val="9"/>
    <w:semiHidden/>
    <w:unhideWhenUsed/>
    <w:qFormat/>
    <w:rsid w:val="00D829F9"/>
    <w:pPr>
      <w:keepNext/>
      <w:spacing w:before="240" w:after="60"/>
      <w:outlineLvl w:val="1"/>
    </w:pPr>
    <w:rPr>
      <w:rFonts w:ascii="Cambria" w:eastAsia="Times New Roman" w:hAnsi="Cambria" w:cs="Times New Roma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F28F2"/>
    <w:pPr>
      <w:spacing w:line="240" w:lineRule="auto"/>
    </w:pPr>
    <w:rPr>
      <w:rFonts w:ascii="Times New Roman" w:hAnsi="Times New Roman"/>
      <w:sz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2">
    <w:name w:val="Body Text 2"/>
    <w:basedOn w:val="Normal"/>
    <w:link w:val="BodyText2Char"/>
    <w:uiPriority w:val="99"/>
    <w:semiHidden/>
    <w:unhideWhenUsed/>
    <w:rsid w:val="0072152E"/>
    <w:pPr>
      <w:spacing w:after="120" w:line="480" w:lineRule="auto"/>
    </w:pPr>
    <w:rPr>
      <w:rFonts w:ascii="Cambria" w:eastAsia="Times New Roman" w:hAnsi="Cambria" w:cs="Times New Roman"/>
    </w:rPr>
  </w:style>
  <w:style w:type="character" w:customStyle="1" w:styleId="BodyText2Char">
    <w:name w:val="Body Text 2 Char"/>
    <w:basedOn w:val="DefaultParagraphFont"/>
    <w:link w:val="BodyText2"/>
    <w:uiPriority w:val="99"/>
    <w:semiHidden/>
    <w:rsid w:val="0072152E"/>
    <w:rPr>
      <w:rFonts w:ascii="Cambria" w:eastAsia="Times New Roman" w:hAnsi="Cambria" w:cs="Times New Roman"/>
    </w:rPr>
  </w:style>
  <w:style w:type="character" w:customStyle="1" w:styleId="Heading1Char">
    <w:name w:val="Heading 1 Char"/>
    <w:basedOn w:val="DefaultParagraphFont"/>
    <w:link w:val="Heading1"/>
    <w:rsid w:val="00D829F9"/>
    <w:rPr>
      <w:rFonts w:ascii="Times New Roman" w:eastAsia="Times New Roman" w:hAnsi="Times New Roman" w:cs="Times New Roman"/>
      <w:caps/>
      <w:sz w:val="28"/>
      <w:szCs w:val="24"/>
    </w:rPr>
  </w:style>
  <w:style w:type="character" w:customStyle="1" w:styleId="Heading2Char">
    <w:name w:val="Heading 2 Char"/>
    <w:basedOn w:val="DefaultParagraphFont"/>
    <w:link w:val="Heading2"/>
    <w:uiPriority w:val="9"/>
    <w:semiHidden/>
    <w:rsid w:val="00D829F9"/>
    <w:rPr>
      <w:rFonts w:ascii="Cambria" w:eastAsia="Times New Roman" w:hAnsi="Cambria" w:cs="Times New Roman"/>
      <w:b/>
      <w:bCs/>
      <w:i/>
      <w:iCs/>
      <w:sz w:val="28"/>
      <w:szCs w:val="28"/>
    </w:rPr>
  </w:style>
  <w:style w:type="numbering" w:customStyle="1" w:styleId="NoList1">
    <w:name w:val="No List1"/>
    <w:next w:val="NoList"/>
    <w:uiPriority w:val="99"/>
    <w:semiHidden/>
    <w:unhideWhenUsed/>
    <w:rsid w:val="00D829F9"/>
  </w:style>
  <w:style w:type="paragraph" w:styleId="Title">
    <w:name w:val="Title"/>
    <w:basedOn w:val="Normal"/>
    <w:link w:val="TitleChar"/>
    <w:qFormat/>
    <w:rsid w:val="00D829F9"/>
    <w:pPr>
      <w:spacing w:before="120" w:after="120" w:line="360" w:lineRule="auto"/>
      <w:jc w:val="center"/>
    </w:pPr>
    <w:rPr>
      <w:rFonts w:ascii="Times New Roman" w:eastAsia="Times New Roman" w:hAnsi="Times New Roman" w:cs="Times New Roman"/>
      <w:b/>
      <w:sz w:val="32"/>
      <w:szCs w:val="32"/>
    </w:rPr>
  </w:style>
  <w:style w:type="character" w:customStyle="1" w:styleId="TitleChar">
    <w:name w:val="Title Char"/>
    <w:basedOn w:val="DefaultParagraphFont"/>
    <w:link w:val="Title"/>
    <w:rsid w:val="00D829F9"/>
    <w:rPr>
      <w:rFonts w:ascii="Times New Roman" w:eastAsia="Times New Roman" w:hAnsi="Times New Roman" w:cs="Times New Roman"/>
      <w:b/>
      <w:sz w:val="32"/>
      <w:szCs w:val="32"/>
    </w:rPr>
  </w:style>
  <w:style w:type="paragraph" w:styleId="NoSpacing">
    <w:name w:val="No Spacing"/>
    <w:uiPriority w:val="1"/>
    <w:qFormat/>
    <w:rsid w:val="00D829F9"/>
    <w:pPr>
      <w:spacing w:beforeLines="0" w:afterLines="0" w:line="240" w:lineRule="auto"/>
      <w:jc w:val="left"/>
    </w:pPr>
    <w:rPr>
      <w:rFonts w:ascii="Calibri" w:eastAsia="Calibri" w:hAnsi="Calibri" w:cs="Times New Roman"/>
    </w:rPr>
  </w:style>
  <w:style w:type="paragraph" w:styleId="ListParagraph">
    <w:name w:val="List Paragraph"/>
    <w:basedOn w:val="Normal"/>
    <w:uiPriority w:val="34"/>
    <w:qFormat/>
    <w:rsid w:val="00D829F9"/>
    <w:pPr>
      <w:spacing w:line="240" w:lineRule="auto"/>
      <w:ind w:left="720"/>
    </w:pPr>
    <w:rPr>
      <w:rFonts w:ascii="Times New Roman" w:eastAsia="Times New Roman" w:hAnsi="Times New Roman" w:cs="Times New Roman"/>
      <w:sz w:val="24"/>
      <w:szCs w:val="24"/>
    </w:rPr>
  </w:style>
  <w:style w:type="character" w:styleId="Hyperlink">
    <w:name w:val="Hyperlink"/>
    <w:basedOn w:val="DefaultParagraphFont"/>
    <w:rsid w:val="00D829F9"/>
    <w:rPr>
      <w:color w:val="0000FF"/>
      <w:u w:val="single"/>
    </w:rPr>
  </w:style>
  <w:style w:type="paragraph" w:styleId="NormalWeb">
    <w:name w:val="Normal (Web)"/>
    <w:basedOn w:val="Normal"/>
    <w:uiPriority w:val="99"/>
    <w:unhideWhenUsed/>
    <w:rsid w:val="00D829F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D829F9"/>
    <w:pPr>
      <w:tabs>
        <w:tab w:val="center" w:pos="4680"/>
        <w:tab w:val="right" w:pos="9360"/>
      </w:tabs>
      <w:spacing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semiHidden/>
    <w:rsid w:val="00D829F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829F9"/>
    <w:pPr>
      <w:tabs>
        <w:tab w:val="center" w:pos="4680"/>
        <w:tab w:val="right" w:pos="9360"/>
      </w:tabs>
      <w:spacing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D829F9"/>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D829F9"/>
    <w:pPr>
      <w:spacing w:beforeLines="0" w:afterLines="0" w:line="240" w:lineRule="auto"/>
      <w:jc w:val="left"/>
    </w:pPr>
    <w:rPr>
      <w:rFonts w:ascii="Times New Roman" w:eastAsia="Times New Roman" w:hAnsi="Times New Roman" w:cs="Times New Roman"/>
      <w:sz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829F9"/>
    <w:pPr>
      <w:spacing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D829F9"/>
    <w:rPr>
      <w:rFonts w:ascii="Tahoma" w:eastAsia="Times New Roman" w:hAnsi="Tahoma" w:cs="Tahoma"/>
      <w:sz w:val="16"/>
      <w:szCs w:val="16"/>
    </w:rPr>
  </w:style>
  <w:style w:type="table" w:customStyle="1" w:styleId="TableGrid11">
    <w:name w:val="Table Grid11"/>
    <w:basedOn w:val="TableNormal"/>
    <w:next w:val="TableGrid"/>
    <w:uiPriority w:val="59"/>
    <w:rsid w:val="00D829F9"/>
    <w:pPr>
      <w:spacing w:beforeLines="0" w:afterLines="0" w:line="240" w:lineRule="auto"/>
      <w:jc w:val="left"/>
    </w:pPr>
    <w:rPr>
      <w:rFonts w:ascii="Times New Roman" w:hAnsi="Times New Roman"/>
      <w:sz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D829F9"/>
    <w:pPr>
      <w:spacing w:beforeLines="0" w:afterLines="0" w:line="240" w:lineRule="auto"/>
      <w:jc w:val="left"/>
    </w:pPr>
    <w:rPr>
      <w:rFonts w:ascii="Cambria" w:eastAsia="Times New Roman" w:hAnsi="Cambria" w:cs="Times New Roman"/>
      <w:sz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D829F9"/>
    <w:pPr>
      <w:spacing w:before="240" w:after="120" w:line="240" w:lineRule="auto"/>
    </w:pPr>
    <w:rPr>
      <w:rFonts w:ascii="Times New Roman" w:hAnsi="Times New Roman"/>
      <w:sz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D829F9"/>
    <w:pPr>
      <w:spacing w:before="240" w:after="120" w:line="240" w:lineRule="auto"/>
    </w:pPr>
    <w:rPr>
      <w:rFonts w:ascii="Times New Roman" w:hAnsi="Times New Roman"/>
      <w:sz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Goodwill_(accounting)" TargetMode="External"/><Relationship Id="rId18" Type="http://schemas.openxmlformats.org/officeDocument/2006/relationships/hyperlink" Target="http://en.wikipedia.org/wiki/Accounts_receivable" TargetMode="External"/><Relationship Id="rId26" Type="http://schemas.openxmlformats.org/officeDocument/2006/relationships/hyperlink" Target="http://en.wikipedia.org/wiki/Annuity_(finance_theory)" TargetMode="External"/><Relationship Id="rId39" Type="http://schemas.openxmlformats.org/officeDocument/2006/relationships/hyperlink" Target="http://en.wikipedia.org/wiki/Gross_profit" TargetMode="External"/><Relationship Id="rId21" Type="http://schemas.openxmlformats.org/officeDocument/2006/relationships/hyperlink" Target="http://en.wikipedia.org/wiki/Debt" TargetMode="External"/><Relationship Id="rId34" Type="http://schemas.openxmlformats.org/officeDocument/2006/relationships/hyperlink" Target="http://en.wikipedia.org/wiki/Loan" TargetMode="External"/><Relationship Id="rId42" Type="http://schemas.openxmlformats.org/officeDocument/2006/relationships/hyperlink" Target="http://en.wikipedia.org/wiki/Accounting_period" TargetMode="External"/><Relationship Id="rId47" Type="http://schemas.openxmlformats.org/officeDocument/2006/relationships/hyperlink" Target="http://en.wikipedia.org/wiki/Bookkeeper" TargetMode="External"/><Relationship Id="rId50" Type="http://schemas.openxmlformats.org/officeDocument/2006/relationships/hyperlink" Target="http://www.investinganswers.com/financial-dictionary/debt-bankruptcy/credit-5244" TargetMode="External"/><Relationship Id="rId55" Type="http://schemas.openxmlformats.org/officeDocument/2006/relationships/footer" Target="footer1.xml"/><Relationship Id="rId7" Type="http://schemas.openxmlformats.org/officeDocument/2006/relationships/hyperlink" Target="http://en.wikipedia.org/wiki/Economic_value" TargetMode="External"/><Relationship Id="rId12" Type="http://schemas.openxmlformats.org/officeDocument/2006/relationships/hyperlink" Target="http://en.wikipedia.org/wiki/Capital_equipment" TargetMode="External"/><Relationship Id="rId17" Type="http://schemas.openxmlformats.org/officeDocument/2006/relationships/hyperlink" Target="http://en.wikipedia.org/wiki/Computer_program" TargetMode="External"/><Relationship Id="rId25" Type="http://schemas.openxmlformats.org/officeDocument/2006/relationships/hyperlink" Target="http://en.wikipedia.org/wiki/Money" TargetMode="External"/><Relationship Id="rId33" Type="http://schemas.openxmlformats.org/officeDocument/2006/relationships/hyperlink" Target="http://en.wikipedia.org/wiki/Bond_(finance)" TargetMode="External"/><Relationship Id="rId38" Type="http://schemas.openxmlformats.org/officeDocument/2006/relationships/hyperlink" Target="http://en.wikipedia.org/wiki/Accountancy" TargetMode="External"/><Relationship Id="rId46" Type="http://schemas.openxmlformats.org/officeDocument/2006/relationships/hyperlink" Target="http://en.wikipedia.org/wiki/Bottom_line" TargetMode="External"/><Relationship Id="rId2" Type="http://schemas.openxmlformats.org/officeDocument/2006/relationships/styles" Target="styles.xml"/><Relationship Id="rId16" Type="http://schemas.openxmlformats.org/officeDocument/2006/relationships/hyperlink" Target="http://en.wikipedia.org/wiki/Patents" TargetMode="External"/><Relationship Id="rId20" Type="http://schemas.openxmlformats.org/officeDocument/2006/relationships/hyperlink" Target="http://en.wikipedia.org/wiki/Stock" TargetMode="External"/><Relationship Id="rId29" Type="http://schemas.openxmlformats.org/officeDocument/2006/relationships/hyperlink" Target="http://en.wikipedia.org/wiki/Contract" TargetMode="External"/><Relationship Id="rId41" Type="http://schemas.openxmlformats.org/officeDocument/2006/relationships/hyperlink" Target="http://en.wikipedia.org/wiki/Interest" TargetMode="External"/><Relationship Id="rId54"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Buildings" TargetMode="External"/><Relationship Id="rId24" Type="http://schemas.openxmlformats.org/officeDocument/2006/relationships/hyperlink" Target="http://en.wiktionary.org/wiki/borrower" TargetMode="External"/><Relationship Id="rId32" Type="http://schemas.openxmlformats.org/officeDocument/2006/relationships/hyperlink" Target="http://en.wikipedia.org/wiki/Debt" TargetMode="External"/><Relationship Id="rId37" Type="http://schemas.openxmlformats.org/officeDocument/2006/relationships/hyperlink" Target="http://en.wikipedia.org/wiki/International_Monetary_Fund" TargetMode="External"/><Relationship Id="rId40" Type="http://schemas.openxmlformats.org/officeDocument/2006/relationships/hyperlink" Target="http://en.wikipedia.org/wiki/Overhead_(business)" TargetMode="External"/><Relationship Id="rId45" Type="http://schemas.openxmlformats.org/officeDocument/2006/relationships/hyperlink" Target="http://en.wikipedia.org/wiki/Income_statement" TargetMode="External"/><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n.wikipedia.org/wiki/Trademarks" TargetMode="External"/><Relationship Id="rId23" Type="http://schemas.openxmlformats.org/officeDocument/2006/relationships/hyperlink" Target="http://en.wiktionary.org/wiki/lender" TargetMode="External"/><Relationship Id="rId28" Type="http://schemas.openxmlformats.org/officeDocument/2006/relationships/hyperlink" Target="http://en.wikipedia.org/wiki/Debt" TargetMode="External"/><Relationship Id="rId36" Type="http://schemas.openxmlformats.org/officeDocument/2006/relationships/hyperlink" Target="http://en.wikipedia.org/wiki/Contract" TargetMode="External"/><Relationship Id="rId49" Type="http://schemas.openxmlformats.org/officeDocument/2006/relationships/hyperlink" Target="http://www.investinganswers.com/financial-dictionary/debt-bankruptcy/loan-5825" TargetMode="External"/><Relationship Id="rId57" Type="http://schemas.openxmlformats.org/officeDocument/2006/relationships/fontTable" Target="fontTable.xml"/><Relationship Id="rId10" Type="http://schemas.openxmlformats.org/officeDocument/2006/relationships/hyperlink" Target="http://en.wikipedia.org/wiki/Balance_sheet" TargetMode="External"/><Relationship Id="rId19" Type="http://schemas.openxmlformats.org/officeDocument/2006/relationships/hyperlink" Target="http://en.wikipedia.org/wiki/Bond_(finance)" TargetMode="External"/><Relationship Id="rId31" Type="http://schemas.openxmlformats.org/officeDocument/2006/relationships/hyperlink" Target="http://en.wikipedia.org/wiki/Financial_institution" TargetMode="External"/><Relationship Id="rId44" Type="http://schemas.openxmlformats.org/officeDocument/2006/relationships/hyperlink" Target="http://en.wikipedia.org/wiki/Balance_sheet" TargetMode="External"/><Relationship Id="rId52" Type="http://schemas.openxmlformats.org/officeDocument/2006/relationships/hyperlink" Target="http://www.investinganswers.com/financial-dictionary/debt-bankruptcy/default-5956" TargetMode="External"/><Relationship Id="rId4" Type="http://schemas.openxmlformats.org/officeDocument/2006/relationships/webSettings" Target="webSettings.xml"/><Relationship Id="rId9" Type="http://schemas.openxmlformats.org/officeDocument/2006/relationships/hyperlink" Target="http://en.wikipedia.org/wiki/Cash" TargetMode="External"/><Relationship Id="rId14" Type="http://schemas.openxmlformats.org/officeDocument/2006/relationships/hyperlink" Target="http://en.wikipedia.org/wiki/Copyrights" TargetMode="External"/><Relationship Id="rId22" Type="http://schemas.openxmlformats.org/officeDocument/2006/relationships/hyperlink" Target="http://en.wikipedia.org/wiki/Asset" TargetMode="External"/><Relationship Id="rId27" Type="http://schemas.openxmlformats.org/officeDocument/2006/relationships/hyperlink" Target="http://en.wikipedia.org/wiki/Interest" TargetMode="External"/><Relationship Id="rId30" Type="http://schemas.openxmlformats.org/officeDocument/2006/relationships/hyperlink" Target="http://en.wikipedia.org/wiki/Loan_covenant" TargetMode="External"/><Relationship Id="rId35" Type="http://schemas.openxmlformats.org/officeDocument/2006/relationships/hyperlink" Target="http://en.wikipedia.org/wiki/Default_(finance)" TargetMode="External"/><Relationship Id="rId43" Type="http://schemas.openxmlformats.org/officeDocument/2006/relationships/hyperlink" Target="http://en.wikipedia.org/wiki/Financial_statements" TargetMode="External"/><Relationship Id="rId48" Type="http://schemas.openxmlformats.org/officeDocument/2006/relationships/hyperlink" Target="http://en.wikipedia.org/wiki/Accountant" TargetMode="External"/><Relationship Id="rId56" Type="http://schemas.openxmlformats.org/officeDocument/2006/relationships/footer" Target="footer2.xml"/><Relationship Id="rId8" Type="http://schemas.openxmlformats.org/officeDocument/2006/relationships/hyperlink" Target="http://en.wikipedia.org/wiki/Ownership" TargetMode="External"/><Relationship Id="rId51" Type="http://schemas.openxmlformats.org/officeDocument/2006/relationships/hyperlink" Target="http://www.investinganswers.com/financial-dictionary/debt-bankruptcy/loan-5825"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50</Pages>
  <Words>14381</Words>
  <Characters>81974</Characters>
  <Application>Microsoft Office Word</Application>
  <DocSecurity>0</DocSecurity>
  <Lines>683</Lines>
  <Paragraphs>192</Paragraphs>
  <ScaleCrop>false</ScaleCrop>
  <Company/>
  <LinksUpToDate>false</LinksUpToDate>
  <CharactersWithSpaces>96163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itlib</cp:lastModifiedBy>
  <cp:revision>25</cp:revision>
  <dcterms:created xsi:type="dcterms:W3CDTF">2012-04-20T15:58:00Z</dcterms:created>
  <dcterms:modified xsi:type="dcterms:W3CDTF">2026-04-01T05:19:00Z</dcterms:modified>
</cp:coreProperties>
</file>