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51156" w14:textId="5E1707A7" w:rsidR="00666D05" w:rsidRPr="003A20B7" w:rsidRDefault="006F6C3C" w:rsidP="00392A8E">
      <w:pPr>
        <w:spacing w:after="120"/>
        <w:jc w:val="center"/>
        <w:rPr>
          <w:rFonts w:cs="Times New Roman"/>
          <w:b/>
          <w:szCs w:val="24"/>
        </w:rPr>
      </w:pPr>
      <w:bookmarkStart w:id="0" w:name="_Hlk45889625"/>
      <w:bookmarkEnd w:id="0"/>
      <w:r w:rsidRPr="003A20B7">
        <w:rPr>
          <w:rFonts w:cs="Times New Roman"/>
          <w:b/>
          <w:noProof/>
          <w:szCs w:val="24"/>
        </w:rPr>
        <w:drawing>
          <wp:anchor distT="0" distB="0" distL="114300" distR="114300" simplePos="0" relativeHeight="251654144" behindDoc="0" locked="0" layoutInCell="1" allowOverlap="1" wp14:anchorId="6063B3B7" wp14:editId="6BF24FF1">
            <wp:simplePos x="0" y="0"/>
            <wp:positionH relativeFrom="column">
              <wp:posOffset>2505075</wp:posOffset>
            </wp:positionH>
            <wp:positionV relativeFrom="paragraph">
              <wp:posOffset>-142875</wp:posOffset>
            </wp:positionV>
            <wp:extent cx="1181100" cy="1343025"/>
            <wp:effectExtent l="19050" t="0" r="0" b="0"/>
            <wp:wrapSquare wrapText="bothSides"/>
            <wp:docPr id="5" name="Picture 1" descr="http://tribhuvan-university.edu.np/wp-content/uploads/2015/09/T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351549" name="Picture 1" descr="http://tribhuvan-university.edu.np/wp-content/uploads/2015/09/TU_logo.png"/>
                    <pic:cNvPicPr>
                      <a:picLocks noChangeAspect="1" noChangeArrowheads="1"/>
                    </pic:cNvPicPr>
                  </pic:nvPicPr>
                  <pic:blipFill>
                    <a:blip r:embed="rId8" cstate="print"/>
                    <a:stretch>
                      <a:fillRect/>
                    </a:stretch>
                  </pic:blipFill>
                  <pic:spPr bwMode="auto">
                    <a:xfrm>
                      <a:off x="0" y="0"/>
                      <a:ext cx="1181100" cy="1343025"/>
                    </a:xfrm>
                    <a:prstGeom prst="rect">
                      <a:avLst/>
                    </a:prstGeom>
                    <a:noFill/>
                    <a:ln w="9525">
                      <a:noFill/>
                      <a:miter lim="800000"/>
                      <a:headEnd/>
                      <a:tailEnd/>
                    </a:ln>
                  </pic:spPr>
                </pic:pic>
              </a:graphicData>
            </a:graphic>
          </wp:anchor>
        </w:drawing>
      </w:r>
      <w:r w:rsidR="00631AEB">
        <w:rPr>
          <w:rFonts w:cs="Times New Roman"/>
          <w:b/>
          <w:szCs w:val="24"/>
        </w:rPr>
        <w:softHyphen/>
      </w:r>
      <w:r w:rsidR="00631AEB">
        <w:rPr>
          <w:rFonts w:cs="Times New Roman"/>
          <w:b/>
          <w:szCs w:val="24"/>
        </w:rPr>
        <w:softHyphen/>
      </w:r>
      <w:r w:rsidR="00631AEB">
        <w:rPr>
          <w:rFonts w:cs="Times New Roman"/>
          <w:b/>
          <w:szCs w:val="24"/>
        </w:rPr>
        <w:softHyphen/>
      </w:r>
    </w:p>
    <w:p w14:paraId="3096E849" w14:textId="77777777" w:rsidR="00666D05" w:rsidRPr="003A20B7" w:rsidRDefault="00666D05" w:rsidP="00392A8E">
      <w:pPr>
        <w:spacing w:after="120"/>
        <w:jc w:val="center"/>
        <w:rPr>
          <w:rFonts w:cs="Times New Roman"/>
          <w:b/>
          <w:szCs w:val="24"/>
        </w:rPr>
      </w:pPr>
    </w:p>
    <w:p w14:paraId="2859FC68" w14:textId="77777777" w:rsidR="00666D05" w:rsidRPr="003A20B7" w:rsidRDefault="00666D05" w:rsidP="00392A8E">
      <w:pPr>
        <w:spacing w:after="120"/>
        <w:jc w:val="center"/>
        <w:rPr>
          <w:rFonts w:cs="Times New Roman"/>
          <w:b/>
          <w:szCs w:val="24"/>
        </w:rPr>
      </w:pPr>
    </w:p>
    <w:p w14:paraId="1F34EAFD" w14:textId="77777777" w:rsidR="00F75901" w:rsidRPr="003A20B7" w:rsidRDefault="00F75901" w:rsidP="00392A8E">
      <w:pPr>
        <w:spacing w:after="120"/>
        <w:jc w:val="center"/>
        <w:rPr>
          <w:rFonts w:cs="Times New Roman"/>
          <w:b/>
          <w:szCs w:val="24"/>
        </w:rPr>
      </w:pPr>
    </w:p>
    <w:p w14:paraId="4C27B125" w14:textId="77777777" w:rsidR="00666D05" w:rsidRPr="003A20B7" w:rsidRDefault="006F6C3C" w:rsidP="00392A8E">
      <w:pPr>
        <w:spacing w:after="120"/>
        <w:jc w:val="center"/>
        <w:rPr>
          <w:rFonts w:cs="Times New Roman"/>
          <w:b/>
          <w:szCs w:val="24"/>
        </w:rPr>
      </w:pPr>
      <w:r w:rsidRPr="003A20B7">
        <w:rPr>
          <w:rFonts w:cs="Times New Roman"/>
          <w:b/>
          <w:szCs w:val="24"/>
        </w:rPr>
        <w:t>TRIBHUVAN UNIVERSITY</w:t>
      </w:r>
    </w:p>
    <w:p w14:paraId="29C3ABFD" w14:textId="77777777" w:rsidR="00666D05" w:rsidRPr="003A20B7" w:rsidRDefault="006F6C3C" w:rsidP="00392A8E">
      <w:pPr>
        <w:spacing w:after="120"/>
        <w:jc w:val="center"/>
        <w:rPr>
          <w:rFonts w:cs="Times New Roman"/>
          <w:b/>
          <w:szCs w:val="24"/>
        </w:rPr>
      </w:pPr>
      <w:r w:rsidRPr="003A20B7">
        <w:rPr>
          <w:rFonts w:cs="Times New Roman"/>
          <w:b/>
          <w:szCs w:val="24"/>
        </w:rPr>
        <w:t>INSTITUTE OF ENGINEERING</w:t>
      </w:r>
    </w:p>
    <w:p w14:paraId="52A9D0B1" w14:textId="77777777" w:rsidR="00666D05" w:rsidRPr="003A20B7" w:rsidRDefault="006F6C3C" w:rsidP="00392A8E">
      <w:pPr>
        <w:spacing w:after="120"/>
        <w:jc w:val="center"/>
        <w:rPr>
          <w:rFonts w:cs="Times New Roman"/>
          <w:b/>
          <w:snapToGrid w:val="0"/>
          <w:szCs w:val="24"/>
        </w:rPr>
      </w:pPr>
      <w:r w:rsidRPr="003A20B7">
        <w:rPr>
          <w:rFonts w:cs="Times New Roman"/>
          <w:b/>
          <w:snapToGrid w:val="0"/>
          <w:szCs w:val="24"/>
        </w:rPr>
        <w:t>PULCHOWK CAMPUS</w:t>
      </w:r>
    </w:p>
    <w:p w14:paraId="57B7F097" w14:textId="77777777" w:rsidR="00F75901" w:rsidRPr="003A20B7" w:rsidRDefault="00F75901" w:rsidP="00392A8E">
      <w:pPr>
        <w:spacing w:after="120"/>
        <w:jc w:val="center"/>
        <w:rPr>
          <w:rFonts w:cs="Times New Roman"/>
          <w:b/>
          <w:snapToGrid w:val="0"/>
          <w:szCs w:val="24"/>
        </w:rPr>
      </w:pPr>
    </w:p>
    <w:p w14:paraId="4695A5F9" w14:textId="77777777" w:rsidR="00666D05" w:rsidRPr="003A20B7" w:rsidRDefault="006F6C3C" w:rsidP="00392A8E">
      <w:pPr>
        <w:spacing w:after="120"/>
        <w:rPr>
          <w:rFonts w:cs="Times New Roman"/>
          <w:b/>
          <w:szCs w:val="24"/>
        </w:rPr>
      </w:pPr>
      <w:r w:rsidRPr="003A20B7">
        <w:rPr>
          <w:rFonts w:cs="Times New Roman"/>
          <w:b/>
          <w:szCs w:val="24"/>
        </w:rPr>
        <w:t>THESIS NO: 07</w:t>
      </w:r>
      <w:r w:rsidR="00CC70B2" w:rsidRPr="003A20B7">
        <w:rPr>
          <w:rFonts w:cs="Times New Roman"/>
          <w:b/>
          <w:szCs w:val="24"/>
        </w:rPr>
        <w:t>3</w:t>
      </w:r>
      <w:r w:rsidRPr="003A20B7">
        <w:rPr>
          <w:rFonts w:cs="Times New Roman"/>
          <w:b/>
          <w:szCs w:val="24"/>
        </w:rPr>
        <w:t>/MSMS/85</w:t>
      </w:r>
      <w:r w:rsidR="00CC70B2" w:rsidRPr="003A20B7">
        <w:rPr>
          <w:rFonts w:cs="Times New Roman"/>
          <w:b/>
          <w:szCs w:val="24"/>
        </w:rPr>
        <w:t>9</w:t>
      </w:r>
    </w:p>
    <w:p w14:paraId="760D287B" w14:textId="77777777" w:rsidR="00666D05" w:rsidRPr="003A20B7" w:rsidRDefault="006F6C3C" w:rsidP="00392A8E">
      <w:pPr>
        <w:spacing w:after="120"/>
        <w:jc w:val="center"/>
        <w:rPr>
          <w:rFonts w:cs="Times New Roman"/>
          <w:b/>
          <w:bCs/>
          <w:color w:val="000000" w:themeColor="text1"/>
          <w:szCs w:val="24"/>
        </w:rPr>
      </w:pPr>
      <w:r w:rsidRPr="003A20B7">
        <w:rPr>
          <w:rFonts w:cs="Times New Roman"/>
          <w:b/>
          <w:bCs/>
          <w:color w:val="000000" w:themeColor="text1"/>
          <w:szCs w:val="24"/>
        </w:rPr>
        <w:t xml:space="preserve">Arsenic Removal from Water by Adsorption onto </w:t>
      </w:r>
      <w:r w:rsidR="0008752B" w:rsidRPr="003A20B7">
        <w:rPr>
          <w:rFonts w:cs="Times New Roman"/>
          <w:b/>
          <w:bCs/>
          <w:color w:val="000000" w:themeColor="text1"/>
          <w:szCs w:val="24"/>
        </w:rPr>
        <w:t xml:space="preserve">Iron oxide/Activated Carbon </w:t>
      </w:r>
      <w:r w:rsidR="004E07DD" w:rsidRPr="003A20B7">
        <w:rPr>
          <w:rFonts w:cs="Times New Roman"/>
          <w:b/>
          <w:bCs/>
          <w:color w:val="000000" w:themeColor="text1"/>
          <w:szCs w:val="24"/>
        </w:rPr>
        <w:t>Composite P</w:t>
      </w:r>
      <w:r w:rsidR="0008752B" w:rsidRPr="003A20B7">
        <w:rPr>
          <w:rFonts w:cs="Times New Roman"/>
          <w:b/>
          <w:bCs/>
          <w:color w:val="000000" w:themeColor="text1"/>
          <w:szCs w:val="24"/>
        </w:rPr>
        <w:t>repared from Giant Reed</w:t>
      </w:r>
    </w:p>
    <w:p w14:paraId="71D6ED84" w14:textId="77777777" w:rsidR="00666D05" w:rsidRPr="003A20B7" w:rsidRDefault="006F6C3C" w:rsidP="00392A8E">
      <w:pPr>
        <w:spacing w:after="120"/>
        <w:jc w:val="center"/>
        <w:rPr>
          <w:rFonts w:cs="Times New Roman"/>
          <w:snapToGrid w:val="0"/>
          <w:szCs w:val="24"/>
        </w:rPr>
      </w:pPr>
      <w:r w:rsidRPr="003A20B7">
        <w:rPr>
          <w:rFonts w:cs="Times New Roman"/>
          <w:snapToGrid w:val="0"/>
          <w:szCs w:val="24"/>
        </w:rPr>
        <w:t>By</w:t>
      </w:r>
    </w:p>
    <w:p w14:paraId="5D62E473" w14:textId="77777777" w:rsidR="00666D05" w:rsidRPr="003A20B7" w:rsidRDefault="006F6C3C" w:rsidP="00392A8E">
      <w:pPr>
        <w:spacing w:after="120"/>
        <w:jc w:val="center"/>
        <w:rPr>
          <w:rFonts w:cs="Times New Roman"/>
          <w:b/>
          <w:szCs w:val="24"/>
        </w:rPr>
      </w:pPr>
      <w:proofErr w:type="spellStart"/>
      <w:r w:rsidRPr="003A20B7">
        <w:rPr>
          <w:rFonts w:cs="Times New Roman"/>
          <w:snapToGrid w:val="0"/>
          <w:szCs w:val="24"/>
        </w:rPr>
        <w:t>Manobin</w:t>
      </w:r>
      <w:proofErr w:type="spellEnd"/>
      <w:r w:rsidRPr="003A20B7">
        <w:rPr>
          <w:rFonts w:cs="Times New Roman"/>
          <w:snapToGrid w:val="0"/>
          <w:szCs w:val="24"/>
        </w:rPr>
        <w:t xml:space="preserve"> Sharma</w:t>
      </w:r>
    </w:p>
    <w:p w14:paraId="35E30797" w14:textId="77777777" w:rsidR="00666D05" w:rsidRPr="003A20B7" w:rsidRDefault="006F6C3C" w:rsidP="00392A8E">
      <w:pPr>
        <w:spacing w:after="120"/>
        <w:jc w:val="center"/>
        <w:rPr>
          <w:rFonts w:cs="Times New Roman"/>
          <w:szCs w:val="24"/>
        </w:rPr>
      </w:pPr>
      <w:r w:rsidRPr="003A20B7">
        <w:rPr>
          <w:rFonts w:cs="Times New Roman"/>
          <w:szCs w:val="24"/>
        </w:rPr>
        <w:t>A THESIS</w:t>
      </w:r>
    </w:p>
    <w:p w14:paraId="61A6F057" w14:textId="77777777" w:rsidR="00666D05" w:rsidRPr="003A20B7" w:rsidRDefault="006F6C3C" w:rsidP="00392A8E">
      <w:pPr>
        <w:spacing w:after="120"/>
        <w:jc w:val="center"/>
        <w:rPr>
          <w:rFonts w:cs="Times New Roman"/>
          <w:snapToGrid w:val="0"/>
          <w:szCs w:val="24"/>
        </w:rPr>
      </w:pPr>
      <w:r w:rsidRPr="003A20B7">
        <w:rPr>
          <w:rFonts w:cs="Times New Roman"/>
          <w:snapToGrid w:val="0"/>
          <w:szCs w:val="24"/>
        </w:rPr>
        <w:t xml:space="preserve">SUBMITTED TO THE DEPARTMENT OF </w:t>
      </w:r>
      <w:r w:rsidR="00CC70B2" w:rsidRPr="003A20B7">
        <w:rPr>
          <w:rFonts w:cs="Times New Roman"/>
          <w:snapToGrid w:val="0"/>
          <w:szCs w:val="24"/>
        </w:rPr>
        <w:t>APPLIED SCIENCE</w:t>
      </w:r>
      <w:r w:rsidR="00162B2A" w:rsidRPr="003A20B7">
        <w:rPr>
          <w:rFonts w:cs="Times New Roman"/>
          <w:snapToGrid w:val="0"/>
          <w:szCs w:val="24"/>
        </w:rPr>
        <w:t>S</w:t>
      </w:r>
      <w:r w:rsidR="00CC70B2" w:rsidRPr="003A20B7">
        <w:rPr>
          <w:rFonts w:cs="Times New Roman"/>
          <w:snapToGrid w:val="0"/>
          <w:szCs w:val="24"/>
        </w:rPr>
        <w:t xml:space="preserve"> AND CHEMICAL ENGINEERING</w:t>
      </w:r>
      <w:r w:rsidR="001B384A" w:rsidRPr="003A20B7">
        <w:rPr>
          <w:rFonts w:cs="Times New Roman"/>
          <w:snapToGrid w:val="0"/>
          <w:szCs w:val="24"/>
        </w:rPr>
        <w:t xml:space="preserve"> </w:t>
      </w:r>
      <w:r w:rsidRPr="003A20B7">
        <w:rPr>
          <w:rFonts w:cs="Times New Roman"/>
          <w:snapToGrid w:val="0"/>
          <w:szCs w:val="24"/>
        </w:rPr>
        <w:t>IN PARTIAL FULFILLMENT OF THE REQUIREMENTS FOR THE</w:t>
      </w:r>
    </w:p>
    <w:p w14:paraId="5C5F1431" w14:textId="77777777" w:rsidR="00666D05" w:rsidRPr="003A20B7" w:rsidRDefault="006F6C3C" w:rsidP="00392A8E">
      <w:pPr>
        <w:spacing w:after="120"/>
        <w:jc w:val="center"/>
        <w:rPr>
          <w:rFonts w:cs="Times New Roman"/>
          <w:snapToGrid w:val="0"/>
          <w:szCs w:val="24"/>
        </w:rPr>
      </w:pPr>
      <w:r w:rsidRPr="003A20B7">
        <w:rPr>
          <w:rFonts w:cs="Times New Roman"/>
          <w:snapToGrid w:val="0"/>
          <w:szCs w:val="24"/>
        </w:rPr>
        <w:t>DEGREE OF MASTER IN</w:t>
      </w:r>
      <w:r w:rsidR="00CC70B2" w:rsidRPr="003A20B7">
        <w:rPr>
          <w:rFonts w:cs="Times New Roman"/>
          <w:snapToGrid w:val="0"/>
          <w:szCs w:val="24"/>
        </w:rPr>
        <w:t xml:space="preserve"> </w:t>
      </w:r>
      <w:r w:rsidRPr="003A20B7">
        <w:rPr>
          <w:rFonts w:cs="Times New Roman"/>
          <w:snapToGrid w:val="0"/>
          <w:szCs w:val="24"/>
        </w:rPr>
        <w:t>MATERIAL SCIENCE AND ENGINEERING</w:t>
      </w:r>
    </w:p>
    <w:p w14:paraId="46968CCB" w14:textId="77777777" w:rsidR="00666D05" w:rsidRPr="003A20B7" w:rsidRDefault="00666D05" w:rsidP="00392A8E">
      <w:pPr>
        <w:spacing w:after="120"/>
        <w:jc w:val="center"/>
        <w:rPr>
          <w:rFonts w:cs="Times New Roman"/>
          <w:snapToGrid w:val="0"/>
          <w:szCs w:val="24"/>
        </w:rPr>
      </w:pPr>
    </w:p>
    <w:p w14:paraId="18A41E4A" w14:textId="77777777" w:rsidR="00666D05" w:rsidRPr="003A20B7" w:rsidRDefault="006F6C3C" w:rsidP="00392A8E">
      <w:pPr>
        <w:spacing w:after="120"/>
        <w:jc w:val="center"/>
        <w:rPr>
          <w:rFonts w:cs="Times New Roman"/>
          <w:snapToGrid w:val="0"/>
          <w:szCs w:val="24"/>
        </w:rPr>
      </w:pPr>
      <w:r w:rsidRPr="003A20B7">
        <w:rPr>
          <w:rFonts w:cs="Times New Roman"/>
          <w:snapToGrid w:val="0"/>
          <w:szCs w:val="24"/>
        </w:rPr>
        <w:t xml:space="preserve">DEPARTMENT OF </w:t>
      </w:r>
      <w:r w:rsidR="00CC70B2" w:rsidRPr="003A20B7">
        <w:rPr>
          <w:rFonts w:cs="Times New Roman"/>
          <w:snapToGrid w:val="0"/>
          <w:szCs w:val="24"/>
        </w:rPr>
        <w:t>APPLIED SCIENCE</w:t>
      </w:r>
      <w:r w:rsidR="006427AD" w:rsidRPr="003A20B7">
        <w:rPr>
          <w:rFonts w:cs="Times New Roman"/>
          <w:snapToGrid w:val="0"/>
          <w:szCs w:val="24"/>
        </w:rPr>
        <w:t>S</w:t>
      </w:r>
      <w:r w:rsidR="00CC70B2" w:rsidRPr="003A20B7">
        <w:rPr>
          <w:rFonts w:cs="Times New Roman"/>
          <w:snapToGrid w:val="0"/>
          <w:szCs w:val="24"/>
        </w:rPr>
        <w:t xml:space="preserve"> AND CHEMICAL ENGINEERING</w:t>
      </w:r>
    </w:p>
    <w:p w14:paraId="6B2ACEDA" w14:textId="77777777" w:rsidR="00666D05" w:rsidRPr="003A20B7" w:rsidRDefault="006F6C3C" w:rsidP="00392A8E">
      <w:pPr>
        <w:spacing w:after="120"/>
        <w:jc w:val="center"/>
        <w:rPr>
          <w:rFonts w:cs="Times New Roman"/>
          <w:snapToGrid w:val="0"/>
          <w:szCs w:val="24"/>
        </w:rPr>
      </w:pPr>
      <w:r w:rsidRPr="003A20B7">
        <w:rPr>
          <w:rFonts w:cs="Times New Roman"/>
          <w:snapToGrid w:val="0"/>
          <w:szCs w:val="24"/>
        </w:rPr>
        <w:t>LALITPUR, NEPAL</w:t>
      </w:r>
    </w:p>
    <w:p w14:paraId="644E7675" w14:textId="77777777" w:rsidR="005E33CD" w:rsidRPr="003A20B7" w:rsidRDefault="006F6C3C" w:rsidP="00392A8E">
      <w:pPr>
        <w:spacing w:after="120"/>
        <w:jc w:val="center"/>
        <w:rPr>
          <w:rFonts w:cs="Times New Roman"/>
          <w:b/>
          <w:snapToGrid w:val="0"/>
          <w:szCs w:val="24"/>
        </w:rPr>
      </w:pPr>
      <w:r w:rsidRPr="003A20B7">
        <w:rPr>
          <w:rFonts w:cs="Times New Roman"/>
          <w:snapToGrid w:val="0"/>
          <w:szCs w:val="24"/>
        </w:rPr>
        <w:t>JULY, 2020</w:t>
      </w:r>
    </w:p>
    <w:sdt>
      <w:sdtPr>
        <w:rPr>
          <w:rFonts w:cs="Times New Roman"/>
          <w:szCs w:val="24"/>
        </w:rPr>
        <w:id w:val="1554831"/>
        <w:docPartObj>
          <w:docPartGallery w:val="Cover Pages"/>
          <w:docPartUnique/>
        </w:docPartObj>
      </w:sdtPr>
      <w:sdtEndPr>
        <w:rPr>
          <w:b/>
          <w:bCs/>
        </w:rPr>
      </w:sdtEndPr>
      <w:sdtContent>
        <w:p w14:paraId="31234AAF" w14:textId="77777777" w:rsidR="00CC70B2" w:rsidRPr="003A20B7" w:rsidRDefault="00CC70B2" w:rsidP="00392A8E">
          <w:pPr>
            <w:spacing w:after="120"/>
            <w:jc w:val="center"/>
            <w:rPr>
              <w:rFonts w:cs="Times New Roman"/>
              <w:szCs w:val="24"/>
            </w:rPr>
          </w:pPr>
        </w:p>
        <w:p w14:paraId="31F4EFCB" w14:textId="77777777" w:rsidR="00CC70B2" w:rsidRPr="003A20B7" w:rsidRDefault="00CC70B2" w:rsidP="00392A8E">
          <w:pPr>
            <w:spacing w:after="120"/>
            <w:jc w:val="center"/>
            <w:rPr>
              <w:rFonts w:cs="Times New Roman"/>
              <w:szCs w:val="24"/>
            </w:rPr>
          </w:pPr>
        </w:p>
        <w:p w14:paraId="1CA01EE2" w14:textId="77777777" w:rsidR="006427AD" w:rsidRPr="003A20B7" w:rsidRDefault="006427AD" w:rsidP="00392A8E">
          <w:pPr>
            <w:spacing w:after="120"/>
            <w:jc w:val="center"/>
            <w:rPr>
              <w:rFonts w:eastAsia="Times New Roman" w:cs="Times New Roman"/>
              <w:b/>
              <w:szCs w:val="24"/>
              <w:lang w:bidi="ne-NP"/>
            </w:rPr>
          </w:pPr>
        </w:p>
        <w:p w14:paraId="04C72574" w14:textId="77777777" w:rsidR="00717053" w:rsidRDefault="00717053" w:rsidP="00392A8E">
          <w:pPr>
            <w:spacing w:after="120"/>
            <w:jc w:val="center"/>
            <w:rPr>
              <w:rFonts w:eastAsia="Times New Roman" w:cs="Times New Roman"/>
              <w:b/>
              <w:szCs w:val="24"/>
              <w:lang w:bidi="ne-NP"/>
            </w:rPr>
          </w:pPr>
        </w:p>
        <w:p w14:paraId="45CD794D" w14:textId="7AD97E17" w:rsidR="005E33CD" w:rsidRPr="003A20B7" w:rsidRDefault="006F6C3C" w:rsidP="001955E3">
          <w:pPr>
            <w:pStyle w:val="Heading1"/>
            <w:numPr>
              <w:ilvl w:val="0"/>
              <w:numId w:val="0"/>
            </w:numPr>
            <w:ind w:left="720"/>
            <w:rPr>
              <w:rFonts w:eastAsia="Times New Roman"/>
              <w:lang w:bidi="ne-NP"/>
            </w:rPr>
          </w:pPr>
          <w:bookmarkStart w:id="1" w:name="_Toc47879660"/>
          <w:r w:rsidRPr="003A20B7">
            <w:rPr>
              <w:rFonts w:eastAsia="Times New Roman"/>
              <w:lang w:bidi="ne-NP"/>
            </w:rPr>
            <w:lastRenderedPageBreak/>
            <w:t>Copyright</w:t>
          </w:r>
          <w:bookmarkEnd w:id="1"/>
        </w:p>
        <w:p w14:paraId="592F3790" w14:textId="77777777" w:rsidR="005E33CD" w:rsidRPr="003A20B7" w:rsidRDefault="006F6C3C" w:rsidP="00392A8E">
          <w:pPr>
            <w:tabs>
              <w:tab w:val="left" w:pos="720"/>
            </w:tabs>
            <w:spacing w:after="120"/>
            <w:rPr>
              <w:rFonts w:eastAsia="Times New Roman" w:cs="Times New Roman"/>
              <w:snapToGrid w:val="0"/>
              <w:szCs w:val="24"/>
              <w:lang w:bidi="ne-NP"/>
            </w:rPr>
          </w:pPr>
          <w:r w:rsidRPr="003A20B7">
            <w:rPr>
              <w:rFonts w:eastAsia="Times New Roman" w:cs="Times New Roman"/>
              <w:snapToGrid w:val="0"/>
              <w:szCs w:val="24"/>
              <w:lang w:bidi="ne-NP"/>
            </w:rPr>
            <w:t xml:space="preserve">The author has agreed that the library, Department </w:t>
          </w:r>
          <w:r w:rsidR="00C67357" w:rsidRPr="003A20B7">
            <w:rPr>
              <w:rFonts w:eastAsia="Times New Roman" w:cs="Times New Roman"/>
              <w:snapToGrid w:val="0"/>
              <w:szCs w:val="24"/>
              <w:lang w:bidi="ne-NP"/>
            </w:rPr>
            <w:t>of Applied Sciences and Chemical Engineering</w:t>
          </w:r>
          <w:r w:rsidRPr="003A20B7">
            <w:rPr>
              <w:rFonts w:eastAsia="Times New Roman" w:cs="Times New Roman"/>
              <w:snapToGrid w:val="0"/>
              <w:szCs w:val="24"/>
              <w:lang w:bidi="ne-NP"/>
            </w:rPr>
            <w:t xml:space="preserve">, </w:t>
          </w:r>
          <w:proofErr w:type="spellStart"/>
          <w:r w:rsidRPr="003A20B7">
            <w:rPr>
              <w:rFonts w:eastAsia="Times New Roman" w:cs="Times New Roman"/>
              <w:snapToGrid w:val="0"/>
              <w:szCs w:val="24"/>
              <w:lang w:bidi="ne-NP"/>
            </w:rPr>
            <w:t>Pulchowk</w:t>
          </w:r>
          <w:proofErr w:type="spellEnd"/>
          <w:r w:rsidRPr="003A20B7">
            <w:rPr>
              <w:rFonts w:eastAsia="Times New Roman" w:cs="Times New Roman"/>
              <w:snapToGrid w:val="0"/>
              <w:szCs w:val="24"/>
              <w:lang w:bidi="ne-NP"/>
            </w:rPr>
            <w:t xml:space="preserve"> Campus, Institute of Engineering may make this thesis freely available for inspection. Moreover, the author has agreed that permission for extensive copying of this thesis for the scholarly purpose may be granted by the professor(s) who supervised the work recorded herein or, in their absence, by the Head of the Department wherein the thesis was done. It is understood that the recognition will be given to the author of this thesis and the Department of </w:t>
          </w:r>
          <w:r w:rsidR="00CC70B2" w:rsidRPr="003A20B7">
            <w:rPr>
              <w:rFonts w:eastAsia="Times New Roman" w:cs="Times New Roman"/>
              <w:snapToGrid w:val="0"/>
              <w:szCs w:val="24"/>
              <w:lang w:bidi="ne-NP"/>
            </w:rPr>
            <w:t>Applied</w:t>
          </w:r>
          <w:r w:rsidRPr="003A20B7">
            <w:rPr>
              <w:rFonts w:eastAsia="Times New Roman" w:cs="Times New Roman"/>
              <w:snapToGrid w:val="0"/>
              <w:szCs w:val="24"/>
              <w:lang w:bidi="ne-NP"/>
            </w:rPr>
            <w:t xml:space="preserve"> Science</w:t>
          </w:r>
          <w:r w:rsidR="00C67357" w:rsidRPr="003A20B7">
            <w:rPr>
              <w:rFonts w:eastAsia="Times New Roman" w:cs="Times New Roman"/>
              <w:snapToGrid w:val="0"/>
              <w:szCs w:val="24"/>
              <w:lang w:bidi="ne-NP"/>
            </w:rPr>
            <w:t>s</w:t>
          </w:r>
          <w:r w:rsidRPr="003A20B7">
            <w:rPr>
              <w:rFonts w:eastAsia="Times New Roman" w:cs="Times New Roman"/>
              <w:snapToGrid w:val="0"/>
              <w:szCs w:val="24"/>
              <w:lang w:bidi="ne-NP"/>
            </w:rPr>
            <w:t xml:space="preserve"> and </w:t>
          </w:r>
          <w:r w:rsidR="00C67357" w:rsidRPr="003A20B7">
            <w:rPr>
              <w:rFonts w:eastAsia="Times New Roman" w:cs="Times New Roman"/>
              <w:snapToGrid w:val="0"/>
              <w:szCs w:val="24"/>
              <w:lang w:bidi="ne-NP"/>
            </w:rPr>
            <w:t xml:space="preserve">Chemical </w:t>
          </w:r>
          <w:r w:rsidR="00CC70B2" w:rsidRPr="003A20B7">
            <w:rPr>
              <w:rFonts w:eastAsia="Times New Roman" w:cs="Times New Roman"/>
              <w:snapToGrid w:val="0"/>
              <w:szCs w:val="24"/>
              <w:lang w:bidi="ne-NP"/>
            </w:rPr>
            <w:t>Engineering</w:t>
          </w:r>
          <w:r w:rsidRPr="003A20B7">
            <w:rPr>
              <w:rFonts w:eastAsia="Times New Roman" w:cs="Times New Roman"/>
              <w:snapToGrid w:val="0"/>
              <w:szCs w:val="24"/>
              <w:lang w:bidi="ne-NP"/>
            </w:rPr>
            <w:t xml:space="preserve">, </w:t>
          </w:r>
          <w:proofErr w:type="spellStart"/>
          <w:r w:rsidRPr="003A20B7">
            <w:rPr>
              <w:rFonts w:eastAsia="Times New Roman" w:cs="Times New Roman"/>
              <w:snapToGrid w:val="0"/>
              <w:szCs w:val="24"/>
              <w:lang w:bidi="ne-NP"/>
            </w:rPr>
            <w:t>Pulchowk</w:t>
          </w:r>
          <w:proofErr w:type="spellEnd"/>
          <w:r w:rsidRPr="003A20B7">
            <w:rPr>
              <w:rFonts w:eastAsia="Times New Roman" w:cs="Times New Roman"/>
              <w:snapToGrid w:val="0"/>
              <w:szCs w:val="24"/>
              <w:lang w:bidi="ne-NP"/>
            </w:rPr>
            <w:t xml:space="preserve"> Campus, Institute of Engineering in any use of the material of this thesis. Copying or publication or the other use of this thesis for financial gain without the approval of the Department of </w:t>
          </w:r>
          <w:r w:rsidR="00CC70B2" w:rsidRPr="003A20B7">
            <w:rPr>
              <w:rFonts w:eastAsia="Times New Roman" w:cs="Times New Roman"/>
              <w:snapToGrid w:val="0"/>
              <w:szCs w:val="24"/>
              <w:lang w:bidi="ne-NP"/>
            </w:rPr>
            <w:t>Applied</w:t>
          </w:r>
          <w:r w:rsidRPr="003A20B7">
            <w:rPr>
              <w:rFonts w:eastAsia="Times New Roman" w:cs="Times New Roman"/>
              <w:snapToGrid w:val="0"/>
              <w:szCs w:val="24"/>
              <w:lang w:bidi="ne-NP"/>
            </w:rPr>
            <w:t xml:space="preserve"> Science</w:t>
          </w:r>
          <w:r w:rsidR="00162B2A" w:rsidRPr="003A20B7">
            <w:rPr>
              <w:rFonts w:eastAsia="Times New Roman" w:cs="Times New Roman"/>
              <w:snapToGrid w:val="0"/>
              <w:szCs w:val="24"/>
              <w:lang w:bidi="ne-NP"/>
            </w:rPr>
            <w:t>s</w:t>
          </w:r>
          <w:r w:rsidRPr="003A20B7">
            <w:rPr>
              <w:rFonts w:eastAsia="Times New Roman" w:cs="Times New Roman"/>
              <w:snapToGrid w:val="0"/>
              <w:szCs w:val="24"/>
              <w:lang w:bidi="ne-NP"/>
            </w:rPr>
            <w:t xml:space="preserve"> and </w:t>
          </w:r>
          <w:r w:rsidR="00CC70B2" w:rsidRPr="003A20B7">
            <w:rPr>
              <w:rFonts w:eastAsia="Times New Roman" w:cs="Times New Roman"/>
              <w:snapToGrid w:val="0"/>
              <w:szCs w:val="24"/>
              <w:lang w:bidi="ne-NP"/>
            </w:rPr>
            <w:t>Chemical Engineering</w:t>
          </w:r>
          <w:r w:rsidRPr="003A20B7">
            <w:rPr>
              <w:rFonts w:eastAsia="Times New Roman" w:cs="Times New Roman"/>
              <w:snapToGrid w:val="0"/>
              <w:szCs w:val="24"/>
              <w:lang w:bidi="ne-NP"/>
            </w:rPr>
            <w:t xml:space="preserve">, </w:t>
          </w:r>
          <w:proofErr w:type="spellStart"/>
          <w:r w:rsidRPr="003A20B7">
            <w:rPr>
              <w:rFonts w:eastAsia="Times New Roman" w:cs="Times New Roman"/>
              <w:snapToGrid w:val="0"/>
              <w:szCs w:val="24"/>
              <w:lang w:bidi="ne-NP"/>
            </w:rPr>
            <w:t>Pulchowk</w:t>
          </w:r>
          <w:proofErr w:type="spellEnd"/>
          <w:r w:rsidRPr="003A20B7">
            <w:rPr>
              <w:rFonts w:eastAsia="Times New Roman" w:cs="Times New Roman"/>
              <w:snapToGrid w:val="0"/>
              <w:szCs w:val="24"/>
              <w:lang w:bidi="ne-NP"/>
            </w:rPr>
            <w:t xml:space="preserve"> Campus, Institute of Engineering, and the author's written permission is prohibited. Request for permission to copy or to make any other use of the material in this thesis in whole or in part should be addressed to: </w:t>
          </w:r>
        </w:p>
        <w:p w14:paraId="03736629" w14:textId="77777777" w:rsidR="006427AD" w:rsidRPr="003A20B7" w:rsidRDefault="006427AD" w:rsidP="00392A8E">
          <w:pPr>
            <w:spacing w:after="120"/>
            <w:rPr>
              <w:rFonts w:eastAsia="Times New Roman" w:cs="Times New Roman"/>
              <w:snapToGrid w:val="0"/>
              <w:szCs w:val="24"/>
              <w:lang w:bidi="ne-NP"/>
            </w:rPr>
          </w:pPr>
        </w:p>
        <w:p w14:paraId="7D22D402" w14:textId="77777777" w:rsidR="005E33CD" w:rsidRPr="003A20B7" w:rsidRDefault="006F6C3C" w:rsidP="00392A8E">
          <w:pPr>
            <w:spacing w:after="120"/>
            <w:rPr>
              <w:rFonts w:eastAsia="Times New Roman" w:cs="Times New Roman"/>
              <w:snapToGrid w:val="0"/>
              <w:szCs w:val="24"/>
              <w:lang w:bidi="ne-NP"/>
            </w:rPr>
          </w:pPr>
          <w:r w:rsidRPr="003A20B7">
            <w:rPr>
              <w:rFonts w:eastAsia="Times New Roman" w:cs="Times New Roman"/>
              <w:snapToGrid w:val="0"/>
              <w:szCs w:val="24"/>
              <w:lang w:bidi="ne-NP"/>
            </w:rPr>
            <w:t>Head</w:t>
          </w:r>
        </w:p>
        <w:p w14:paraId="3C2C5BDE" w14:textId="77777777" w:rsidR="005E33CD" w:rsidRPr="003A20B7" w:rsidRDefault="006F6C3C" w:rsidP="00392A8E">
          <w:pPr>
            <w:spacing w:after="120"/>
            <w:rPr>
              <w:rFonts w:eastAsia="Times New Roman" w:cs="Times New Roman"/>
              <w:snapToGrid w:val="0"/>
              <w:szCs w:val="24"/>
              <w:lang w:bidi="ne-NP"/>
            </w:rPr>
          </w:pPr>
          <w:r w:rsidRPr="003A20B7">
            <w:rPr>
              <w:rFonts w:eastAsia="Times New Roman" w:cs="Times New Roman"/>
              <w:snapToGrid w:val="0"/>
              <w:szCs w:val="24"/>
              <w:lang w:bidi="ne-NP"/>
            </w:rPr>
            <w:t xml:space="preserve">Department of </w:t>
          </w:r>
          <w:r w:rsidR="00CC70B2" w:rsidRPr="003A20B7">
            <w:rPr>
              <w:rFonts w:eastAsia="Times New Roman" w:cs="Times New Roman"/>
              <w:snapToGrid w:val="0"/>
              <w:szCs w:val="24"/>
              <w:lang w:bidi="ne-NP"/>
            </w:rPr>
            <w:t xml:space="preserve">Applied </w:t>
          </w:r>
          <w:r w:rsidRPr="003A20B7">
            <w:rPr>
              <w:rFonts w:eastAsia="Times New Roman" w:cs="Times New Roman"/>
              <w:snapToGrid w:val="0"/>
              <w:szCs w:val="24"/>
              <w:lang w:bidi="ne-NP"/>
            </w:rPr>
            <w:t xml:space="preserve">Science and </w:t>
          </w:r>
          <w:r w:rsidR="00CC70B2" w:rsidRPr="003A20B7">
            <w:rPr>
              <w:rFonts w:eastAsia="Times New Roman" w:cs="Times New Roman"/>
              <w:snapToGrid w:val="0"/>
              <w:szCs w:val="24"/>
              <w:lang w:bidi="ne-NP"/>
            </w:rPr>
            <w:t>Chemical Engineering</w:t>
          </w:r>
          <w:r w:rsidRPr="003A20B7">
            <w:rPr>
              <w:rFonts w:eastAsia="Times New Roman" w:cs="Times New Roman"/>
              <w:snapToGrid w:val="0"/>
              <w:szCs w:val="24"/>
              <w:lang w:bidi="ne-NP"/>
            </w:rPr>
            <w:t>,</w:t>
          </w:r>
        </w:p>
        <w:p w14:paraId="0CCD3954" w14:textId="77777777" w:rsidR="005E33CD" w:rsidRPr="003A20B7" w:rsidRDefault="006F6C3C" w:rsidP="00392A8E">
          <w:pPr>
            <w:spacing w:after="120"/>
            <w:rPr>
              <w:rFonts w:eastAsia="Times New Roman" w:cs="Times New Roman"/>
              <w:snapToGrid w:val="0"/>
              <w:szCs w:val="24"/>
              <w:lang w:bidi="ne-NP"/>
            </w:rPr>
          </w:pPr>
          <w:proofErr w:type="spellStart"/>
          <w:r w:rsidRPr="003A20B7">
            <w:rPr>
              <w:rFonts w:eastAsia="Times New Roman" w:cs="Times New Roman"/>
              <w:snapToGrid w:val="0"/>
              <w:szCs w:val="24"/>
              <w:lang w:bidi="ne-NP"/>
            </w:rPr>
            <w:t>Pulchowk</w:t>
          </w:r>
          <w:proofErr w:type="spellEnd"/>
          <w:r w:rsidRPr="003A20B7">
            <w:rPr>
              <w:rFonts w:eastAsia="Times New Roman" w:cs="Times New Roman"/>
              <w:snapToGrid w:val="0"/>
              <w:szCs w:val="24"/>
              <w:lang w:bidi="ne-NP"/>
            </w:rPr>
            <w:t xml:space="preserve"> Campus, Institute of Engineering</w:t>
          </w:r>
        </w:p>
        <w:p w14:paraId="381D11A6" w14:textId="77777777" w:rsidR="005E33CD" w:rsidRPr="003A20B7" w:rsidRDefault="006F6C3C" w:rsidP="00392A8E">
          <w:pPr>
            <w:spacing w:after="120"/>
            <w:rPr>
              <w:rFonts w:eastAsia="Times New Roman" w:cs="Times New Roman"/>
              <w:snapToGrid w:val="0"/>
              <w:szCs w:val="24"/>
              <w:lang w:bidi="ne-NP"/>
            </w:rPr>
          </w:pPr>
          <w:r w:rsidRPr="003A20B7">
            <w:rPr>
              <w:rFonts w:eastAsia="Times New Roman" w:cs="Times New Roman"/>
              <w:snapToGrid w:val="0"/>
              <w:szCs w:val="24"/>
              <w:lang w:bidi="ne-NP"/>
            </w:rPr>
            <w:t>Lalitpur, Kathmandu</w:t>
          </w:r>
        </w:p>
        <w:p w14:paraId="4E3AE7BE" w14:textId="77777777" w:rsidR="005E33CD" w:rsidRPr="003A20B7" w:rsidRDefault="006F6C3C" w:rsidP="00392A8E">
          <w:pPr>
            <w:spacing w:after="120"/>
            <w:rPr>
              <w:rFonts w:eastAsia="Times New Roman" w:cs="Times New Roman"/>
              <w:snapToGrid w:val="0"/>
              <w:szCs w:val="24"/>
              <w:lang w:bidi="ne-NP"/>
            </w:rPr>
          </w:pPr>
          <w:r w:rsidRPr="003A20B7">
            <w:rPr>
              <w:rFonts w:eastAsia="Times New Roman" w:cs="Times New Roman"/>
              <w:snapToGrid w:val="0"/>
              <w:szCs w:val="24"/>
              <w:lang w:bidi="ne-NP"/>
            </w:rPr>
            <w:t>Nepal</w:t>
          </w:r>
        </w:p>
        <w:p w14:paraId="44D94714" w14:textId="77777777" w:rsidR="005E33CD" w:rsidRPr="003A20B7" w:rsidRDefault="005E33CD" w:rsidP="00392A8E">
          <w:pPr>
            <w:spacing w:after="120"/>
            <w:jc w:val="center"/>
            <w:rPr>
              <w:rFonts w:eastAsia="Times New Roman" w:cs="Times New Roman"/>
              <w:snapToGrid w:val="0"/>
              <w:szCs w:val="24"/>
              <w:lang w:bidi="ne-NP"/>
            </w:rPr>
          </w:pPr>
        </w:p>
        <w:p w14:paraId="5E88A90C" w14:textId="77777777" w:rsidR="005E33CD" w:rsidRPr="003A20B7" w:rsidRDefault="006F6C3C" w:rsidP="00392A8E">
          <w:pPr>
            <w:spacing w:after="120"/>
            <w:rPr>
              <w:rFonts w:eastAsia="Times New Roman" w:cs="Times New Roman"/>
              <w:b/>
              <w:snapToGrid w:val="0"/>
              <w:szCs w:val="24"/>
              <w:lang w:bidi="ne-NP"/>
            </w:rPr>
          </w:pPr>
          <w:r w:rsidRPr="003A20B7">
            <w:rPr>
              <w:rFonts w:eastAsia="Times New Roman" w:cs="Times New Roman"/>
              <w:b/>
              <w:snapToGrid w:val="0"/>
              <w:szCs w:val="24"/>
              <w:lang w:bidi="ne-NP"/>
            </w:rPr>
            <w:br w:type="page"/>
          </w:r>
        </w:p>
        <w:p w14:paraId="3BCA28F2" w14:textId="77777777" w:rsidR="00A04182" w:rsidRPr="003A20B7" w:rsidRDefault="006F6C3C" w:rsidP="00392A8E">
          <w:pPr>
            <w:pStyle w:val="Heading1"/>
            <w:numPr>
              <w:ilvl w:val="0"/>
              <w:numId w:val="0"/>
            </w:numPr>
            <w:spacing w:before="0" w:after="120"/>
            <w:rPr>
              <w:snapToGrid w:val="0"/>
              <w:lang w:bidi="ne-NP"/>
            </w:rPr>
          </w:pPr>
          <w:bookmarkStart w:id="2" w:name="_Toc499045634"/>
          <w:bookmarkStart w:id="3" w:name="_Toc47879661"/>
          <w:r w:rsidRPr="003A20B7">
            <w:rPr>
              <w:color w:val="FFFFFF" w:themeColor="background1"/>
            </w:rPr>
            <w:lastRenderedPageBreak/>
            <w:t>Approval Page</w:t>
          </w:r>
          <w:bookmarkEnd w:id="2"/>
          <w:bookmarkEnd w:id="3"/>
        </w:p>
        <w:p w14:paraId="5591A1DB" w14:textId="77777777" w:rsidR="005E33CD" w:rsidRPr="003A20B7" w:rsidRDefault="006F6C3C" w:rsidP="00392A8E">
          <w:pPr>
            <w:spacing w:after="120"/>
            <w:jc w:val="center"/>
            <w:rPr>
              <w:rFonts w:cs="Times New Roman"/>
              <w:b/>
              <w:bCs/>
              <w:szCs w:val="24"/>
              <w:lang w:bidi="ne-NP"/>
            </w:rPr>
          </w:pPr>
          <w:r w:rsidRPr="003A20B7">
            <w:rPr>
              <w:rFonts w:cs="Times New Roman"/>
              <w:b/>
              <w:bCs/>
              <w:snapToGrid w:val="0"/>
              <w:szCs w:val="24"/>
              <w:lang w:bidi="ne-NP"/>
            </w:rPr>
            <w:t>TRIBHUVAN UNIVERSITY</w:t>
          </w:r>
        </w:p>
        <w:p w14:paraId="4EFB3582" w14:textId="77777777" w:rsidR="005E33CD" w:rsidRPr="003A20B7" w:rsidRDefault="006F6C3C" w:rsidP="00392A8E">
          <w:pPr>
            <w:spacing w:after="120"/>
            <w:jc w:val="center"/>
            <w:rPr>
              <w:rFonts w:eastAsia="Times New Roman" w:cs="Times New Roman"/>
              <w:b/>
              <w:szCs w:val="24"/>
              <w:lang w:bidi="ne-NP"/>
            </w:rPr>
          </w:pPr>
          <w:r w:rsidRPr="003A20B7">
            <w:rPr>
              <w:rFonts w:eastAsia="Times New Roman" w:cs="Times New Roman"/>
              <w:b/>
              <w:szCs w:val="24"/>
              <w:lang w:bidi="ne-NP"/>
            </w:rPr>
            <w:t>INSTITUTE OF ENGINEERING</w:t>
          </w:r>
        </w:p>
        <w:p w14:paraId="1640AC19" w14:textId="77777777" w:rsidR="005E33CD" w:rsidRPr="003A20B7" w:rsidRDefault="006F6C3C" w:rsidP="00392A8E">
          <w:pPr>
            <w:spacing w:after="120"/>
            <w:jc w:val="center"/>
            <w:rPr>
              <w:rFonts w:eastAsia="Times New Roman" w:cs="Times New Roman"/>
              <w:b/>
              <w:szCs w:val="24"/>
              <w:lang w:bidi="ne-NP"/>
            </w:rPr>
          </w:pPr>
          <w:r w:rsidRPr="003A20B7">
            <w:rPr>
              <w:rFonts w:eastAsia="Times New Roman" w:cs="Times New Roman"/>
              <w:b/>
              <w:szCs w:val="24"/>
              <w:lang w:bidi="ne-NP"/>
            </w:rPr>
            <w:t>PULCHOWK CAMPUS</w:t>
          </w:r>
        </w:p>
        <w:p w14:paraId="4A16F5D3" w14:textId="77777777" w:rsidR="005E33CD" w:rsidRPr="003A20B7" w:rsidRDefault="006F6C3C" w:rsidP="00392A8E">
          <w:pPr>
            <w:spacing w:after="120"/>
            <w:jc w:val="center"/>
            <w:rPr>
              <w:rFonts w:eastAsia="Times New Roman" w:cs="Times New Roman"/>
              <w:b/>
              <w:szCs w:val="24"/>
              <w:lang w:bidi="ne-NP"/>
            </w:rPr>
          </w:pPr>
          <w:r w:rsidRPr="003A20B7">
            <w:rPr>
              <w:rFonts w:eastAsia="Times New Roman" w:cs="Times New Roman"/>
              <w:b/>
              <w:szCs w:val="24"/>
              <w:lang w:bidi="ne-NP"/>
            </w:rPr>
            <w:t xml:space="preserve">DEPARTMENT OF </w:t>
          </w:r>
          <w:r w:rsidR="00CC70B2" w:rsidRPr="003A20B7">
            <w:rPr>
              <w:rFonts w:eastAsia="Times New Roman" w:cs="Times New Roman"/>
              <w:b/>
              <w:szCs w:val="24"/>
              <w:lang w:bidi="ne-NP"/>
            </w:rPr>
            <w:t>APPLIED</w:t>
          </w:r>
          <w:r w:rsidRPr="003A20B7">
            <w:rPr>
              <w:rFonts w:eastAsia="Times New Roman" w:cs="Times New Roman"/>
              <w:b/>
              <w:szCs w:val="24"/>
              <w:lang w:bidi="ne-NP"/>
            </w:rPr>
            <w:t xml:space="preserve"> SCIENCE</w:t>
          </w:r>
          <w:r w:rsidR="00162B2A" w:rsidRPr="003A20B7">
            <w:rPr>
              <w:rFonts w:eastAsia="Times New Roman" w:cs="Times New Roman"/>
              <w:b/>
              <w:szCs w:val="24"/>
              <w:lang w:bidi="ne-NP"/>
            </w:rPr>
            <w:t>S</w:t>
          </w:r>
          <w:r w:rsidRPr="003A20B7">
            <w:rPr>
              <w:rFonts w:eastAsia="Times New Roman" w:cs="Times New Roman"/>
              <w:b/>
              <w:szCs w:val="24"/>
              <w:lang w:bidi="ne-NP"/>
            </w:rPr>
            <w:t xml:space="preserve"> AND</w:t>
          </w:r>
          <w:r w:rsidR="00CC70B2" w:rsidRPr="003A20B7">
            <w:rPr>
              <w:rFonts w:eastAsia="Times New Roman" w:cs="Times New Roman"/>
              <w:b/>
              <w:szCs w:val="24"/>
              <w:lang w:bidi="ne-NP"/>
            </w:rPr>
            <w:t xml:space="preserve"> CHEMICAL ENGINEERING</w:t>
          </w:r>
        </w:p>
        <w:p w14:paraId="00548D8D" w14:textId="79452407" w:rsidR="005E33CD" w:rsidRPr="003A20B7" w:rsidRDefault="006F6C3C" w:rsidP="006F6C3C">
          <w:pPr>
            <w:spacing w:after="120"/>
            <w:rPr>
              <w:rFonts w:eastAsia="Times New Roman" w:cs="Times New Roman"/>
              <w:snapToGrid w:val="0"/>
              <w:szCs w:val="24"/>
              <w:lang w:bidi="ne-NP"/>
            </w:rPr>
          </w:pPr>
          <w:r w:rsidRPr="003A20B7">
            <w:rPr>
              <w:rFonts w:eastAsia="Times New Roman" w:cs="Times New Roman"/>
              <w:snapToGrid w:val="0"/>
              <w:szCs w:val="24"/>
              <w:lang w:bidi="ne-NP"/>
            </w:rPr>
            <w:t>The undersigned certify that they have read, and recommended to the Institute of Engineering for acceptance, a thesis entitled "</w:t>
          </w:r>
          <w:r w:rsidRPr="003A20B7">
            <w:rPr>
              <w:rFonts w:cs="Times New Roman"/>
              <w:szCs w:val="24"/>
            </w:rPr>
            <w:t xml:space="preserve"> </w:t>
          </w:r>
          <w:r w:rsidR="00427EBD" w:rsidRPr="003A20B7">
            <w:rPr>
              <w:rFonts w:cs="Times New Roman"/>
              <w:szCs w:val="24"/>
            </w:rPr>
            <w:t>Arsenic Removal from Water by Adsorption onto Iron oxide/Activated Carbon Composite Prepared from Giant Reed</w:t>
          </w:r>
          <w:r w:rsidR="00427EBD" w:rsidRPr="003A20B7">
            <w:rPr>
              <w:rFonts w:eastAsia="Times New Roman" w:cs="Times New Roman"/>
              <w:snapToGrid w:val="0"/>
              <w:szCs w:val="24"/>
              <w:lang w:bidi="ne-NP"/>
            </w:rPr>
            <w:t xml:space="preserve"> </w:t>
          </w:r>
          <w:r w:rsidRPr="003A20B7">
            <w:rPr>
              <w:rFonts w:eastAsia="Times New Roman" w:cs="Times New Roman"/>
              <w:snapToGrid w:val="0"/>
              <w:szCs w:val="24"/>
              <w:lang w:bidi="ne-NP"/>
            </w:rPr>
            <w:t xml:space="preserve">" submitted by </w:t>
          </w:r>
          <w:proofErr w:type="spellStart"/>
          <w:r w:rsidR="00CC70B2" w:rsidRPr="003A20B7">
            <w:rPr>
              <w:rFonts w:eastAsia="Times New Roman" w:cs="Times New Roman"/>
              <w:snapToGrid w:val="0"/>
              <w:szCs w:val="24"/>
              <w:lang w:bidi="ne-NP"/>
            </w:rPr>
            <w:t>Manobin</w:t>
          </w:r>
          <w:proofErr w:type="spellEnd"/>
          <w:r w:rsidR="00CC70B2" w:rsidRPr="003A20B7">
            <w:rPr>
              <w:rFonts w:eastAsia="Times New Roman" w:cs="Times New Roman"/>
              <w:snapToGrid w:val="0"/>
              <w:szCs w:val="24"/>
              <w:lang w:bidi="ne-NP"/>
            </w:rPr>
            <w:t xml:space="preserve"> Sharma</w:t>
          </w:r>
          <w:r w:rsidRPr="003A20B7">
            <w:rPr>
              <w:rFonts w:eastAsia="Times New Roman" w:cs="Times New Roman"/>
              <w:snapToGrid w:val="0"/>
              <w:szCs w:val="24"/>
              <w:lang w:bidi="ne-NP"/>
            </w:rPr>
            <w:t xml:space="preserve"> in partial fulfillment of the requirements for the degree of Master in Material Science and Engineering.</w:t>
          </w:r>
        </w:p>
        <w:p w14:paraId="6C8417AD" w14:textId="77777777" w:rsidR="006F6C3C" w:rsidRPr="003A20B7" w:rsidRDefault="006F6C3C" w:rsidP="006F6C3C">
          <w:pPr>
            <w:spacing w:after="120"/>
            <w:rPr>
              <w:rFonts w:eastAsia="Times New Roman" w:cs="Times New Roman"/>
              <w:snapToGrid w:val="0"/>
              <w:szCs w:val="24"/>
              <w:lang w:bidi="ne-NP"/>
            </w:rPr>
          </w:pPr>
        </w:p>
        <w:p w14:paraId="46C70036" w14:textId="77777777" w:rsidR="005E33CD" w:rsidRPr="003A20B7" w:rsidRDefault="006F6C3C" w:rsidP="00C67357">
          <w:pPr>
            <w:spacing w:after="120"/>
            <w:ind w:left="3600" w:firstLine="720"/>
            <w:rPr>
              <w:rFonts w:eastAsia="Times New Roman" w:cs="Times New Roman"/>
              <w:snapToGrid w:val="0"/>
              <w:szCs w:val="24"/>
              <w:lang w:bidi="ne-NP"/>
            </w:rPr>
          </w:pPr>
          <w:r w:rsidRPr="003A20B7">
            <w:rPr>
              <w:rFonts w:eastAsia="Times New Roman" w:cs="Times New Roman"/>
              <w:snapToGrid w:val="0"/>
              <w:szCs w:val="24"/>
              <w:lang w:bidi="ne-NP"/>
            </w:rPr>
            <w:t>__________________________________________</w:t>
          </w:r>
        </w:p>
        <w:p w14:paraId="5B5FF4FA" w14:textId="164D32E9" w:rsidR="005E33CD" w:rsidRPr="003A20B7" w:rsidRDefault="006F6C3C" w:rsidP="00392A8E">
          <w:pPr>
            <w:spacing w:after="120"/>
            <w:jc w:val="right"/>
            <w:rPr>
              <w:rFonts w:eastAsia="Times New Roman" w:cs="Times New Roman"/>
              <w:snapToGrid w:val="0"/>
              <w:szCs w:val="24"/>
              <w:lang w:bidi="ne-NP"/>
            </w:rPr>
          </w:pPr>
          <w:r w:rsidRPr="003A20B7">
            <w:rPr>
              <w:rFonts w:eastAsia="Times New Roman" w:cs="Times New Roman"/>
              <w:snapToGrid w:val="0"/>
              <w:szCs w:val="24"/>
              <w:lang w:bidi="ne-NP"/>
            </w:rPr>
            <w:t xml:space="preserve">Supervisor, Associate Prof. Dr. </w:t>
          </w:r>
          <w:proofErr w:type="spellStart"/>
          <w:r w:rsidR="00CC70B2" w:rsidRPr="003A20B7">
            <w:rPr>
              <w:rFonts w:eastAsia="Times New Roman" w:cs="Times New Roman"/>
              <w:snapToGrid w:val="0"/>
              <w:szCs w:val="24"/>
              <w:lang w:bidi="ne-NP"/>
            </w:rPr>
            <w:t>Sahira</w:t>
          </w:r>
          <w:proofErr w:type="spellEnd"/>
          <w:r w:rsidR="00CC70B2" w:rsidRPr="003A20B7">
            <w:rPr>
              <w:rFonts w:eastAsia="Times New Roman" w:cs="Times New Roman"/>
              <w:snapToGrid w:val="0"/>
              <w:szCs w:val="24"/>
              <w:lang w:bidi="ne-NP"/>
            </w:rPr>
            <w:t xml:space="preserve"> Joshi</w:t>
          </w:r>
        </w:p>
        <w:p w14:paraId="19CCDAC5" w14:textId="77777777" w:rsidR="005E33CD" w:rsidRPr="003A20B7" w:rsidRDefault="006F6C3C" w:rsidP="00392A8E">
          <w:pPr>
            <w:spacing w:after="120"/>
            <w:jc w:val="right"/>
            <w:rPr>
              <w:rFonts w:eastAsia="Times New Roman" w:cs="Times New Roman"/>
              <w:snapToGrid w:val="0"/>
              <w:szCs w:val="24"/>
              <w:lang w:bidi="ne-NP"/>
            </w:rPr>
          </w:pPr>
          <w:r w:rsidRPr="003A20B7">
            <w:rPr>
              <w:rFonts w:eastAsia="Times New Roman" w:cs="Times New Roman"/>
              <w:snapToGrid w:val="0"/>
              <w:szCs w:val="24"/>
              <w:lang w:bidi="ne-NP"/>
            </w:rPr>
            <w:t xml:space="preserve">Department of </w:t>
          </w:r>
          <w:r w:rsidR="001A0F81" w:rsidRPr="003A20B7">
            <w:rPr>
              <w:rFonts w:eastAsia="Times New Roman" w:cs="Times New Roman"/>
              <w:snapToGrid w:val="0"/>
              <w:szCs w:val="24"/>
              <w:lang w:bidi="ne-NP"/>
            </w:rPr>
            <w:t xml:space="preserve">Applied </w:t>
          </w:r>
          <w:r w:rsidRPr="003A20B7">
            <w:rPr>
              <w:rFonts w:eastAsia="Times New Roman" w:cs="Times New Roman"/>
              <w:snapToGrid w:val="0"/>
              <w:szCs w:val="24"/>
              <w:lang w:bidi="ne-NP"/>
            </w:rPr>
            <w:t>Science</w:t>
          </w:r>
          <w:r w:rsidR="00C67357" w:rsidRPr="003A20B7">
            <w:rPr>
              <w:rFonts w:eastAsia="Times New Roman" w:cs="Times New Roman"/>
              <w:snapToGrid w:val="0"/>
              <w:szCs w:val="24"/>
              <w:lang w:bidi="ne-NP"/>
            </w:rPr>
            <w:t>s</w:t>
          </w:r>
          <w:r w:rsidRPr="003A20B7">
            <w:rPr>
              <w:rFonts w:eastAsia="Times New Roman" w:cs="Times New Roman"/>
              <w:snapToGrid w:val="0"/>
              <w:szCs w:val="24"/>
              <w:lang w:bidi="ne-NP"/>
            </w:rPr>
            <w:t xml:space="preserve"> and </w:t>
          </w:r>
          <w:r w:rsidR="001A0F81" w:rsidRPr="003A20B7">
            <w:rPr>
              <w:rFonts w:eastAsia="Times New Roman" w:cs="Times New Roman"/>
              <w:snapToGrid w:val="0"/>
              <w:szCs w:val="24"/>
              <w:lang w:bidi="ne-NP"/>
            </w:rPr>
            <w:t>Chemical Engineering</w:t>
          </w:r>
        </w:p>
        <w:p w14:paraId="62F17F6C" w14:textId="77777777" w:rsidR="005E33CD" w:rsidRPr="003A20B7" w:rsidRDefault="005E33CD" w:rsidP="00392A8E">
          <w:pPr>
            <w:spacing w:after="120"/>
            <w:jc w:val="right"/>
            <w:rPr>
              <w:rFonts w:eastAsia="Times New Roman" w:cs="Times New Roman"/>
              <w:snapToGrid w:val="0"/>
              <w:szCs w:val="24"/>
              <w:lang w:bidi="ne-NP"/>
            </w:rPr>
          </w:pPr>
        </w:p>
        <w:p w14:paraId="65B2337D" w14:textId="77777777" w:rsidR="005E33CD" w:rsidRPr="003A20B7" w:rsidRDefault="006F6C3C" w:rsidP="00C67357">
          <w:pPr>
            <w:spacing w:after="120"/>
            <w:ind w:left="3600" w:firstLine="720"/>
            <w:rPr>
              <w:rFonts w:eastAsia="Times New Roman" w:cs="Times New Roman"/>
              <w:snapToGrid w:val="0"/>
              <w:szCs w:val="24"/>
              <w:lang w:bidi="ne-NP"/>
            </w:rPr>
          </w:pPr>
          <w:r w:rsidRPr="003A20B7">
            <w:rPr>
              <w:rFonts w:eastAsia="Times New Roman" w:cs="Times New Roman"/>
              <w:snapToGrid w:val="0"/>
              <w:szCs w:val="24"/>
              <w:lang w:bidi="ne-NP"/>
            </w:rPr>
            <w:t>__________________________________________</w:t>
          </w:r>
        </w:p>
        <w:p w14:paraId="006E39C6" w14:textId="75F17EC5" w:rsidR="005E33CD" w:rsidRPr="003A20B7" w:rsidRDefault="006F6C3C" w:rsidP="006F6C3C">
          <w:pPr>
            <w:spacing w:after="120"/>
            <w:jc w:val="right"/>
            <w:rPr>
              <w:rFonts w:eastAsia="Times New Roman" w:cs="Times New Roman"/>
              <w:szCs w:val="24"/>
              <w:lang w:bidi="ne-NP"/>
            </w:rPr>
          </w:pPr>
          <w:r w:rsidRPr="003A20B7">
            <w:rPr>
              <w:rFonts w:eastAsia="Times New Roman" w:cs="Times New Roman"/>
              <w:szCs w:val="24"/>
              <w:lang w:bidi="ne-NP"/>
            </w:rPr>
            <w:t>External Examiner, Associate Prof.</w:t>
          </w:r>
          <w:r w:rsidRPr="003A20B7">
            <w:rPr>
              <w:rFonts w:eastAsia="Times New Roman" w:cs="Times New Roman"/>
              <w:snapToGrid w:val="0"/>
              <w:szCs w:val="24"/>
              <w:lang w:bidi="ne-NP"/>
            </w:rPr>
            <w:t xml:space="preserve"> </w:t>
          </w:r>
          <w:r w:rsidRPr="003A20B7">
            <w:rPr>
              <w:rFonts w:eastAsia="Times New Roman" w:cs="Times New Roman"/>
              <w:szCs w:val="24"/>
              <w:lang w:bidi="ne-NP"/>
            </w:rPr>
            <w:t>Dr. Hem Raj Pant</w:t>
          </w:r>
        </w:p>
        <w:p w14:paraId="4C9937D6" w14:textId="4A43F5A8" w:rsidR="008B490D" w:rsidRPr="003A20B7" w:rsidRDefault="008B490D" w:rsidP="008B490D">
          <w:pPr>
            <w:spacing w:after="120"/>
            <w:jc w:val="right"/>
            <w:rPr>
              <w:rFonts w:eastAsia="Times New Roman" w:cs="Times New Roman"/>
              <w:snapToGrid w:val="0"/>
              <w:szCs w:val="24"/>
              <w:lang w:bidi="ne-NP"/>
            </w:rPr>
          </w:pPr>
          <w:r w:rsidRPr="003A20B7">
            <w:rPr>
              <w:rFonts w:eastAsia="Times New Roman" w:cs="Times New Roman"/>
              <w:snapToGrid w:val="0"/>
              <w:szCs w:val="24"/>
              <w:lang w:bidi="ne-NP"/>
            </w:rPr>
            <w:t>Department of Applied Sciences and Chemical Engineering</w:t>
          </w:r>
        </w:p>
        <w:p w14:paraId="1FAB21F8" w14:textId="77777777" w:rsidR="005E33CD" w:rsidRPr="003A20B7" w:rsidRDefault="005E33CD" w:rsidP="00392A8E">
          <w:pPr>
            <w:spacing w:after="120"/>
            <w:jc w:val="right"/>
            <w:rPr>
              <w:rFonts w:eastAsia="Times New Roman" w:cs="Times New Roman"/>
              <w:snapToGrid w:val="0"/>
              <w:szCs w:val="24"/>
              <w:lang w:bidi="ne-NP"/>
            </w:rPr>
          </w:pPr>
        </w:p>
        <w:p w14:paraId="0342F40D" w14:textId="77777777" w:rsidR="005E33CD" w:rsidRPr="003A20B7" w:rsidRDefault="006F6C3C" w:rsidP="00392A8E">
          <w:pPr>
            <w:spacing w:after="120"/>
            <w:jc w:val="right"/>
            <w:rPr>
              <w:rFonts w:eastAsia="Times New Roman" w:cs="Times New Roman"/>
              <w:snapToGrid w:val="0"/>
              <w:szCs w:val="24"/>
              <w:lang w:bidi="ne-NP"/>
            </w:rPr>
          </w:pPr>
          <w:r w:rsidRPr="003A20B7">
            <w:rPr>
              <w:rFonts w:eastAsia="Times New Roman" w:cs="Times New Roman"/>
              <w:snapToGrid w:val="0"/>
              <w:szCs w:val="24"/>
              <w:lang w:bidi="ne-NP"/>
            </w:rPr>
            <w:t>__________________________________________</w:t>
          </w:r>
        </w:p>
        <w:p w14:paraId="3A99443E" w14:textId="77777777" w:rsidR="005E33CD" w:rsidRPr="003A20B7" w:rsidRDefault="006F6C3C" w:rsidP="00392A8E">
          <w:pPr>
            <w:spacing w:after="120"/>
            <w:jc w:val="right"/>
            <w:rPr>
              <w:rFonts w:eastAsia="Times New Roman" w:cs="Times New Roman"/>
              <w:snapToGrid w:val="0"/>
              <w:szCs w:val="24"/>
              <w:lang w:bidi="ne-NP"/>
            </w:rPr>
          </w:pPr>
          <w:r w:rsidRPr="003A20B7">
            <w:rPr>
              <w:rFonts w:eastAsia="Times New Roman" w:cs="Times New Roman"/>
              <w:snapToGrid w:val="0"/>
              <w:szCs w:val="24"/>
              <w:lang w:bidi="ne-NP"/>
            </w:rPr>
            <w:t>Committee Chairperson, Prof. Dr. Ram Kumar Sharma</w:t>
          </w:r>
        </w:p>
        <w:p w14:paraId="24DBD27C" w14:textId="77777777" w:rsidR="005E33CD" w:rsidRPr="003A20B7" w:rsidRDefault="006F6C3C" w:rsidP="00392A8E">
          <w:pPr>
            <w:spacing w:after="120"/>
            <w:jc w:val="right"/>
            <w:rPr>
              <w:rFonts w:eastAsia="Times New Roman" w:cs="Times New Roman"/>
              <w:snapToGrid w:val="0"/>
              <w:szCs w:val="24"/>
              <w:lang w:bidi="ne-NP"/>
            </w:rPr>
          </w:pPr>
          <w:r w:rsidRPr="003A20B7">
            <w:rPr>
              <w:rFonts w:eastAsia="Times New Roman" w:cs="Times New Roman"/>
              <w:snapToGrid w:val="0"/>
              <w:szCs w:val="24"/>
              <w:lang w:bidi="ne-NP"/>
            </w:rPr>
            <w:t>Head of Department</w:t>
          </w:r>
        </w:p>
        <w:p w14:paraId="2026AA94" w14:textId="77777777" w:rsidR="005E33CD" w:rsidRPr="003A20B7" w:rsidRDefault="006F6C3C" w:rsidP="00392A8E">
          <w:pPr>
            <w:spacing w:after="120"/>
            <w:jc w:val="right"/>
            <w:rPr>
              <w:rFonts w:eastAsia="Times New Roman" w:cs="Times New Roman"/>
              <w:snapToGrid w:val="0"/>
              <w:szCs w:val="24"/>
              <w:lang w:bidi="ne-NP"/>
            </w:rPr>
          </w:pPr>
          <w:r w:rsidRPr="003A20B7">
            <w:rPr>
              <w:rFonts w:eastAsia="Times New Roman" w:cs="Times New Roman"/>
              <w:snapToGrid w:val="0"/>
              <w:szCs w:val="24"/>
              <w:lang w:bidi="ne-NP"/>
            </w:rPr>
            <w:t>Department of Applied Science</w:t>
          </w:r>
          <w:r w:rsidR="00C67357" w:rsidRPr="003A20B7">
            <w:rPr>
              <w:rFonts w:eastAsia="Times New Roman" w:cs="Times New Roman"/>
              <w:snapToGrid w:val="0"/>
              <w:szCs w:val="24"/>
              <w:lang w:bidi="ne-NP"/>
            </w:rPr>
            <w:t>s</w:t>
          </w:r>
          <w:r w:rsidRPr="003A20B7">
            <w:rPr>
              <w:rFonts w:eastAsia="Times New Roman" w:cs="Times New Roman"/>
              <w:snapToGrid w:val="0"/>
              <w:szCs w:val="24"/>
              <w:lang w:bidi="ne-NP"/>
            </w:rPr>
            <w:t xml:space="preserve"> and Chemical Engineering</w:t>
          </w:r>
        </w:p>
        <w:p w14:paraId="066AA6D7" w14:textId="77777777" w:rsidR="005E33CD" w:rsidRPr="003A20B7" w:rsidRDefault="005E33CD" w:rsidP="00392A8E">
          <w:pPr>
            <w:spacing w:after="120"/>
            <w:jc w:val="right"/>
            <w:rPr>
              <w:rFonts w:eastAsia="Times New Roman" w:cs="Times New Roman"/>
              <w:snapToGrid w:val="0"/>
              <w:szCs w:val="24"/>
              <w:lang w:bidi="ne-NP"/>
            </w:rPr>
          </w:pPr>
        </w:p>
        <w:p w14:paraId="448F4CFD" w14:textId="77777777" w:rsidR="005E33CD" w:rsidRPr="003A20B7" w:rsidRDefault="006F6C3C" w:rsidP="00392A8E">
          <w:pPr>
            <w:spacing w:after="120"/>
            <w:jc w:val="left"/>
            <w:rPr>
              <w:rFonts w:eastAsia="Times New Roman" w:cs="Times New Roman"/>
              <w:snapToGrid w:val="0"/>
              <w:szCs w:val="24"/>
              <w:lang w:bidi="ne-NP"/>
            </w:rPr>
          </w:pPr>
          <w:r w:rsidRPr="003A20B7">
            <w:rPr>
              <w:rFonts w:eastAsia="Times New Roman" w:cs="Times New Roman"/>
              <w:snapToGrid w:val="0"/>
              <w:szCs w:val="24"/>
              <w:lang w:bidi="ne-NP"/>
            </w:rPr>
            <w:t xml:space="preserve">Date: </w:t>
          </w:r>
        </w:p>
        <w:p w14:paraId="5833E58B" w14:textId="1CC13373" w:rsidR="00666D05" w:rsidRPr="001955E3" w:rsidRDefault="006F6C3C" w:rsidP="001955E3">
          <w:pPr>
            <w:pStyle w:val="Heading1"/>
            <w:numPr>
              <w:ilvl w:val="0"/>
              <w:numId w:val="0"/>
            </w:numPr>
            <w:ind w:left="432"/>
            <w:rPr>
              <w:rFonts w:eastAsia="Times New Roman"/>
              <w:snapToGrid w:val="0"/>
              <w:lang w:bidi="ne-NP"/>
            </w:rPr>
          </w:pPr>
          <w:bookmarkStart w:id="4" w:name="_Toc47879662"/>
          <w:r w:rsidRPr="003A20B7">
            <w:lastRenderedPageBreak/>
            <w:t>Abstract</w:t>
          </w:r>
          <w:bookmarkEnd w:id="4"/>
        </w:p>
        <w:p w14:paraId="59F9E807" w14:textId="77777777" w:rsidR="003A4F0A" w:rsidRPr="003A20B7" w:rsidRDefault="006F6C3C" w:rsidP="00392A8E">
          <w:pPr>
            <w:spacing w:after="120"/>
            <w:rPr>
              <w:rFonts w:cs="Times New Roman"/>
              <w:szCs w:val="24"/>
            </w:rPr>
          </w:pPr>
          <w:r w:rsidRPr="003A20B7">
            <w:rPr>
              <w:rFonts w:cs="Times New Roman"/>
              <w:szCs w:val="24"/>
            </w:rPr>
            <w:t xml:space="preserve">Groundwater in </w:t>
          </w:r>
          <w:r w:rsidR="00A948D2" w:rsidRPr="003A20B7">
            <w:rPr>
              <w:rFonts w:cs="Times New Roman"/>
              <w:szCs w:val="24"/>
            </w:rPr>
            <w:t>the s</w:t>
          </w:r>
          <w:r w:rsidRPr="003A20B7">
            <w:rPr>
              <w:rFonts w:cs="Times New Roman"/>
              <w:szCs w:val="24"/>
            </w:rPr>
            <w:t xml:space="preserve">outhern </w:t>
          </w:r>
          <w:r w:rsidR="00A948D2" w:rsidRPr="003A20B7">
            <w:rPr>
              <w:rFonts w:cs="Times New Roman"/>
              <w:szCs w:val="24"/>
            </w:rPr>
            <w:t>l</w:t>
          </w:r>
          <w:r w:rsidRPr="003A20B7">
            <w:rPr>
              <w:rFonts w:cs="Times New Roman"/>
              <w:szCs w:val="24"/>
            </w:rPr>
            <w:t xml:space="preserve">ow land region of Nepal has been recognized as a major problem due to Arsenic contamination. </w:t>
          </w:r>
          <w:r w:rsidR="00F12346" w:rsidRPr="003A20B7">
            <w:rPr>
              <w:rFonts w:cs="Times New Roman"/>
              <w:szCs w:val="24"/>
            </w:rPr>
            <w:t xml:space="preserve">Therefore, the present study aimed to remove arsenic from the water using </w:t>
          </w:r>
          <w:r w:rsidR="00783FD4" w:rsidRPr="003A20B7">
            <w:rPr>
              <w:rFonts w:cs="Times New Roman"/>
              <w:szCs w:val="24"/>
            </w:rPr>
            <w:t>iron/</w:t>
          </w:r>
          <w:r w:rsidR="00A948D2" w:rsidRPr="003A20B7">
            <w:rPr>
              <w:rFonts w:cs="Times New Roman"/>
              <w:szCs w:val="24"/>
            </w:rPr>
            <w:t xml:space="preserve">activated carbon </w:t>
          </w:r>
          <w:r w:rsidRPr="003A20B7">
            <w:rPr>
              <w:rFonts w:cs="Times New Roman"/>
              <w:szCs w:val="24"/>
            </w:rPr>
            <w:t xml:space="preserve">composite </w:t>
          </w:r>
          <w:r w:rsidR="00783FD4" w:rsidRPr="003A20B7">
            <w:rPr>
              <w:rFonts w:cs="Times New Roman"/>
              <w:szCs w:val="24"/>
            </w:rPr>
            <w:t>prepared from</w:t>
          </w:r>
          <w:r w:rsidRPr="003A20B7">
            <w:rPr>
              <w:rFonts w:cs="Times New Roman"/>
              <w:szCs w:val="24"/>
            </w:rPr>
            <w:t xml:space="preserve"> Giant Reed</w:t>
          </w:r>
          <w:r w:rsidR="00A948D2" w:rsidRPr="003A20B7">
            <w:rPr>
              <w:rFonts w:cs="Times New Roman"/>
              <w:szCs w:val="24"/>
            </w:rPr>
            <w:t xml:space="preserve"> cane (</w:t>
          </w:r>
          <w:r w:rsidR="00A948D2" w:rsidRPr="003A20B7">
            <w:rPr>
              <w:rFonts w:cs="Times New Roman"/>
              <w:i/>
              <w:iCs/>
              <w:szCs w:val="24"/>
            </w:rPr>
            <w:t xml:space="preserve">Arundo </w:t>
          </w:r>
          <w:proofErr w:type="spellStart"/>
          <w:r w:rsidR="00A948D2" w:rsidRPr="003A20B7">
            <w:rPr>
              <w:rFonts w:cs="Times New Roman"/>
              <w:i/>
              <w:iCs/>
              <w:szCs w:val="24"/>
            </w:rPr>
            <w:t>donax</w:t>
          </w:r>
          <w:proofErr w:type="spellEnd"/>
          <w:r w:rsidR="00A948D2" w:rsidRPr="003A20B7">
            <w:rPr>
              <w:rFonts w:cs="Times New Roman"/>
              <w:szCs w:val="24"/>
            </w:rPr>
            <w:t>)</w:t>
          </w:r>
          <w:r w:rsidR="00F12346" w:rsidRPr="003A20B7">
            <w:rPr>
              <w:rFonts w:cs="Times New Roman"/>
              <w:szCs w:val="24"/>
            </w:rPr>
            <w:t>.</w:t>
          </w:r>
          <w:r w:rsidRPr="003A20B7">
            <w:rPr>
              <w:rFonts w:cs="Times New Roman"/>
              <w:szCs w:val="24"/>
            </w:rPr>
            <w:t xml:space="preserve"> Activated carbon</w:t>
          </w:r>
          <w:r w:rsidR="00A948D2" w:rsidRPr="003A20B7">
            <w:rPr>
              <w:rFonts w:cs="Times New Roman"/>
              <w:szCs w:val="24"/>
            </w:rPr>
            <w:t xml:space="preserve"> (AC)</w:t>
          </w:r>
          <w:r w:rsidRPr="003A20B7">
            <w:rPr>
              <w:rFonts w:cs="Times New Roman"/>
              <w:szCs w:val="24"/>
            </w:rPr>
            <w:t xml:space="preserve"> was prepared by chemical activation with zinc chloride at 400°C in ratio 1:1 by weight for 3</w:t>
          </w:r>
          <w:r w:rsidR="00C1757D" w:rsidRPr="003A20B7">
            <w:rPr>
              <w:rFonts w:cs="Times New Roman"/>
              <w:szCs w:val="24"/>
            </w:rPr>
            <w:t xml:space="preserve"> </w:t>
          </w:r>
          <w:r w:rsidR="00707DD6" w:rsidRPr="003A20B7">
            <w:rPr>
              <w:rFonts w:cs="Times New Roman"/>
              <w:szCs w:val="24"/>
            </w:rPr>
            <w:t xml:space="preserve">hrs. The resulting AC was </w:t>
          </w:r>
          <w:r w:rsidR="00625B3A" w:rsidRPr="003A20B7">
            <w:rPr>
              <w:rFonts w:cs="Times New Roman"/>
              <w:szCs w:val="24"/>
            </w:rPr>
            <w:t>com</w:t>
          </w:r>
          <w:r w:rsidR="00DE4472" w:rsidRPr="003A20B7">
            <w:rPr>
              <w:rFonts w:cs="Times New Roman"/>
              <w:szCs w:val="24"/>
            </w:rPr>
            <w:t>posited</w:t>
          </w:r>
          <w:r w:rsidR="00625B3A" w:rsidRPr="003A20B7">
            <w:rPr>
              <w:rFonts w:cs="Times New Roman"/>
              <w:szCs w:val="24"/>
            </w:rPr>
            <w:t xml:space="preserve"> </w:t>
          </w:r>
          <w:r w:rsidRPr="003A20B7">
            <w:rPr>
              <w:rFonts w:cs="Times New Roman"/>
              <w:szCs w:val="24"/>
            </w:rPr>
            <w:t>with iron oxide</w:t>
          </w:r>
          <w:r w:rsidR="00941B0F" w:rsidRPr="003A20B7">
            <w:rPr>
              <w:rFonts w:cs="Times New Roman"/>
              <w:szCs w:val="24"/>
            </w:rPr>
            <w:t xml:space="preserve"> particles</w:t>
          </w:r>
          <w:r w:rsidRPr="003A20B7">
            <w:rPr>
              <w:rFonts w:cs="Times New Roman"/>
              <w:szCs w:val="24"/>
            </w:rPr>
            <w:t xml:space="preserve">, using facile hydrothermal treatment to improve its adsorption capacity for arsenic </w:t>
          </w:r>
          <w:r w:rsidR="00625B3A" w:rsidRPr="003A20B7">
            <w:rPr>
              <w:rFonts w:cs="Times New Roman"/>
              <w:szCs w:val="24"/>
            </w:rPr>
            <w:t>removal</w:t>
          </w:r>
          <w:r w:rsidRPr="003A20B7">
            <w:rPr>
              <w:rFonts w:cs="Times New Roman"/>
              <w:szCs w:val="24"/>
            </w:rPr>
            <w:t xml:space="preserve"> from water. Both, activated carbon and </w:t>
          </w:r>
          <w:r w:rsidR="00625B3A" w:rsidRPr="003A20B7">
            <w:rPr>
              <w:rFonts w:cs="Times New Roman"/>
              <w:szCs w:val="24"/>
            </w:rPr>
            <w:t xml:space="preserve">its </w:t>
          </w:r>
          <w:r w:rsidRPr="003A20B7">
            <w:rPr>
              <w:rFonts w:cs="Times New Roman"/>
              <w:szCs w:val="24"/>
            </w:rPr>
            <w:t xml:space="preserve">composite adsorbent were characterized by scanning electron microscopy (SEM) and Energy Dispersive X-ray analysis (EDX). </w:t>
          </w:r>
          <w:r w:rsidR="00625B3A" w:rsidRPr="003A20B7">
            <w:rPr>
              <w:rFonts w:cs="Times New Roman"/>
              <w:szCs w:val="24"/>
            </w:rPr>
            <w:t>Result</w:t>
          </w:r>
          <w:r w:rsidR="00941B0F" w:rsidRPr="003A20B7">
            <w:rPr>
              <w:rFonts w:cs="Times New Roman"/>
              <w:szCs w:val="24"/>
            </w:rPr>
            <w:t>s</w:t>
          </w:r>
          <w:r w:rsidR="00625B3A" w:rsidRPr="003A20B7">
            <w:rPr>
              <w:rFonts w:cs="Times New Roman"/>
              <w:szCs w:val="24"/>
            </w:rPr>
            <w:t xml:space="preserve"> </w:t>
          </w:r>
          <w:r w:rsidRPr="003A20B7">
            <w:rPr>
              <w:rFonts w:cs="Times New Roman"/>
              <w:szCs w:val="24"/>
            </w:rPr>
            <w:t xml:space="preserve">showed the presence of </w:t>
          </w:r>
          <w:r w:rsidR="0070418A" w:rsidRPr="003A20B7">
            <w:rPr>
              <w:rFonts w:cs="Times New Roman"/>
              <w:szCs w:val="24"/>
            </w:rPr>
            <w:t xml:space="preserve">some </w:t>
          </w:r>
          <w:r w:rsidR="00625B3A" w:rsidRPr="003A20B7">
            <w:rPr>
              <w:rFonts w:cs="Times New Roman"/>
              <w:szCs w:val="24"/>
            </w:rPr>
            <w:t xml:space="preserve">iron </w:t>
          </w:r>
          <w:r w:rsidR="00941B0F" w:rsidRPr="003A20B7">
            <w:rPr>
              <w:rFonts w:cs="Times New Roman"/>
              <w:szCs w:val="24"/>
            </w:rPr>
            <w:t xml:space="preserve">oxide </w:t>
          </w:r>
          <w:r w:rsidRPr="003A20B7">
            <w:rPr>
              <w:rFonts w:cs="Times New Roman"/>
              <w:szCs w:val="24"/>
            </w:rPr>
            <w:t xml:space="preserve">particles </w:t>
          </w:r>
          <w:r w:rsidR="00707DD6" w:rsidRPr="003A20B7">
            <w:rPr>
              <w:rFonts w:cs="Times New Roman"/>
              <w:szCs w:val="24"/>
            </w:rPr>
            <w:t xml:space="preserve">dispersed </w:t>
          </w:r>
          <w:r w:rsidRPr="003A20B7">
            <w:rPr>
              <w:rFonts w:cs="Times New Roman"/>
              <w:szCs w:val="24"/>
            </w:rPr>
            <w:t xml:space="preserve">on the activated carbon. </w:t>
          </w:r>
          <w:r w:rsidR="00C1757D" w:rsidRPr="003A20B7">
            <w:rPr>
              <w:rFonts w:cs="Times New Roman"/>
              <w:szCs w:val="24"/>
            </w:rPr>
            <w:t>Batch adsorption experiments were conducted for the adsorption of As (III) onto the composite</w:t>
          </w:r>
          <w:r w:rsidR="00D32011" w:rsidRPr="003A20B7">
            <w:rPr>
              <w:rFonts w:cs="Times New Roman"/>
              <w:szCs w:val="24"/>
            </w:rPr>
            <w:t xml:space="preserve"> adsorbent</w:t>
          </w:r>
          <w:r w:rsidR="00C1757D" w:rsidRPr="003A20B7">
            <w:rPr>
              <w:rFonts w:cs="Times New Roman"/>
              <w:szCs w:val="24"/>
            </w:rPr>
            <w:t xml:space="preserve">. </w:t>
          </w:r>
          <w:r w:rsidR="00707DD6" w:rsidRPr="003A20B7">
            <w:rPr>
              <w:rFonts w:cs="Times New Roman"/>
              <w:szCs w:val="24"/>
            </w:rPr>
            <w:t>The</w:t>
          </w:r>
          <w:r w:rsidR="00C1757D" w:rsidRPr="003A20B7">
            <w:rPr>
              <w:rFonts w:cs="Times New Roman"/>
              <w:szCs w:val="24"/>
            </w:rPr>
            <w:t xml:space="preserve"> experiment included the effect of process variables viz. contact time, pH, adsorbent dose, and adsorption isotherm. </w:t>
          </w:r>
          <w:r w:rsidRPr="003A20B7">
            <w:rPr>
              <w:rFonts w:cs="Times New Roman"/>
              <w:szCs w:val="24"/>
            </w:rPr>
            <w:t>The obtained results showed that the percentage of As (III) removal using the composite adsorbent was much higher as compared to the plain AC. The optimum conditions for As</w:t>
          </w:r>
          <w:r w:rsidR="002F6306" w:rsidRPr="003A20B7">
            <w:rPr>
              <w:rFonts w:cs="Times New Roman"/>
              <w:szCs w:val="24"/>
            </w:rPr>
            <w:t xml:space="preserve"> </w:t>
          </w:r>
          <w:r w:rsidRPr="003A20B7">
            <w:rPr>
              <w:rFonts w:cs="Times New Roman"/>
              <w:szCs w:val="24"/>
            </w:rPr>
            <w:t>(III) adsorption were achieved at pH 8, adsorben</w:t>
          </w:r>
          <w:r w:rsidR="00924EF1" w:rsidRPr="003A20B7">
            <w:rPr>
              <w:rFonts w:cs="Times New Roman"/>
              <w:szCs w:val="24"/>
            </w:rPr>
            <w:t>t dosage 1.8 g</w:t>
          </w:r>
          <w:r w:rsidRPr="003A20B7">
            <w:rPr>
              <w:rFonts w:cs="Times New Roman"/>
              <w:szCs w:val="24"/>
            </w:rPr>
            <w:t>/L, and contact time 60 minutes. Adsorption data fits Langmuir better than Freundlich isotherm which indicates that the monolayer adsorption of As</w:t>
          </w:r>
          <w:r w:rsidR="00822E9E" w:rsidRPr="003A20B7">
            <w:rPr>
              <w:rFonts w:cs="Times New Roman"/>
              <w:szCs w:val="24"/>
            </w:rPr>
            <w:t xml:space="preserve"> </w:t>
          </w:r>
          <w:r w:rsidRPr="003A20B7">
            <w:rPr>
              <w:rFonts w:cs="Times New Roman"/>
              <w:szCs w:val="24"/>
            </w:rPr>
            <w:t xml:space="preserve">(III) onto the composite adsorbent. The maximum </w:t>
          </w:r>
          <w:r w:rsidR="00625B3A" w:rsidRPr="003A20B7">
            <w:rPr>
              <w:rFonts w:cs="Times New Roman"/>
              <w:szCs w:val="24"/>
            </w:rPr>
            <w:t xml:space="preserve">As (III) </w:t>
          </w:r>
          <w:r w:rsidRPr="003A20B7">
            <w:rPr>
              <w:rFonts w:cs="Times New Roman"/>
              <w:szCs w:val="24"/>
            </w:rPr>
            <w:t xml:space="preserve">adsorption capacity of the composite adsorbent was </w:t>
          </w:r>
          <w:r w:rsidR="006427AD" w:rsidRPr="003A20B7">
            <w:rPr>
              <w:rFonts w:cs="Times New Roman"/>
              <w:szCs w:val="24"/>
            </w:rPr>
            <w:t>16.34</w:t>
          </w:r>
          <w:r w:rsidRPr="003A20B7">
            <w:rPr>
              <w:rFonts w:cs="Times New Roman"/>
              <w:szCs w:val="24"/>
            </w:rPr>
            <w:t xml:space="preserve"> mg/g. </w:t>
          </w:r>
          <w:r w:rsidR="00A46D6E" w:rsidRPr="003A20B7">
            <w:rPr>
              <w:rFonts w:cs="Times New Roman"/>
              <w:szCs w:val="24"/>
            </w:rPr>
            <w:t>Therefore</w:t>
          </w:r>
          <w:r w:rsidRPr="003A20B7">
            <w:rPr>
              <w:rFonts w:cs="Times New Roman"/>
              <w:szCs w:val="24"/>
            </w:rPr>
            <w:t xml:space="preserve">, it can be concluded that the AC composite derived from Giant Reed cane can be potentially applied for the </w:t>
          </w:r>
          <w:r w:rsidR="00BF48C1" w:rsidRPr="003A20B7">
            <w:rPr>
              <w:rFonts w:cs="Times New Roman"/>
              <w:szCs w:val="24"/>
            </w:rPr>
            <w:t>removal of As</w:t>
          </w:r>
          <w:r w:rsidR="00822E9E" w:rsidRPr="003A20B7">
            <w:rPr>
              <w:rFonts w:cs="Times New Roman"/>
              <w:szCs w:val="24"/>
            </w:rPr>
            <w:t xml:space="preserve"> </w:t>
          </w:r>
          <w:r w:rsidR="00BF48C1" w:rsidRPr="003A20B7">
            <w:rPr>
              <w:rFonts w:cs="Times New Roman"/>
              <w:szCs w:val="24"/>
            </w:rPr>
            <w:t>(III)</w:t>
          </w:r>
          <w:r w:rsidRPr="003A20B7">
            <w:rPr>
              <w:rFonts w:cs="Times New Roman"/>
              <w:szCs w:val="24"/>
            </w:rPr>
            <w:t xml:space="preserve"> </w:t>
          </w:r>
          <w:r w:rsidR="00BF48C1" w:rsidRPr="003A20B7">
            <w:rPr>
              <w:rFonts w:cs="Times New Roman"/>
              <w:szCs w:val="24"/>
            </w:rPr>
            <w:t>from</w:t>
          </w:r>
          <w:r w:rsidRPr="003A20B7">
            <w:rPr>
              <w:rFonts w:cs="Times New Roman"/>
              <w:szCs w:val="24"/>
            </w:rPr>
            <w:t xml:space="preserve"> contaminated</w:t>
          </w:r>
          <w:r w:rsidR="00BF48C1" w:rsidRPr="003A20B7">
            <w:rPr>
              <w:rFonts w:cs="Times New Roman"/>
              <w:szCs w:val="24"/>
            </w:rPr>
            <w:t xml:space="preserve"> water</w:t>
          </w:r>
          <w:r w:rsidRPr="003A20B7">
            <w:rPr>
              <w:rFonts w:cs="Times New Roman"/>
              <w:szCs w:val="24"/>
            </w:rPr>
            <w:t>.</w:t>
          </w:r>
        </w:p>
        <w:p w14:paraId="3BF960B7" w14:textId="52B4F728" w:rsidR="00BE6A56" w:rsidRPr="003A20B7" w:rsidRDefault="006F6C3C" w:rsidP="00342D31">
          <w:pPr>
            <w:spacing w:after="120"/>
            <w:rPr>
              <w:rFonts w:cs="Times New Roman"/>
              <w:szCs w:val="24"/>
            </w:rPr>
          </w:pPr>
          <w:r w:rsidRPr="003A20B7">
            <w:rPr>
              <w:rFonts w:cs="Times New Roman"/>
              <w:szCs w:val="24"/>
            </w:rPr>
            <w:t>Keywords:</w:t>
          </w:r>
          <w:r w:rsidR="006427AD" w:rsidRPr="003A20B7">
            <w:rPr>
              <w:rFonts w:cs="Times New Roman"/>
              <w:szCs w:val="24"/>
            </w:rPr>
            <w:t xml:space="preserve"> Giant Reed</w:t>
          </w:r>
          <w:r w:rsidRPr="003A20B7">
            <w:rPr>
              <w:rFonts w:cs="Times New Roman"/>
              <w:szCs w:val="24"/>
            </w:rPr>
            <w:t>, activated carbon, composite, arsenic, adsorption.</w:t>
          </w:r>
          <w:r w:rsidRPr="003A20B7">
            <w:rPr>
              <w:rFonts w:eastAsiaTheme="majorEastAsia" w:cs="Times New Roman"/>
              <w:b/>
              <w:bCs/>
              <w:szCs w:val="24"/>
            </w:rPr>
            <w:br w:type="page"/>
          </w:r>
        </w:p>
        <w:p w14:paraId="69001FCC" w14:textId="77777777" w:rsidR="00EC3D36" w:rsidRPr="003A20B7" w:rsidRDefault="006F6C3C" w:rsidP="00392A8E">
          <w:pPr>
            <w:pStyle w:val="Heading1"/>
            <w:numPr>
              <w:ilvl w:val="0"/>
              <w:numId w:val="0"/>
            </w:numPr>
            <w:spacing w:before="0" w:after="120"/>
            <w:ind w:left="720"/>
          </w:pPr>
          <w:bookmarkStart w:id="5" w:name="_Toc47879663"/>
          <w:r w:rsidRPr="003A20B7">
            <w:lastRenderedPageBreak/>
            <w:t>Acknowledgment</w:t>
          </w:r>
          <w:bookmarkEnd w:id="5"/>
        </w:p>
        <w:p w14:paraId="44D0D4B6" w14:textId="77777777" w:rsidR="00EC3D36" w:rsidRPr="003A20B7" w:rsidRDefault="006F6C3C" w:rsidP="00392A8E">
          <w:pPr>
            <w:spacing w:after="120"/>
            <w:rPr>
              <w:rFonts w:eastAsia="Times New Roman" w:cs="Times New Roman"/>
              <w:szCs w:val="24"/>
              <w:lang w:bidi="ne-NP"/>
            </w:rPr>
          </w:pPr>
          <w:r w:rsidRPr="003A20B7">
            <w:rPr>
              <w:rFonts w:eastAsia="Times New Roman" w:cs="Times New Roman"/>
              <w:szCs w:val="24"/>
              <w:lang w:bidi="ne-NP"/>
            </w:rPr>
            <w:t xml:space="preserve">This thesis is an outcome of the support and co-operation of many individuals and organizations. I am very thankful to the Department of </w:t>
          </w:r>
          <w:r w:rsidR="001A0F81" w:rsidRPr="003A20B7">
            <w:rPr>
              <w:rFonts w:eastAsia="Times New Roman" w:cs="Times New Roman"/>
              <w:szCs w:val="24"/>
              <w:lang w:bidi="ne-NP"/>
            </w:rPr>
            <w:t>Applied</w:t>
          </w:r>
          <w:r w:rsidRPr="003A20B7">
            <w:rPr>
              <w:rFonts w:eastAsia="Times New Roman" w:cs="Times New Roman"/>
              <w:szCs w:val="24"/>
              <w:lang w:bidi="ne-NP"/>
            </w:rPr>
            <w:t xml:space="preserve"> Science</w:t>
          </w:r>
          <w:r w:rsidR="00C67357" w:rsidRPr="003A20B7">
            <w:rPr>
              <w:rFonts w:eastAsia="Times New Roman" w:cs="Times New Roman"/>
              <w:szCs w:val="24"/>
              <w:lang w:bidi="ne-NP"/>
            </w:rPr>
            <w:t>s</w:t>
          </w:r>
          <w:r w:rsidRPr="003A20B7">
            <w:rPr>
              <w:rFonts w:eastAsia="Times New Roman" w:cs="Times New Roman"/>
              <w:szCs w:val="24"/>
              <w:lang w:bidi="ne-NP"/>
            </w:rPr>
            <w:t xml:space="preserve"> and </w:t>
          </w:r>
          <w:r w:rsidR="001A0F81" w:rsidRPr="003A20B7">
            <w:rPr>
              <w:rFonts w:eastAsia="Times New Roman" w:cs="Times New Roman"/>
              <w:szCs w:val="24"/>
              <w:lang w:bidi="ne-NP"/>
            </w:rPr>
            <w:t>Chemical Engineering</w:t>
          </w:r>
          <w:r w:rsidRPr="003A20B7">
            <w:rPr>
              <w:rFonts w:eastAsia="Times New Roman" w:cs="Times New Roman"/>
              <w:szCs w:val="24"/>
              <w:lang w:bidi="ne-NP"/>
            </w:rPr>
            <w:t>,</w:t>
          </w:r>
          <w:r w:rsidR="00575D8A" w:rsidRPr="003A20B7">
            <w:rPr>
              <w:rFonts w:eastAsia="Times New Roman" w:cs="Times New Roman"/>
              <w:szCs w:val="24"/>
              <w:lang w:bidi="ne-NP"/>
            </w:rPr>
            <w:t xml:space="preserve"> </w:t>
          </w:r>
          <w:proofErr w:type="spellStart"/>
          <w:r w:rsidRPr="003A20B7">
            <w:rPr>
              <w:rFonts w:eastAsia="Times New Roman" w:cs="Times New Roman"/>
              <w:szCs w:val="24"/>
              <w:lang w:bidi="ne-NP"/>
            </w:rPr>
            <w:t>Pulchowk</w:t>
          </w:r>
          <w:proofErr w:type="spellEnd"/>
          <w:r w:rsidRPr="003A20B7">
            <w:rPr>
              <w:rFonts w:eastAsia="Times New Roman" w:cs="Times New Roman"/>
              <w:szCs w:val="24"/>
              <w:lang w:bidi="ne-NP"/>
            </w:rPr>
            <w:t xml:space="preserve"> Campus; and program coordinator, Prof. Dr. Bhadra Prasad Pokh</w:t>
          </w:r>
          <w:r w:rsidR="007050D3" w:rsidRPr="003A20B7">
            <w:rPr>
              <w:rFonts w:eastAsia="Times New Roman" w:cs="Times New Roman"/>
              <w:szCs w:val="24"/>
              <w:lang w:bidi="ne-NP"/>
            </w:rPr>
            <w:t>a</w:t>
          </w:r>
          <w:r w:rsidRPr="003A20B7">
            <w:rPr>
              <w:rFonts w:eastAsia="Times New Roman" w:cs="Times New Roman"/>
              <w:szCs w:val="24"/>
              <w:lang w:bidi="ne-NP"/>
            </w:rPr>
            <w:t xml:space="preserve">rel for providing me an opportunity to carry out and complete this thesis. It would not have been possible without the support of Prof. Dr. Ram Kumar Sharma, Head of the Department of </w:t>
          </w:r>
          <w:r w:rsidR="00162B2A" w:rsidRPr="003A20B7">
            <w:rPr>
              <w:rFonts w:eastAsia="Times New Roman" w:cs="Times New Roman"/>
              <w:szCs w:val="24"/>
              <w:lang w:bidi="ne-NP"/>
            </w:rPr>
            <w:t xml:space="preserve">Applied </w:t>
          </w:r>
          <w:r w:rsidRPr="003A20B7">
            <w:rPr>
              <w:rFonts w:eastAsia="Times New Roman" w:cs="Times New Roman"/>
              <w:szCs w:val="24"/>
              <w:lang w:bidi="ne-NP"/>
            </w:rPr>
            <w:t>Science</w:t>
          </w:r>
          <w:r w:rsidR="00162B2A" w:rsidRPr="003A20B7">
            <w:rPr>
              <w:rFonts w:eastAsia="Times New Roman" w:cs="Times New Roman"/>
              <w:szCs w:val="24"/>
              <w:lang w:bidi="ne-NP"/>
            </w:rPr>
            <w:t>s</w:t>
          </w:r>
          <w:r w:rsidRPr="003A20B7">
            <w:rPr>
              <w:rFonts w:eastAsia="Times New Roman" w:cs="Times New Roman"/>
              <w:szCs w:val="24"/>
              <w:lang w:bidi="ne-NP"/>
            </w:rPr>
            <w:t xml:space="preserve"> and </w:t>
          </w:r>
          <w:r w:rsidR="00162B2A" w:rsidRPr="003A20B7">
            <w:rPr>
              <w:rFonts w:eastAsia="Times New Roman" w:cs="Times New Roman"/>
              <w:szCs w:val="24"/>
              <w:lang w:bidi="ne-NP"/>
            </w:rPr>
            <w:t>Chemical Engineering</w:t>
          </w:r>
          <w:r w:rsidRPr="003A20B7">
            <w:rPr>
              <w:rFonts w:eastAsia="Times New Roman" w:cs="Times New Roman"/>
              <w:szCs w:val="24"/>
              <w:lang w:bidi="ne-NP"/>
            </w:rPr>
            <w:t xml:space="preserve">. </w:t>
          </w:r>
        </w:p>
        <w:p w14:paraId="1A7D30C6" w14:textId="1BAF442E" w:rsidR="00EC3D36" w:rsidRPr="003A20B7" w:rsidRDefault="006F6C3C" w:rsidP="00392A8E">
          <w:pPr>
            <w:spacing w:after="120"/>
            <w:rPr>
              <w:rFonts w:eastAsia="Times New Roman" w:cs="Times New Roman"/>
              <w:szCs w:val="24"/>
              <w:lang w:bidi="ne-NP"/>
            </w:rPr>
          </w:pPr>
          <w:r w:rsidRPr="003A20B7">
            <w:rPr>
              <w:rFonts w:eastAsia="Times New Roman" w:cs="Times New Roman"/>
              <w:szCs w:val="24"/>
              <w:lang w:bidi="ne-NP"/>
            </w:rPr>
            <w:t xml:space="preserve">I am especially indebted to my thesis supervisor, Dr. </w:t>
          </w:r>
          <w:proofErr w:type="spellStart"/>
          <w:r w:rsidR="001A0F81" w:rsidRPr="003A20B7">
            <w:rPr>
              <w:rFonts w:eastAsia="Times New Roman" w:cs="Times New Roman"/>
              <w:szCs w:val="24"/>
              <w:lang w:bidi="ne-NP"/>
            </w:rPr>
            <w:t>Sahira</w:t>
          </w:r>
          <w:proofErr w:type="spellEnd"/>
          <w:r w:rsidR="001A0F81" w:rsidRPr="003A20B7">
            <w:rPr>
              <w:rFonts w:eastAsia="Times New Roman" w:cs="Times New Roman"/>
              <w:szCs w:val="24"/>
              <w:lang w:bidi="ne-NP"/>
            </w:rPr>
            <w:t xml:space="preserve"> Joshi</w:t>
          </w:r>
          <w:r w:rsidRPr="003A20B7">
            <w:rPr>
              <w:rFonts w:eastAsia="Times New Roman" w:cs="Times New Roman"/>
              <w:szCs w:val="24"/>
              <w:lang w:bidi="ne-NP"/>
            </w:rPr>
            <w:t xml:space="preserve"> who provided me professional guidance and taught me a great deal about scientific research. </w:t>
          </w:r>
          <w:r w:rsidR="00EE4F5E" w:rsidRPr="003A20B7">
            <w:rPr>
              <w:rFonts w:eastAsia="Times New Roman" w:cs="Times New Roman"/>
              <w:szCs w:val="24"/>
              <w:lang w:bidi="ne-NP"/>
            </w:rPr>
            <w:t xml:space="preserve">I am equally thankful to Dr. </w:t>
          </w:r>
          <w:r w:rsidR="001A0F81" w:rsidRPr="003A20B7">
            <w:rPr>
              <w:rFonts w:eastAsia="Times New Roman" w:cs="Times New Roman"/>
              <w:szCs w:val="24"/>
              <w:lang w:bidi="ne-NP"/>
            </w:rPr>
            <w:t>Hemraj Pant</w:t>
          </w:r>
          <w:r w:rsidR="00EE4F5E" w:rsidRPr="003A20B7">
            <w:rPr>
              <w:rFonts w:eastAsia="Times New Roman" w:cs="Times New Roman"/>
              <w:szCs w:val="24"/>
              <w:lang w:bidi="ne-NP"/>
            </w:rPr>
            <w:t xml:space="preserve"> for h</w:t>
          </w:r>
          <w:r w:rsidR="001A0F81" w:rsidRPr="003A20B7">
            <w:rPr>
              <w:rFonts w:eastAsia="Times New Roman" w:cs="Times New Roman"/>
              <w:szCs w:val="24"/>
              <w:lang w:bidi="ne-NP"/>
            </w:rPr>
            <w:t>is</w:t>
          </w:r>
          <w:r w:rsidR="00EE4F5E" w:rsidRPr="003A20B7">
            <w:rPr>
              <w:rFonts w:eastAsia="Times New Roman" w:cs="Times New Roman"/>
              <w:szCs w:val="24"/>
              <w:lang w:bidi="ne-NP"/>
            </w:rPr>
            <w:t xml:space="preserve"> suggestions and guidance. </w:t>
          </w:r>
          <w:r w:rsidRPr="003A20B7">
            <w:rPr>
              <w:rFonts w:eastAsia="Times New Roman" w:cs="Times New Roman"/>
              <w:szCs w:val="24"/>
              <w:lang w:bidi="ne-NP"/>
            </w:rPr>
            <w:t>I would also like to thank the faculty of Chemistry for providing me with the necessary laboratory facility.</w:t>
          </w:r>
          <w:r w:rsidR="001A0F81" w:rsidRPr="003A20B7">
            <w:rPr>
              <w:rFonts w:eastAsia="Times New Roman" w:cs="Times New Roman"/>
              <w:szCs w:val="24"/>
              <w:lang w:bidi="ne-NP"/>
            </w:rPr>
            <w:t xml:space="preserve"> </w:t>
          </w:r>
          <w:r w:rsidRPr="003A20B7">
            <w:rPr>
              <w:rFonts w:eastAsia="Times New Roman" w:cs="Times New Roman"/>
              <w:szCs w:val="24"/>
              <w:lang w:bidi="ne-NP"/>
            </w:rPr>
            <w:t xml:space="preserve">This work would not be completed without their support. I am also thankful to my friends </w:t>
          </w:r>
          <w:r w:rsidR="00C67357" w:rsidRPr="003A20B7">
            <w:rPr>
              <w:rFonts w:eastAsia="Times New Roman" w:cs="Times New Roman"/>
              <w:szCs w:val="24"/>
              <w:lang w:bidi="ne-NP"/>
            </w:rPr>
            <w:t>of MSc</w:t>
          </w:r>
          <w:r w:rsidR="001A0F81" w:rsidRPr="003A20B7">
            <w:rPr>
              <w:rFonts w:eastAsia="Times New Roman" w:cs="Times New Roman"/>
              <w:szCs w:val="24"/>
              <w:lang w:bidi="ne-NP"/>
            </w:rPr>
            <w:t xml:space="preserve"> in the Material Science</w:t>
          </w:r>
          <w:r w:rsidR="003A4F0A" w:rsidRPr="003A20B7">
            <w:rPr>
              <w:rFonts w:eastAsia="Times New Roman" w:cs="Times New Roman"/>
              <w:szCs w:val="24"/>
              <w:lang w:bidi="ne-NP"/>
            </w:rPr>
            <w:t xml:space="preserve"> and Engineering</w:t>
          </w:r>
          <w:r w:rsidR="001A0F81" w:rsidRPr="003A20B7">
            <w:rPr>
              <w:rFonts w:eastAsia="Times New Roman" w:cs="Times New Roman"/>
              <w:szCs w:val="24"/>
              <w:lang w:bidi="ne-NP"/>
            </w:rPr>
            <w:t xml:space="preserve"> </w:t>
          </w:r>
          <w:r w:rsidR="003A4F0A" w:rsidRPr="003A20B7">
            <w:rPr>
              <w:rFonts w:eastAsia="Times New Roman" w:cs="Times New Roman"/>
              <w:szCs w:val="24"/>
              <w:lang w:bidi="ne-NP"/>
            </w:rPr>
            <w:t xml:space="preserve">2073 </w:t>
          </w:r>
          <w:r w:rsidR="001A0F81" w:rsidRPr="003A20B7">
            <w:rPr>
              <w:rFonts w:eastAsia="Times New Roman" w:cs="Times New Roman"/>
              <w:szCs w:val="24"/>
              <w:lang w:bidi="ne-NP"/>
            </w:rPr>
            <w:t xml:space="preserve">batch </w:t>
          </w:r>
          <w:r w:rsidRPr="003A20B7">
            <w:rPr>
              <w:rFonts w:eastAsia="Times New Roman" w:cs="Times New Roman"/>
              <w:szCs w:val="24"/>
              <w:lang w:bidi="ne-NP"/>
            </w:rPr>
            <w:t xml:space="preserve">for helping me with their ideas and suggestions. </w:t>
          </w:r>
        </w:p>
        <w:p w14:paraId="4FC4C98F" w14:textId="2B549843" w:rsidR="00EB34F4" w:rsidRPr="003A20B7" w:rsidRDefault="006F6C3C" w:rsidP="00392A8E">
          <w:pPr>
            <w:spacing w:after="120"/>
            <w:rPr>
              <w:rFonts w:eastAsia="Times New Roman" w:cs="Times New Roman"/>
              <w:szCs w:val="24"/>
              <w:lang w:bidi="ne-NP"/>
            </w:rPr>
          </w:pPr>
          <w:r w:rsidRPr="003A20B7">
            <w:rPr>
              <w:rFonts w:eastAsia="Times New Roman" w:cs="Times New Roman"/>
              <w:szCs w:val="24"/>
              <w:lang w:bidi="ne-NP"/>
            </w:rPr>
            <w:t xml:space="preserve">I would like to thank my </w:t>
          </w:r>
          <w:r w:rsidR="00575D8A" w:rsidRPr="003A20B7">
            <w:rPr>
              <w:rFonts w:eastAsia="Times New Roman" w:cs="Times New Roman"/>
              <w:szCs w:val="24"/>
              <w:lang w:bidi="ne-NP"/>
            </w:rPr>
            <w:t>parents;</w:t>
          </w:r>
          <w:r w:rsidRPr="003A20B7">
            <w:rPr>
              <w:rFonts w:eastAsia="Times New Roman" w:cs="Times New Roman"/>
              <w:szCs w:val="24"/>
              <w:lang w:bidi="ne-NP"/>
            </w:rPr>
            <w:t xml:space="preserve"> whose love and guidance are with me in whatever I pursue. Last but not the least; I would like to thank </w:t>
          </w:r>
          <w:r w:rsidR="00342D31" w:rsidRPr="003A20B7">
            <w:rPr>
              <w:rFonts w:eastAsia="Times New Roman" w:cs="Times New Roman"/>
              <w:szCs w:val="24"/>
              <w:lang w:bidi="ne-NP"/>
            </w:rPr>
            <w:t xml:space="preserve">Hari </w:t>
          </w:r>
          <w:proofErr w:type="spellStart"/>
          <w:r w:rsidR="00B640D8" w:rsidRPr="003A20B7">
            <w:rPr>
              <w:rFonts w:eastAsia="Times New Roman" w:cs="Times New Roman"/>
              <w:szCs w:val="24"/>
              <w:lang w:bidi="ne-NP"/>
            </w:rPr>
            <w:t>Chalise</w:t>
          </w:r>
          <w:proofErr w:type="spellEnd"/>
          <w:r w:rsidR="00B640D8" w:rsidRPr="003A20B7">
            <w:rPr>
              <w:rFonts w:eastAsia="Times New Roman" w:cs="Times New Roman"/>
              <w:szCs w:val="24"/>
              <w:lang w:bidi="ne-NP"/>
            </w:rPr>
            <w:t xml:space="preserve">, Mohammad </w:t>
          </w:r>
          <w:proofErr w:type="spellStart"/>
          <w:r w:rsidR="00B640D8" w:rsidRPr="003A20B7">
            <w:rPr>
              <w:rFonts w:eastAsia="Times New Roman" w:cs="Times New Roman"/>
              <w:szCs w:val="24"/>
              <w:lang w:bidi="ne-NP"/>
            </w:rPr>
            <w:t>Akram</w:t>
          </w:r>
          <w:proofErr w:type="spellEnd"/>
          <w:r w:rsidR="00B640D8" w:rsidRPr="003A20B7">
            <w:rPr>
              <w:rFonts w:eastAsia="Times New Roman" w:cs="Times New Roman"/>
              <w:szCs w:val="24"/>
              <w:lang w:bidi="ne-NP"/>
            </w:rPr>
            <w:t xml:space="preserve">, Dipak </w:t>
          </w:r>
          <w:proofErr w:type="spellStart"/>
          <w:r w:rsidR="00B640D8" w:rsidRPr="003A20B7">
            <w:rPr>
              <w:rFonts w:eastAsia="Times New Roman" w:cs="Times New Roman"/>
              <w:szCs w:val="24"/>
              <w:lang w:bidi="ne-NP"/>
            </w:rPr>
            <w:t>Subedi</w:t>
          </w:r>
          <w:proofErr w:type="spellEnd"/>
          <w:r w:rsidR="00B640D8" w:rsidRPr="003A20B7">
            <w:rPr>
              <w:rFonts w:eastAsia="Times New Roman" w:cs="Times New Roman"/>
              <w:szCs w:val="24"/>
              <w:lang w:bidi="ne-NP"/>
            </w:rPr>
            <w:t xml:space="preserve">, </w:t>
          </w:r>
          <w:proofErr w:type="spellStart"/>
          <w:r w:rsidR="00B640D8" w:rsidRPr="003A20B7">
            <w:rPr>
              <w:rFonts w:eastAsia="Times New Roman" w:cs="Times New Roman"/>
              <w:szCs w:val="24"/>
              <w:lang w:bidi="ne-NP"/>
            </w:rPr>
            <w:t>Anshu</w:t>
          </w:r>
          <w:proofErr w:type="spellEnd"/>
          <w:r w:rsidR="00B640D8" w:rsidRPr="003A20B7">
            <w:rPr>
              <w:rFonts w:eastAsia="Times New Roman" w:cs="Times New Roman"/>
              <w:szCs w:val="24"/>
              <w:lang w:bidi="ne-NP"/>
            </w:rPr>
            <w:t xml:space="preserve"> </w:t>
          </w:r>
          <w:proofErr w:type="spellStart"/>
          <w:r w:rsidR="00B640D8" w:rsidRPr="003A20B7">
            <w:rPr>
              <w:rFonts w:eastAsia="Times New Roman" w:cs="Times New Roman"/>
              <w:szCs w:val="24"/>
              <w:lang w:bidi="ne-NP"/>
            </w:rPr>
            <w:t>Karn</w:t>
          </w:r>
          <w:proofErr w:type="spellEnd"/>
          <w:r w:rsidR="00B640D8" w:rsidRPr="003A20B7">
            <w:rPr>
              <w:rFonts w:eastAsia="Times New Roman" w:cs="Times New Roman"/>
              <w:szCs w:val="24"/>
              <w:lang w:bidi="ne-NP"/>
            </w:rPr>
            <w:t xml:space="preserve">, </w:t>
          </w:r>
          <w:r w:rsidR="00342D31" w:rsidRPr="003A20B7">
            <w:rPr>
              <w:rFonts w:eastAsia="Times New Roman" w:cs="Times New Roman"/>
              <w:szCs w:val="24"/>
              <w:lang w:bidi="ne-NP"/>
            </w:rPr>
            <w:t xml:space="preserve">and </w:t>
          </w:r>
          <w:r w:rsidRPr="003A20B7">
            <w:rPr>
              <w:rFonts w:eastAsia="Times New Roman" w:cs="Times New Roman"/>
              <w:szCs w:val="24"/>
              <w:lang w:bidi="ne-NP"/>
            </w:rPr>
            <w:t>all those who have direc</w:t>
          </w:r>
          <w:r w:rsidR="00EE4F5E" w:rsidRPr="003A20B7">
            <w:rPr>
              <w:rFonts w:eastAsia="Times New Roman" w:cs="Times New Roman"/>
              <w:szCs w:val="24"/>
              <w:lang w:bidi="ne-NP"/>
            </w:rPr>
            <w:t>tly or indirectly helped me</w:t>
          </w:r>
          <w:r w:rsidRPr="003A20B7">
            <w:rPr>
              <w:rFonts w:eastAsia="Times New Roman" w:cs="Times New Roman"/>
              <w:szCs w:val="24"/>
              <w:lang w:bidi="ne-NP"/>
            </w:rPr>
            <w:t xml:space="preserve"> throughout this thesis.</w:t>
          </w:r>
        </w:p>
        <w:p w14:paraId="38EB8F97" w14:textId="3F5E7E2D" w:rsidR="00536D18" w:rsidRPr="003A20B7" w:rsidRDefault="00536D18" w:rsidP="00392A8E">
          <w:pPr>
            <w:spacing w:after="120"/>
            <w:rPr>
              <w:rFonts w:eastAsia="Times New Roman" w:cs="Times New Roman"/>
              <w:szCs w:val="24"/>
              <w:lang w:bidi="ne-NP"/>
            </w:rPr>
          </w:pPr>
          <w:proofErr w:type="spellStart"/>
          <w:r w:rsidRPr="003A20B7">
            <w:rPr>
              <w:rFonts w:eastAsia="Times New Roman" w:cs="Times New Roman"/>
              <w:szCs w:val="24"/>
              <w:lang w:bidi="ne-NP"/>
            </w:rPr>
            <w:t>Aabhash</w:t>
          </w:r>
          <w:proofErr w:type="spellEnd"/>
          <w:r w:rsidRPr="003A20B7">
            <w:rPr>
              <w:rFonts w:eastAsia="Times New Roman" w:cs="Times New Roman"/>
              <w:szCs w:val="24"/>
              <w:lang w:bidi="ne-NP"/>
            </w:rPr>
            <w:t xml:space="preserve">, Abhimanyu, </w:t>
          </w:r>
          <w:proofErr w:type="spellStart"/>
          <w:r w:rsidRPr="003A20B7">
            <w:rPr>
              <w:rFonts w:eastAsia="Times New Roman" w:cs="Times New Roman"/>
              <w:szCs w:val="24"/>
              <w:lang w:bidi="ne-NP"/>
            </w:rPr>
            <w:t>Asheshwar</w:t>
          </w:r>
          <w:proofErr w:type="spellEnd"/>
          <w:r w:rsidRPr="003A20B7">
            <w:rPr>
              <w:rFonts w:eastAsia="Times New Roman" w:cs="Times New Roman"/>
              <w:szCs w:val="24"/>
              <w:lang w:bidi="ne-NP"/>
            </w:rPr>
            <w:t xml:space="preserve">, </w:t>
          </w:r>
          <w:proofErr w:type="spellStart"/>
          <w:r w:rsidRPr="003A20B7">
            <w:rPr>
              <w:rFonts w:eastAsia="Times New Roman" w:cs="Times New Roman"/>
              <w:szCs w:val="24"/>
              <w:lang w:bidi="ne-NP"/>
            </w:rPr>
            <w:t>Bijay</w:t>
          </w:r>
          <w:proofErr w:type="spellEnd"/>
          <w:r w:rsidRPr="003A20B7">
            <w:rPr>
              <w:rFonts w:eastAsia="Times New Roman" w:cs="Times New Roman"/>
              <w:szCs w:val="24"/>
              <w:lang w:bidi="ne-NP"/>
            </w:rPr>
            <w:t xml:space="preserve">, </w:t>
          </w:r>
          <w:proofErr w:type="spellStart"/>
          <w:r w:rsidRPr="003A20B7">
            <w:rPr>
              <w:rFonts w:eastAsia="Times New Roman" w:cs="Times New Roman"/>
              <w:szCs w:val="24"/>
              <w:lang w:bidi="ne-NP"/>
            </w:rPr>
            <w:t>Dharmdev</w:t>
          </w:r>
          <w:proofErr w:type="spellEnd"/>
          <w:r w:rsidRPr="003A20B7">
            <w:rPr>
              <w:rFonts w:eastAsia="Times New Roman" w:cs="Times New Roman"/>
              <w:szCs w:val="24"/>
              <w:lang w:bidi="ne-NP"/>
            </w:rPr>
            <w:t xml:space="preserve">, Kiran, </w:t>
          </w:r>
          <w:proofErr w:type="spellStart"/>
          <w:r w:rsidRPr="003A20B7">
            <w:rPr>
              <w:rFonts w:eastAsia="Times New Roman" w:cs="Times New Roman"/>
              <w:szCs w:val="24"/>
              <w:lang w:bidi="ne-NP"/>
            </w:rPr>
            <w:t>Masini</w:t>
          </w:r>
          <w:proofErr w:type="spellEnd"/>
          <w:r w:rsidRPr="003A20B7">
            <w:rPr>
              <w:rFonts w:eastAsia="Times New Roman" w:cs="Times New Roman"/>
              <w:szCs w:val="24"/>
              <w:lang w:bidi="ne-NP"/>
            </w:rPr>
            <w:t>, Rahul, and Saroj, thank you all for your kind support.</w:t>
          </w:r>
        </w:p>
        <w:p w14:paraId="719EEA0E" w14:textId="2DC8BEF1" w:rsidR="00315CB5" w:rsidRPr="003A20B7" w:rsidRDefault="006F6C3C" w:rsidP="00342D31">
          <w:pPr>
            <w:spacing w:after="120"/>
            <w:rPr>
              <w:rFonts w:cs="Times New Roman"/>
              <w:szCs w:val="24"/>
              <w:lang w:bidi="ne-NP"/>
            </w:rPr>
          </w:pPr>
          <w:r w:rsidRPr="003A20B7">
            <w:rPr>
              <w:rFonts w:cs="Times New Roman"/>
              <w:szCs w:val="24"/>
              <w:lang w:bidi="ne-NP"/>
            </w:rPr>
            <w:br w:type="page"/>
          </w:r>
        </w:p>
        <w:p w14:paraId="788618D0" w14:textId="669A90E1" w:rsidR="00315CB5" w:rsidRPr="003A20B7" w:rsidRDefault="006F6C3C" w:rsidP="00B640D8">
          <w:pPr>
            <w:pStyle w:val="Heading1"/>
            <w:numPr>
              <w:ilvl w:val="0"/>
              <w:numId w:val="0"/>
            </w:numPr>
            <w:spacing w:before="0" w:after="120"/>
          </w:pPr>
          <w:bookmarkStart w:id="6" w:name="_Toc47879664"/>
          <w:r w:rsidRPr="003A20B7">
            <w:lastRenderedPageBreak/>
            <w:t>List of abbreviations</w:t>
          </w:r>
          <w:r w:rsidR="008062DA" w:rsidRPr="003A20B7">
            <w:t xml:space="preserve"> and symbols</w:t>
          </w:r>
          <w:bookmarkEnd w:id="6"/>
        </w:p>
        <w:p w14:paraId="4B72DBF9" w14:textId="77777777" w:rsidR="00336F5B" w:rsidRPr="003A20B7" w:rsidRDefault="006F6C3C" w:rsidP="00392A8E">
          <w:pPr>
            <w:spacing w:after="120"/>
            <w:rPr>
              <w:rFonts w:cs="Times New Roman"/>
              <w:szCs w:val="24"/>
            </w:rPr>
          </w:pPr>
          <w:r w:rsidRPr="003A20B7">
            <w:rPr>
              <w:rFonts w:cs="Times New Roman"/>
              <w:szCs w:val="24"/>
            </w:rPr>
            <w:t>AC</w:t>
          </w:r>
          <w:r w:rsidRPr="003A20B7">
            <w:rPr>
              <w:rFonts w:cs="Times New Roman"/>
              <w:szCs w:val="24"/>
            </w:rPr>
            <w:tab/>
          </w:r>
          <w:r w:rsidRPr="003A20B7">
            <w:rPr>
              <w:rFonts w:cs="Times New Roman"/>
              <w:szCs w:val="24"/>
            </w:rPr>
            <w:tab/>
          </w:r>
          <w:r w:rsidRPr="003A20B7">
            <w:rPr>
              <w:rFonts w:cs="Times New Roman"/>
              <w:szCs w:val="24"/>
            </w:rPr>
            <w:tab/>
            <w:t>activated carbon</w:t>
          </w:r>
        </w:p>
        <w:p w14:paraId="106DB567" w14:textId="77777777" w:rsidR="00336F5B" w:rsidRPr="003A20B7" w:rsidRDefault="006F6C3C" w:rsidP="00392A8E">
          <w:pPr>
            <w:spacing w:after="120"/>
            <w:rPr>
              <w:rFonts w:cs="Times New Roman"/>
              <w:szCs w:val="24"/>
            </w:rPr>
          </w:pPr>
          <w:r w:rsidRPr="003A20B7">
            <w:rPr>
              <w:rFonts w:cs="Times New Roman"/>
              <w:szCs w:val="24"/>
            </w:rPr>
            <w:t>As</w:t>
          </w:r>
          <w:r w:rsidRPr="003A20B7">
            <w:rPr>
              <w:rFonts w:cs="Times New Roman"/>
              <w:szCs w:val="24"/>
            </w:rPr>
            <w:tab/>
          </w:r>
          <w:r w:rsidRPr="003A20B7">
            <w:rPr>
              <w:rFonts w:cs="Times New Roman"/>
              <w:szCs w:val="24"/>
            </w:rPr>
            <w:tab/>
          </w:r>
          <w:r w:rsidRPr="003A20B7">
            <w:rPr>
              <w:rFonts w:cs="Times New Roman"/>
              <w:szCs w:val="24"/>
            </w:rPr>
            <w:tab/>
            <w:t>arsenic</w:t>
          </w:r>
        </w:p>
        <w:p w14:paraId="5BD4F101" w14:textId="77777777" w:rsidR="00336F5B" w:rsidRPr="003A20B7" w:rsidRDefault="006F6C3C" w:rsidP="00392A8E">
          <w:pPr>
            <w:spacing w:after="120"/>
            <w:rPr>
              <w:rFonts w:cs="Times New Roman"/>
              <w:szCs w:val="24"/>
            </w:rPr>
          </w:pPr>
          <w:r w:rsidRPr="003A20B7">
            <w:rPr>
              <w:rFonts w:cs="Times New Roman"/>
              <w:szCs w:val="24"/>
            </w:rPr>
            <w:t>As(III)</w:t>
          </w:r>
          <w:r w:rsidRPr="003A20B7">
            <w:rPr>
              <w:rFonts w:cs="Times New Roman"/>
              <w:szCs w:val="24"/>
            </w:rPr>
            <w:tab/>
          </w:r>
          <w:r w:rsidRPr="003A20B7">
            <w:rPr>
              <w:rFonts w:cs="Times New Roman"/>
              <w:szCs w:val="24"/>
            </w:rPr>
            <w:tab/>
          </w:r>
          <w:r w:rsidRPr="003A20B7">
            <w:rPr>
              <w:rFonts w:cs="Times New Roman"/>
              <w:szCs w:val="24"/>
            </w:rPr>
            <w:tab/>
          </w:r>
          <w:proofErr w:type="spellStart"/>
          <w:r w:rsidRPr="003A20B7">
            <w:rPr>
              <w:rFonts w:cs="Times New Roman"/>
              <w:szCs w:val="24"/>
            </w:rPr>
            <w:t>arsenite</w:t>
          </w:r>
          <w:proofErr w:type="spellEnd"/>
        </w:p>
        <w:p w14:paraId="132EA33C" w14:textId="77777777" w:rsidR="00336F5B" w:rsidRPr="003A20B7" w:rsidRDefault="006F6C3C" w:rsidP="00392A8E">
          <w:pPr>
            <w:spacing w:after="120"/>
            <w:rPr>
              <w:rFonts w:cs="Times New Roman"/>
              <w:szCs w:val="24"/>
            </w:rPr>
          </w:pPr>
          <w:r w:rsidRPr="003A20B7">
            <w:rPr>
              <w:rFonts w:cs="Times New Roman"/>
              <w:szCs w:val="24"/>
            </w:rPr>
            <w:t>As(V)</w:t>
          </w:r>
          <w:r w:rsidRPr="003A20B7">
            <w:rPr>
              <w:rFonts w:cs="Times New Roman"/>
              <w:szCs w:val="24"/>
            </w:rPr>
            <w:tab/>
          </w:r>
          <w:r w:rsidRPr="003A20B7">
            <w:rPr>
              <w:rFonts w:cs="Times New Roman"/>
              <w:szCs w:val="24"/>
            </w:rPr>
            <w:tab/>
          </w:r>
          <w:r w:rsidRPr="003A20B7">
            <w:rPr>
              <w:rFonts w:cs="Times New Roman"/>
              <w:szCs w:val="24"/>
            </w:rPr>
            <w:tab/>
            <w:t>arsenate</w:t>
          </w:r>
        </w:p>
        <w:p w14:paraId="7F38EF8A" w14:textId="77777777" w:rsidR="00336F5B" w:rsidRPr="003A20B7" w:rsidRDefault="006F6C3C" w:rsidP="00392A8E">
          <w:pPr>
            <w:spacing w:after="120"/>
            <w:rPr>
              <w:rFonts w:cs="Times New Roman"/>
              <w:szCs w:val="24"/>
            </w:rPr>
          </w:pPr>
          <w:r w:rsidRPr="003A20B7">
            <w:rPr>
              <w:rFonts w:cs="Times New Roman"/>
              <w:szCs w:val="24"/>
            </w:rPr>
            <w:t>AsH</w:t>
          </w:r>
          <w:r w:rsidRPr="003A20B7">
            <w:rPr>
              <w:rFonts w:cs="Times New Roman"/>
              <w:szCs w:val="24"/>
              <w:vertAlign w:val="subscript"/>
            </w:rPr>
            <w:t>3</w:t>
          </w:r>
          <w:r w:rsidRPr="003A20B7">
            <w:rPr>
              <w:rFonts w:cs="Times New Roman"/>
              <w:szCs w:val="24"/>
              <w:vertAlign w:val="subscript"/>
            </w:rPr>
            <w:tab/>
          </w:r>
          <w:r w:rsidRPr="003A20B7">
            <w:rPr>
              <w:rFonts w:cs="Times New Roman"/>
              <w:szCs w:val="24"/>
              <w:vertAlign w:val="subscript"/>
            </w:rPr>
            <w:tab/>
          </w:r>
          <w:r w:rsidRPr="003A20B7">
            <w:rPr>
              <w:rFonts w:cs="Times New Roman"/>
              <w:szCs w:val="24"/>
              <w:vertAlign w:val="subscript"/>
            </w:rPr>
            <w:tab/>
          </w:r>
          <w:r w:rsidRPr="003A20B7">
            <w:rPr>
              <w:rFonts w:cs="Times New Roman"/>
              <w:szCs w:val="24"/>
            </w:rPr>
            <w:t>arsine</w:t>
          </w:r>
        </w:p>
        <w:p w14:paraId="464A6A8F" w14:textId="77777777" w:rsidR="00336F5B" w:rsidRPr="003A20B7" w:rsidRDefault="006F6C3C" w:rsidP="00392A8E">
          <w:pPr>
            <w:spacing w:after="120"/>
            <w:rPr>
              <w:rFonts w:cs="Times New Roman"/>
              <w:szCs w:val="24"/>
            </w:rPr>
          </w:pPr>
          <w:r w:rsidRPr="003A20B7">
            <w:rPr>
              <w:rFonts w:cs="Times New Roman"/>
              <w:szCs w:val="24"/>
            </w:rPr>
            <w:t>As</w:t>
          </w:r>
          <w:r w:rsidRPr="003A20B7">
            <w:rPr>
              <w:rFonts w:cs="Times New Roman"/>
              <w:szCs w:val="24"/>
              <w:vertAlign w:val="subscript"/>
            </w:rPr>
            <w:t>2</w:t>
          </w:r>
          <w:r w:rsidRPr="003A20B7">
            <w:rPr>
              <w:rFonts w:cs="Times New Roman"/>
              <w:szCs w:val="24"/>
            </w:rPr>
            <w:t>O</w:t>
          </w:r>
          <w:r w:rsidRPr="003A20B7">
            <w:rPr>
              <w:rFonts w:cs="Times New Roman"/>
              <w:szCs w:val="24"/>
              <w:vertAlign w:val="subscript"/>
            </w:rPr>
            <w:t>3</w:t>
          </w:r>
          <w:r w:rsidRPr="003A20B7">
            <w:rPr>
              <w:rFonts w:cs="Times New Roman"/>
              <w:szCs w:val="24"/>
              <w:vertAlign w:val="subscript"/>
            </w:rPr>
            <w:tab/>
          </w:r>
          <w:r w:rsidRPr="003A20B7">
            <w:rPr>
              <w:rFonts w:cs="Times New Roman"/>
              <w:szCs w:val="24"/>
              <w:vertAlign w:val="subscript"/>
            </w:rPr>
            <w:tab/>
          </w:r>
          <w:r w:rsidRPr="003A20B7">
            <w:rPr>
              <w:rFonts w:cs="Times New Roman"/>
              <w:szCs w:val="24"/>
              <w:vertAlign w:val="subscript"/>
            </w:rPr>
            <w:tab/>
          </w:r>
          <w:r w:rsidRPr="003A20B7">
            <w:rPr>
              <w:rFonts w:cs="Times New Roman"/>
              <w:szCs w:val="24"/>
            </w:rPr>
            <w:t>arsenic trioxide</w:t>
          </w:r>
        </w:p>
        <w:p w14:paraId="2FE6B94E" w14:textId="77777777" w:rsidR="00336F5B" w:rsidRPr="003A20B7" w:rsidRDefault="006F6C3C" w:rsidP="00392A8E">
          <w:pPr>
            <w:spacing w:after="120"/>
            <w:rPr>
              <w:rFonts w:cs="Times New Roman"/>
              <w:szCs w:val="24"/>
            </w:rPr>
          </w:pPr>
          <w:r w:rsidRPr="003A20B7">
            <w:rPr>
              <w:rFonts w:cs="Times New Roman"/>
              <w:szCs w:val="24"/>
            </w:rPr>
            <w:t>C</w:t>
          </w:r>
          <w:r w:rsidRPr="003A20B7">
            <w:rPr>
              <w:rFonts w:cs="Times New Roman"/>
              <w:szCs w:val="24"/>
            </w:rPr>
            <w:tab/>
          </w:r>
          <w:r w:rsidRPr="003A20B7">
            <w:rPr>
              <w:rFonts w:cs="Times New Roman"/>
              <w:szCs w:val="24"/>
            </w:rPr>
            <w:tab/>
          </w:r>
          <w:r w:rsidRPr="003A20B7">
            <w:rPr>
              <w:rFonts w:cs="Times New Roman"/>
              <w:szCs w:val="24"/>
            </w:rPr>
            <w:tab/>
            <w:t>carbon</w:t>
          </w:r>
        </w:p>
        <w:p w14:paraId="415FB882" w14:textId="77777777" w:rsidR="00336F5B" w:rsidRPr="003A20B7" w:rsidRDefault="006F6C3C" w:rsidP="00392A8E">
          <w:pPr>
            <w:spacing w:after="120"/>
            <w:rPr>
              <w:rFonts w:cs="Times New Roman"/>
              <w:szCs w:val="24"/>
            </w:rPr>
          </w:pPr>
          <w:r w:rsidRPr="003A20B7">
            <w:rPr>
              <w:rFonts w:cs="Times New Roman"/>
              <w:szCs w:val="24"/>
              <w:lang w:bidi="ne-NP"/>
            </w:rPr>
            <w:t>CO</w:t>
          </w:r>
          <w:r w:rsidRPr="003A20B7">
            <w:rPr>
              <w:rFonts w:cs="Times New Roman"/>
              <w:szCs w:val="24"/>
              <w:vertAlign w:val="subscript"/>
              <w:lang w:bidi="ne-NP"/>
            </w:rPr>
            <w:t>2</w:t>
          </w:r>
          <w:r w:rsidRPr="003A20B7">
            <w:rPr>
              <w:rFonts w:cs="Times New Roman"/>
              <w:szCs w:val="24"/>
              <w:vertAlign w:val="subscript"/>
            </w:rPr>
            <w:tab/>
          </w:r>
          <w:r w:rsidRPr="003A20B7">
            <w:rPr>
              <w:rFonts w:cs="Times New Roman"/>
              <w:szCs w:val="24"/>
              <w:vertAlign w:val="subscript"/>
            </w:rPr>
            <w:tab/>
          </w:r>
          <w:r w:rsidRPr="003A20B7">
            <w:rPr>
              <w:rFonts w:cs="Times New Roman"/>
              <w:szCs w:val="24"/>
              <w:vertAlign w:val="subscript"/>
            </w:rPr>
            <w:tab/>
          </w:r>
          <w:r w:rsidRPr="003A20B7">
            <w:rPr>
              <w:rFonts w:cs="Times New Roman"/>
              <w:szCs w:val="24"/>
            </w:rPr>
            <w:t>carbon dioxide</w:t>
          </w:r>
        </w:p>
        <w:p w14:paraId="10361E88" w14:textId="77777777" w:rsidR="00336F5B" w:rsidRPr="003A20B7" w:rsidRDefault="006F6C3C" w:rsidP="00392A8E">
          <w:pPr>
            <w:spacing w:after="120"/>
            <w:rPr>
              <w:rFonts w:cs="Times New Roman"/>
              <w:szCs w:val="24"/>
            </w:rPr>
          </w:pPr>
          <w:r w:rsidRPr="003A20B7">
            <w:rPr>
              <w:rFonts w:cs="Times New Roman"/>
              <w:szCs w:val="24"/>
            </w:rPr>
            <w:t>EDX</w:t>
          </w:r>
          <w:r w:rsidRPr="003A20B7">
            <w:rPr>
              <w:rFonts w:cs="Times New Roman"/>
              <w:szCs w:val="24"/>
            </w:rPr>
            <w:tab/>
          </w:r>
          <w:r w:rsidRPr="003A20B7">
            <w:rPr>
              <w:rFonts w:cs="Times New Roman"/>
              <w:szCs w:val="24"/>
            </w:rPr>
            <w:tab/>
          </w:r>
          <w:r w:rsidRPr="003A20B7">
            <w:rPr>
              <w:rFonts w:cs="Times New Roman"/>
              <w:szCs w:val="24"/>
            </w:rPr>
            <w:tab/>
            <w:t>Energy Dispersive X-ray analysis</w:t>
          </w:r>
        </w:p>
        <w:p w14:paraId="073E0FF1" w14:textId="77777777" w:rsidR="00B563F4" w:rsidRPr="003A20B7" w:rsidRDefault="006F6C3C" w:rsidP="00392A8E">
          <w:pPr>
            <w:spacing w:after="120"/>
            <w:rPr>
              <w:rFonts w:cs="Times New Roman"/>
              <w:szCs w:val="24"/>
            </w:rPr>
          </w:pPr>
          <w:r w:rsidRPr="003A20B7">
            <w:rPr>
              <w:rFonts w:cs="Times New Roman"/>
              <w:szCs w:val="24"/>
            </w:rPr>
            <w:t>EU</w:t>
          </w:r>
          <w:r w:rsidRPr="003A20B7">
            <w:rPr>
              <w:rFonts w:cs="Times New Roman"/>
              <w:szCs w:val="24"/>
            </w:rPr>
            <w:tab/>
          </w:r>
          <w:r w:rsidRPr="003A20B7">
            <w:rPr>
              <w:rFonts w:cs="Times New Roman"/>
              <w:szCs w:val="24"/>
            </w:rPr>
            <w:tab/>
          </w:r>
          <w:r w:rsidRPr="003A20B7">
            <w:rPr>
              <w:rFonts w:cs="Times New Roman"/>
              <w:szCs w:val="24"/>
            </w:rPr>
            <w:tab/>
            <w:t>European Union</w:t>
          </w:r>
        </w:p>
        <w:p w14:paraId="72F63D6E" w14:textId="77777777" w:rsidR="00336F5B" w:rsidRPr="003A20B7" w:rsidRDefault="006F6C3C" w:rsidP="00392A8E">
          <w:pPr>
            <w:spacing w:after="120"/>
            <w:rPr>
              <w:rFonts w:cs="Times New Roman"/>
              <w:szCs w:val="24"/>
            </w:rPr>
          </w:pPr>
          <w:r w:rsidRPr="003A20B7">
            <w:rPr>
              <w:rFonts w:cs="Times New Roman"/>
              <w:szCs w:val="24"/>
            </w:rPr>
            <w:t>SEM</w:t>
          </w:r>
          <w:r w:rsidRPr="003A20B7">
            <w:rPr>
              <w:rFonts w:cs="Times New Roman"/>
              <w:szCs w:val="24"/>
            </w:rPr>
            <w:tab/>
          </w:r>
          <w:r w:rsidRPr="003A20B7">
            <w:rPr>
              <w:rFonts w:cs="Times New Roman"/>
              <w:szCs w:val="24"/>
            </w:rPr>
            <w:tab/>
          </w:r>
          <w:r w:rsidR="00C64D72" w:rsidRPr="003A20B7">
            <w:rPr>
              <w:rFonts w:cs="Times New Roman"/>
              <w:szCs w:val="24"/>
            </w:rPr>
            <w:t xml:space="preserve">            S</w:t>
          </w:r>
          <w:r w:rsidRPr="003A20B7">
            <w:rPr>
              <w:rFonts w:cs="Times New Roman"/>
              <w:szCs w:val="24"/>
            </w:rPr>
            <w:t xml:space="preserve">canning </w:t>
          </w:r>
          <w:r w:rsidR="00C64D72" w:rsidRPr="003A20B7">
            <w:rPr>
              <w:rFonts w:cs="Times New Roman"/>
              <w:szCs w:val="24"/>
            </w:rPr>
            <w:t>E</w:t>
          </w:r>
          <w:r w:rsidRPr="003A20B7">
            <w:rPr>
              <w:rFonts w:cs="Times New Roman"/>
              <w:szCs w:val="24"/>
            </w:rPr>
            <w:t xml:space="preserve">lectron </w:t>
          </w:r>
          <w:r w:rsidR="00C64D72" w:rsidRPr="003A20B7">
            <w:rPr>
              <w:rFonts w:cs="Times New Roman"/>
              <w:szCs w:val="24"/>
            </w:rPr>
            <w:t>M</w:t>
          </w:r>
          <w:r w:rsidRPr="003A20B7">
            <w:rPr>
              <w:rFonts w:cs="Times New Roman"/>
              <w:szCs w:val="24"/>
            </w:rPr>
            <w:t>icroscopy</w:t>
          </w:r>
        </w:p>
        <w:p w14:paraId="6B9F9D98" w14:textId="77777777" w:rsidR="00336F5B" w:rsidRPr="003A20B7" w:rsidRDefault="006F6C3C" w:rsidP="00392A8E">
          <w:pPr>
            <w:spacing w:after="120"/>
            <w:rPr>
              <w:rFonts w:cs="Times New Roman"/>
              <w:szCs w:val="24"/>
            </w:rPr>
          </w:pPr>
          <w:r w:rsidRPr="003A20B7">
            <w:rPr>
              <w:rFonts w:cs="Times New Roman"/>
              <w:szCs w:val="24"/>
            </w:rPr>
            <w:t>g/l</w:t>
          </w:r>
          <w:r w:rsidRPr="003A20B7">
            <w:rPr>
              <w:rFonts w:cs="Times New Roman"/>
              <w:szCs w:val="24"/>
            </w:rPr>
            <w:tab/>
          </w:r>
          <w:r w:rsidRPr="003A20B7">
            <w:rPr>
              <w:rFonts w:cs="Times New Roman"/>
              <w:szCs w:val="24"/>
            </w:rPr>
            <w:tab/>
          </w:r>
          <w:r w:rsidRPr="003A20B7">
            <w:rPr>
              <w:rFonts w:cs="Times New Roman"/>
              <w:szCs w:val="24"/>
            </w:rPr>
            <w:tab/>
            <w:t>gram per liter</w:t>
          </w:r>
        </w:p>
        <w:p w14:paraId="656DBB24" w14:textId="77777777" w:rsidR="00EB623A" w:rsidRPr="003A20B7" w:rsidRDefault="006F6C3C" w:rsidP="00392A8E">
          <w:pPr>
            <w:spacing w:after="120"/>
            <w:rPr>
              <w:rFonts w:cs="Times New Roman"/>
              <w:szCs w:val="24"/>
            </w:rPr>
          </w:pPr>
          <w:r w:rsidRPr="003A20B7">
            <w:rPr>
              <w:rFonts w:cs="Times New Roman"/>
              <w:szCs w:val="24"/>
            </w:rPr>
            <w:t>HCl</w:t>
          </w:r>
          <w:r w:rsidRPr="003A20B7">
            <w:rPr>
              <w:rFonts w:cs="Times New Roman"/>
              <w:szCs w:val="24"/>
            </w:rPr>
            <w:tab/>
          </w:r>
          <w:r w:rsidRPr="003A20B7">
            <w:rPr>
              <w:rFonts w:cs="Times New Roman"/>
              <w:szCs w:val="24"/>
            </w:rPr>
            <w:tab/>
          </w:r>
          <w:r w:rsidRPr="003A20B7">
            <w:rPr>
              <w:rFonts w:cs="Times New Roman"/>
              <w:szCs w:val="24"/>
            </w:rPr>
            <w:tab/>
            <w:t>Hydrochloric acid</w:t>
          </w:r>
        </w:p>
        <w:p w14:paraId="3DB135B6" w14:textId="77777777" w:rsidR="00336F5B" w:rsidRPr="003A20B7" w:rsidRDefault="006F6C3C" w:rsidP="00392A8E">
          <w:pPr>
            <w:spacing w:after="120"/>
            <w:rPr>
              <w:rFonts w:cs="Times New Roman"/>
              <w:szCs w:val="24"/>
            </w:rPr>
          </w:pPr>
          <w:r w:rsidRPr="003A20B7">
            <w:rPr>
              <w:rFonts w:cs="Times New Roman"/>
              <w:szCs w:val="24"/>
            </w:rPr>
            <w:t>HFO</w:t>
          </w:r>
          <w:r w:rsidRPr="003A20B7">
            <w:rPr>
              <w:rFonts w:cs="Times New Roman"/>
              <w:szCs w:val="24"/>
            </w:rPr>
            <w:tab/>
          </w:r>
          <w:r w:rsidRPr="003A20B7">
            <w:rPr>
              <w:rFonts w:cs="Times New Roman"/>
              <w:szCs w:val="24"/>
            </w:rPr>
            <w:tab/>
          </w:r>
          <w:r w:rsidRPr="003A20B7">
            <w:rPr>
              <w:rFonts w:cs="Times New Roman"/>
              <w:szCs w:val="24"/>
            </w:rPr>
            <w:tab/>
            <w:t>hydrous ferric oxide</w:t>
          </w:r>
        </w:p>
        <w:p w14:paraId="52665498" w14:textId="77777777" w:rsidR="00336F5B" w:rsidRPr="003A20B7" w:rsidRDefault="006F6C3C" w:rsidP="00392A8E">
          <w:pPr>
            <w:spacing w:after="120"/>
            <w:rPr>
              <w:rFonts w:cs="Times New Roman"/>
              <w:szCs w:val="24"/>
            </w:rPr>
          </w:pPr>
          <w:r w:rsidRPr="003A20B7">
            <w:rPr>
              <w:rFonts w:cs="Times New Roman"/>
              <w:szCs w:val="24"/>
            </w:rPr>
            <w:t>H</w:t>
          </w:r>
          <w:r w:rsidRPr="003A20B7">
            <w:rPr>
              <w:rFonts w:cs="Times New Roman"/>
              <w:szCs w:val="24"/>
              <w:vertAlign w:val="subscript"/>
            </w:rPr>
            <w:t>2</w:t>
          </w:r>
          <w:r w:rsidRPr="003A20B7">
            <w:rPr>
              <w:rFonts w:cs="Times New Roman"/>
              <w:szCs w:val="24"/>
            </w:rPr>
            <w:t>SO</w:t>
          </w:r>
          <w:r w:rsidRPr="003A20B7">
            <w:rPr>
              <w:rFonts w:cs="Times New Roman"/>
              <w:szCs w:val="24"/>
              <w:vertAlign w:val="subscript"/>
            </w:rPr>
            <w:t>4</w:t>
          </w:r>
          <w:r w:rsidRPr="003A20B7">
            <w:rPr>
              <w:rFonts w:cs="Times New Roman"/>
              <w:szCs w:val="24"/>
              <w:vertAlign w:val="subscript"/>
            </w:rPr>
            <w:tab/>
          </w:r>
          <w:r w:rsidRPr="003A20B7">
            <w:rPr>
              <w:rFonts w:cs="Times New Roman"/>
              <w:szCs w:val="24"/>
              <w:vertAlign w:val="subscript"/>
            </w:rPr>
            <w:tab/>
          </w:r>
          <w:r w:rsidRPr="003A20B7">
            <w:rPr>
              <w:rFonts w:cs="Times New Roman"/>
              <w:szCs w:val="24"/>
              <w:vertAlign w:val="subscript"/>
            </w:rPr>
            <w:tab/>
          </w:r>
          <w:proofErr w:type="spellStart"/>
          <w:r w:rsidRPr="003A20B7">
            <w:rPr>
              <w:rFonts w:cs="Times New Roman"/>
              <w:szCs w:val="24"/>
            </w:rPr>
            <w:t>sulphuric</w:t>
          </w:r>
          <w:proofErr w:type="spellEnd"/>
          <w:r w:rsidRPr="003A20B7">
            <w:rPr>
              <w:rFonts w:cs="Times New Roman"/>
              <w:szCs w:val="24"/>
            </w:rPr>
            <w:t xml:space="preserve"> acid</w:t>
          </w:r>
        </w:p>
        <w:p w14:paraId="3AC81E04" w14:textId="77777777" w:rsidR="00336F5B" w:rsidRPr="003A20B7" w:rsidRDefault="006F6C3C" w:rsidP="00392A8E">
          <w:pPr>
            <w:spacing w:after="120"/>
            <w:rPr>
              <w:rFonts w:cs="Times New Roman"/>
              <w:szCs w:val="24"/>
            </w:rPr>
          </w:pPr>
          <w:r w:rsidRPr="003A20B7">
            <w:rPr>
              <w:rFonts w:cs="Times New Roman"/>
              <w:szCs w:val="24"/>
              <w:lang w:bidi="ne-NP"/>
            </w:rPr>
            <w:t>H</w:t>
          </w:r>
          <w:r w:rsidRPr="003A20B7">
            <w:rPr>
              <w:rFonts w:cs="Times New Roman"/>
              <w:szCs w:val="24"/>
              <w:vertAlign w:val="subscript"/>
              <w:lang w:bidi="ne-NP"/>
            </w:rPr>
            <w:t>3</w:t>
          </w:r>
          <w:r w:rsidRPr="003A20B7">
            <w:rPr>
              <w:rFonts w:cs="Times New Roman"/>
              <w:szCs w:val="24"/>
              <w:lang w:bidi="ne-NP"/>
            </w:rPr>
            <w:t>PO</w:t>
          </w:r>
          <w:r w:rsidRPr="003A20B7">
            <w:rPr>
              <w:rFonts w:cs="Times New Roman"/>
              <w:szCs w:val="24"/>
              <w:vertAlign w:val="subscript"/>
              <w:lang w:bidi="ne-NP"/>
            </w:rPr>
            <w:t>4</w:t>
          </w:r>
          <w:r w:rsidRPr="003A20B7">
            <w:rPr>
              <w:rFonts w:cs="Times New Roman"/>
              <w:szCs w:val="24"/>
              <w:vertAlign w:val="subscript"/>
            </w:rPr>
            <w:tab/>
          </w:r>
          <w:r w:rsidRPr="003A20B7">
            <w:rPr>
              <w:rFonts w:cs="Times New Roman"/>
              <w:szCs w:val="24"/>
              <w:vertAlign w:val="subscript"/>
            </w:rPr>
            <w:tab/>
          </w:r>
          <w:r w:rsidRPr="003A20B7">
            <w:rPr>
              <w:rFonts w:cs="Times New Roman"/>
              <w:szCs w:val="24"/>
              <w:vertAlign w:val="subscript"/>
            </w:rPr>
            <w:tab/>
          </w:r>
          <w:r w:rsidRPr="003A20B7">
            <w:rPr>
              <w:rFonts w:cs="Times New Roman"/>
              <w:szCs w:val="24"/>
            </w:rPr>
            <w:t>phosphoric acid</w:t>
          </w:r>
        </w:p>
        <w:p w14:paraId="2A344E48" w14:textId="77777777" w:rsidR="0070418A" w:rsidRPr="003A20B7" w:rsidRDefault="0070418A" w:rsidP="00392A8E">
          <w:pPr>
            <w:spacing w:after="120"/>
            <w:rPr>
              <w:rFonts w:cs="Times New Roman"/>
              <w:szCs w:val="24"/>
            </w:rPr>
          </w:pPr>
        </w:p>
        <w:p w14:paraId="33ABD6EE" w14:textId="77777777" w:rsidR="0070418A" w:rsidRPr="003A20B7" w:rsidRDefault="0070418A" w:rsidP="00392A8E">
          <w:pPr>
            <w:spacing w:after="120"/>
            <w:rPr>
              <w:rFonts w:cs="Times New Roman"/>
              <w:szCs w:val="24"/>
            </w:rPr>
          </w:pPr>
        </w:p>
        <w:p w14:paraId="626139D5" w14:textId="77777777" w:rsidR="0070418A" w:rsidRPr="003A20B7" w:rsidRDefault="0070418A" w:rsidP="00392A8E">
          <w:pPr>
            <w:spacing w:after="120"/>
            <w:rPr>
              <w:rFonts w:cs="Times New Roman"/>
              <w:szCs w:val="24"/>
            </w:rPr>
          </w:pPr>
        </w:p>
        <w:p w14:paraId="46F48442" w14:textId="77777777" w:rsidR="0070418A" w:rsidRPr="003A20B7" w:rsidRDefault="0070418A" w:rsidP="00392A8E">
          <w:pPr>
            <w:spacing w:after="120"/>
            <w:rPr>
              <w:rFonts w:cs="Times New Roman"/>
              <w:szCs w:val="24"/>
            </w:rPr>
          </w:pPr>
        </w:p>
        <w:p w14:paraId="2D82B6B0" w14:textId="77777777" w:rsidR="00AA7699" w:rsidRPr="003A20B7" w:rsidRDefault="00AA7699" w:rsidP="00392A8E">
          <w:pPr>
            <w:spacing w:after="120"/>
            <w:jc w:val="center"/>
            <w:rPr>
              <w:rFonts w:cs="Times New Roman"/>
              <w:b/>
              <w:bCs/>
              <w:szCs w:val="24"/>
            </w:rPr>
          </w:pPr>
        </w:p>
        <w:p w14:paraId="4B78712C" w14:textId="77777777" w:rsidR="00342D31" w:rsidRPr="003A20B7" w:rsidRDefault="00342D31" w:rsidP="00392A8E">
          <w:pPr>
            <w:spacing w:after="120"/>
            <w:jc w:val="center"/>
            <w:rPr>
              <w:rFonts w:cs="Times New Roman"/>
              <w:b/>
              <w:bCs/>
              <w:szCs w:val="24"/>
            </w:rPr>
          </w:pPr>
        </w:p>
        <w:p w14:paraId="11070E97" w14:textId="77777777" w:rsidR="00342D31" w:rsidRPr="003A20B7" w:rsidRDefault="00342D31" w:rsidP="00392A8E">
          <w:pPr>
            <w:spacing w:after="120"/>
            <w:jc w:val="center"/>
            <w:rPr>
              <w:rFonts w:cs="Times New Roman"/>
              <w:b/>
              <w:bCs/>
              <w:szCs w:val="24"/>
            </w:rPr>
          </w:pPr>
        </w:p>
        <w:p w14:paraId="0AA74832" w14:textId="571F87DE" w:rsidR="00AC1AC7" w:rsidRPr="003A20B7" w:rsidRDefault="00B640D8" w:rsidP="00B640D8">
          <w:pPr>
            <w:spacing w:after="120"/>
            <w:ind w:left="2880"/>
            <w:rPr>
              <w:rFonts w:cs="Times New Roman"/>
              <w:b/>
              <w:bCs/>
              <w:szCs w:val="24"/>
            </w:rPr>
          </w:pPr>
          <w:r w:rsidRPr="003A20B7">
            <w:rPr>
              <w:rFonts w:cs="Times New Roman"/>
              <w:b/>
              <w:bCs/>
              <w:szCs w:val="24"/>
            </w:rPr>
            <w:lastRenderedPageBreak/>
            <w:t xml:space="preserve">  </w:t>
          </w:r>
          <w:r w:rsidR="006F6C3C" w:rsidRPr="003A20B7">
            <w:rPr>
              <w:rFonts w:cs="Times New Roman"/>
              <w:b/>
              <w:bCs/>
              <w:szCs w:val="24"/>
            </w:rPr>
            <w:t>List of abbreviations and symbols</w:t>
          </w:r>
        </w:p>
        <w:p w14:paraId="4E8959DD" w14:textId="77777777" w:rsidR="00336F5B" w:rsidRPr="003A20B7" w:rsidRDefault="006F6C3C" w:rsidP="00392A8E">
          <w:pPr>
            <w:spacing w:after="120"/>
            <w:rPr>
              <w:rFonts w:cs="Times New Roman"/>
              <w:szCs w:val="24"/>
            </w:rPr>
          </w:pPr>
          <w:r w:rsidRPr="003A20B7">
            <w:rPr>
              <w:rFonts w:cs="Times New Roman"/>
              <w:szCs w:val="24"/>
            </w:rPr>
            <w:t>IR</w:t>
          </w:r>
          <w:r w:rsidRPr="003A20B7">
            <w:rPr>
              <w:rFonts w:cs="Times New Roman"/>
              <w:szCs w:val="24"/>
            </w:rPr>
            <w:tab/>
          </w:r>
          <w:r w:rsidRPr="003A20B7">
            <w:rPr>
              <w:rFonts w:cs="Times New Roman"/>
              <w:szCs w:val="24"/>
            </w:rPr>
            <w:tab/>
          </w:r>
          <w:r w:rsidRPr="003A20B7">
            <w:rPr>
              <w:rFonts w:cs="Times New Roman"/>
              <w:szCs w:val="24"/>
            </w:rPr>
            <w:tab/>
            <w:t>infrared</w:t>
          </w:r>
        </w:p>
        <w:p w14:paraId="064959DE" w14:textId="77777777" w:rsidR="00336F5B" w:rsidRPr="003A20B7" w:rsidRDefault="006F6C3C" w:rsidP="00392A8E">
          <w:pPr>
            <w:spacing w:after="120"/>
            <w:rPr>
              <w:rFonts w:cs="Times New Roman"/>
              <w:szCs w:val="24"/>
            </w:rPr>
          </w:pPr>
          <w:r w:rsidRPr="003A20B7">
            <w:rPr>
              <w:rFonts w:cs="Times New Roman"/>
              <w:szCs w:val="24"/>
            </w:rPr>
            <w:t>KOH</w:t>
          </w:r>
          <w:r w:rsidRPr="003A20B7">
            <w:rPr>
              <w:rFonts w:cs="Times New Roman"/>
              <w:szCs w:val="24"/>
            </w:rPr>
            <w:tab/>
          </w:r>
          <w:r w:rsidRPr="003A20B7">
            <w:rPr>
              <w:rFonts w:cs="Times New Roman"/>
              <w:szCs w:val="24"/>
            </w:rPr>
            <w:tab/>
          </w:r>
          <w:r w:rsidRPr="003A20B7">
            <w:rPr>
              <w:rFonts w:cs="Times New Roman"/>
              <w:szCs w:val="24"/>
            </w:rPr>
            <w:tab/>
            <w:t>potassium hydroxide</w:t>
          </w:r>
        </w:p>
        <w:p w14:paraId="47094050" w14:textId="77777777" w:rsidR="00FA4F3A" w:rsidRPr="003A20B7" w:rsidRDefault="006F6C3C" w:rsidP="00392A8E">
          <w:pPr>
            <w:spacing w:after="120"/>
            <w:rPr>
              <w:rFonts w:cs="Times New Roman"/>
              <w:szCs w:val="24"/>
            </w:rPr>
          </w:pPr>
          <w:proofErr w:type="spellStart"/>
          <w:r w:rsidRPr="003A20B7">
            <w:rPr>
              <w:rFonts w:cs="Times New Roman"/>
              <w:szCs w:val="24"/>
            </w:rPr>
            <w:t>ltr</w:t>
          </w:r>
          <w:proofErr w:type="spellEnd"/>
          <w:r w:rsidRPr="003A20B7">
            <w:rPr>
              <w:rFonts w:cs="Times New Roman"/>
              <w:szCs w:val="24"/>
            </w:rPr>
            <w:tab/>
          </w:r>
          <w:r w:rsidRPr="003A20B7">
            <w:rPr>
              <w:rFonts w:cs="Times New Roman"/>
              <w:szCs w:val="24"/>
            </w:rPr>
            <w:tab/>
          </w:r>
          <w:r w:rsidRPr="003A20B7">
            <w:rPr>
              <w:rFonts w:cs="Times New Roman"/>
              <w:szCs w:val="24"/>
            </w:rPr>
            <w:tab/>
            <w:t>liter</w:t>
          </w:r>
        </w:p>
        <w:p w14:paraId="48F50C69" w14:textId="77777777" w:rsidR="00336F5B" w:rsidRPr="003A20B7" w:rsidRDefault="006F6C3C" w:rsidP="00392A8E">
          <w:pPr>
            <w:spacing w:after="120"/>
            <w:rPr>
              <w:rFonts w:cs="Times New Roman"/>
              <w:szCs w:val="24"/>
            </w:rPr>
          </w:pPr>
          <w:r w:rsidRPr="003A20B7">
            <w:rPr>
              <w:rFonts w:cs="Times New Roman"/>
              <w:szCs w:val="24"/>
            </w:rPr>
            <w:t>ml</w:t>
          </w:r>
          <w:r w:rsidRPr="003A20B7">
            <w:rPr>
              <w:rFonts w:cs="Times New Roman"/>
              <w:szCs w:val="24"/>
            </w:rPr>
            <w:tab/>
          </w:r>
          <w:r w:rsidRPr="003A20B7">
            <w:rPr>
              <w:rFonts w:cs="Times New Roman"/>
              <w:szCs w:val="24"/>
            </w:rPr>
            <w:tab/>
          </w:r>
          <w:r w:rsidRPr="003A20B7">
            <w:rPr>
              <w:rFonts w:cs="Times New Roman"/>
              <w:szCs w:val="24"/>
            </w:rPr>
            <w:tab/>
            <w:t>milliliter</w:t>
          </w:r>
        </w:p>
        <w:p w14:paraId="7BE9FFB1" w14:textId="77777777" w:rsidR="008062DA" w:rsidRPr="003A20B7" w:rsidRDefault="006F6C3C" w:rsidP="00392A8E">
          <w:pPr>
            <w:spacing w:after="120"/>
            <w:rPr>
              <w:rFonts w:cs="Times New Roman"/>
              <w:szCs w:val="24"/>
            </w:rPr>
          </w:pPr>
          <w:r w:rsidRPr="003A20B7">
            <w:rPr>
              <w:rFonts w:cs="Times New Roman"/>
              <w:szCs w:val="24"/>
            </w:rPr>
            <w:t>mg</w:t>
          </w:r>
          <w:r w:rsidRPr="003A20B7">
            <w:rPr>
              <w:rFonts w:cs="Times New Roman"/>
              <w:szCs w:val="24"/>
            </w:rPr>
            <w:tab/>
          </w:r>
          <w:r w:rsidRPr="003A20B7">
            <w:rPr>
              <w:rFonts w:cs="Times New Roman"/>
              <w:szCs w:val="24"/>
            </w:rPr>
            <w:tab/>
          </w:r>
          <w:r w:rsidRPr="003A20B7">
            <w:rPr>
              <w:rFonts w:cs="Times New Roman"/>
              <w:szCs w:val="24"/>
            </w:rPr>
            <w:tab/>
            <w:t>milligram</w:t>
          </w:r>
        </w:p>
        <w:p w14:paraId="5B032A8D" w14:textId="77777777" w:rsidR="008062DA" w:rsidRPr="003A20B7" w:rsidRDefault="006F6C3C" w:rsidP="00392A8E">
          <w:pPr>
            <w:spacing w:after="120"/>
            <w:rPr>
              <w:rFonts w:cs="Times New Roman"/>
              <w:szCs w:val="24"/>
            </w:rPr>
          </w:pPr>
          <w:r w:rsidRPr="003A20B7">
            <w:rPr>
              <w:rFonts w:cs="Times New Roman"/>
              <w:szCs w:val="24"/>
            </w:rPr>
            <w:t>NH</w:t>
          </w:r>
          <w:r w:rsidRPr="003A20B7">
            <w:rPr>
              <w:rFonts w:cs="Times New Roman"/>
              <w:szCs w:val="24"/>
              <w:vertAlign w:val="subscript"/>
            </w:rPr>
            <w:t>3</w:t>
          </w:r>
          <w:r w:rsidRPr="003A20B7">
            <w:rPr>
              <w:rFonts w:cs="Times New Roman"/>
              <w:szCs w:val="24"/>
            </w:rPr>
            <w:tab/>
          </w:r>
          <w:r w:rsidRPr="003A20B7">
            <w:rPr>
              <w:rFonts w:cs="Times New Roman"/>
              <w:szCs w:val="24"/>
            </w:rPr>
            <w:tab/>
            <w:t xml:space="preserve"> </w:t>
          </w:r>
          <w:r w:rsidRPr="003A20B7">
            <w:rPr>
              <w:rFonts w:cs="Times New Roman"/>
              <w:szCs w:val="24"/>
            </w:rPr>
            <w:tab/>
            <w:t>Ammonia</w:t>
          </w:r>
        </w:p>
        <w:p w14:paraId="238449CD" w14:textId="77777777" w:rsidR="00336F5B" w:rsidRPr="003A20B7" w:rsidRDefault="006F6C3C" w:rsidP="00392A8E">
          <w:pPr>
            <w:spacing w:after="120"/>
            <w:rPr>
              <w:rFonts w:cs="Times New Roman"/>
              <w:szCs w:val="24"/>
            </w:rPr>
          </w:pPr>
          <w:r w:rsidRPr="003A20B7">
            <w:rPr>
              <w:rFonts w:cs="Times New Roman"/>
              <w:szCs w:val="24"/>
            </w:rPr>
            <w:t>nm</w:t>
          </w:r>
          <w:r w:rsidRPr="003A20B7">
            <w:rPr>
              <w:rFonts w:cs="Times New Roman"/>
              <w:szCs w:val="24"/>
            </w:rPr>
            <w:tab/>
          </w:r>
          <w:r w:rsidRPr="003A20B7">
            <w:rPr>
              <w:rFonts w:cs="Times New Roman"/>
              <w:szCs w:val="24"/>
            </w:rPr>
            <w:tab/>
          </w:r>
          <w:r w:rsidRPr="003A20B7">
            <w:rPr>
              <w:rFonts w:cs="Times New Roman"/>
              <w:szCs w:val="24"/>
            </w:rPr>
            <w:tab/>
            <w:t>nanometer</w:t>
          </w:r>
        </w:p>
        <w:p w14:paraId="25100A80" w14:textId="77777777" w:rsidR="00336F5B" w:rsidRPr="003A20B7" w:rsidRDefault="006F6C3C" w:rsidP="00392A8E">
          <w:pPr>
            <w:spacing w:after="120"/>
            <w:rPr>
              <w:rFonts w:cs="Times New Roman"/>
              <w:szCs w:val="24"/>
            </w:rPr>
          </w:pPr>
          <w:r w:rsidRPr="003A20B7">
            <w:rPr>
              <w:rFonts w:cs="Times New Roman"/>
              <w:szCs w:val="24"/>
            </w:rPr>
            <w:t>NP</w:t>
          </w:r>
          <w:r w:rsidRPr="003A20B7">
            <w:rPr>
              <w:rFonts w:cs="Times New Roman"/>
              <w:szCs w:val="24"/>
            </w:rPr>
            <w:tab/>
          </w:r>
          <w:r w:rsidRPr="003A20B7">
            <w:rPr>
              <w:rFonts w:cs="Times New Roman"/>
              <w:szCs w:val="24"/>
            </w:rPr>
            <w:tab/>
          </w:r>
          <w:r w:rsidRPr="003A20B7">
            <w:rPr>
              <w:rFonts w:cs="Times New Roman"/>
              <w:szCs w:val="24"/>
            </w:rPr>
            <w:tab/>
            <w:t>nanoparticle</w:t>
          </w:r>
        </w:p>
        <w:p w14:paraId="736F9FD9" w14:textId="77777777" w:rsidR="00336F5B" w:rsidRPr="003A20B7" w:rsidRDefault="006F6C3C" w:rsidP="00392A8E">
          <w:pPr>
            <w:spacing w:after="120"/>
            <w:rPr>
              <w:rFonts w:cs="Times New Roman"/>
              <w:szCs w:val="24"/>
            </w:rPr>
          </w:pPr>
          <w:r w:rsidRPr="003A20B7">
            <w:rPr>
              <w:rFonts w:cs="Times New Roman"/>
              <w:szCs w:val="24"/>
            </w:rPr>
            <w:t>ppm</w:t>
          </w:r>
          <w:r w:rsidRPr="003A20B7">
            <w:rPr>
              <w:rFonts w:cs="Times New Roman"/>
              <w:szCs w:val="24"/>
            </w:rPr>
            <w:tab/>
          </w:r>
          <w:r w:rsidRPr="003A20B7">
            <w:rPr>
              <w:rFonts w:cs="Times New Roman"/>
              <w:szCs w:val="24"/>
            </w:rPr>
            <w:tab/>
          </w:r>
          <w:r w:rsidRPr="003A20B7">
            <w:rPr>
              <w:rFonts w:cs="Times New Roman"/>
              <w:szCs w:val="24"/>
            </w:rPr>
            <w:tab/>
            <w:t>parts per million</w:t>
          </w:r>
        </w:p>
        <w:p w14:paraId="1C542F63" w14:textId="77777777" w:rsidR="00336F5B" w:rsidRPr="003A20B7" w:rsidRDefault="006F6C3C" w:rsidP="00392A8E">
          <w:pPr>
            <w:spacing w:after="120"/>
            <w:rPr>
              <w:rFonts w:cs="Times New Roman"/>
              <w:szCs w:val="24"/>
            </w:rPr>
          </w:pPr>
          <w:r w:rsidRPr="003A20B7">
            <w:rPr>
              <w:rFonts w:cs="Times New Roman"/>
              <w:szCs w:val="24"/>
            </w:rPr>
            <w:t>ppb</w:t>
          </w:r>
          <w:r w:rsidRPr="003A20B7">
            <w:rPr>
              <w:rFonts w:cs="Times New Roman"/>
              <w:szCs w:val="24"/>
            </w:rPr>
            <w:tab/>
          </w:r>
          <w:r w:rsidRPr="003A20B7">
            <w:rPr>
              <w:rFonts w:cs="Times New Roman"/>
              <w:szCs w:val="24"/>
            </w:rPr>
            <w:tab/>
          </w:r>
          <w:r w:rsidRPr="003A20B7">
            <w:rPr>
              <w:rFonts w:cs="Times New Roman"/>
              <w:szCs w:val="24"/>
            </w:rPr>
            <w:tab/>
            <w:t>parts per billion</w:t>
          </w:r>
        </w:p>
        <w:p w14:paraId="64AA9DA3" w14:textId="77777777" w:rsidR="00336F5B" w:rsidRPr="003A20B7" w:rsidRDefault="006F6C3C" w:rsidP="00392A8E">
          <w:pPr>
            <w:spacing w:after="120"/>
            <w:rPr>
              <w:rFonts w:cs="Times New Roman"/>
              <w:szCs w:val="24"/>
            </w:rPr>
          </w:pPr>
          <w:r w:rsidRPr="003A20B7">
            <w:rPr>
              <w:rFonts w:cs="Times New Roman"/>
              <w:szCs w:val="24"/>
            </w:rPr>
            <w:t>PVP</w:t>
          </w:r>
          <w:r w:rsidRPr="003A20B7">
            <w:rPr>
              <w:rFonts w:cs="Times New Roman"/>
              <w:szCs w:val="24"/>
            </w:rPr>
            <w:tab/>
          </w:r>
          <w:r w:rsidRPr="003A20B7">
            <w:rPr>
              <w:rFonts w:cs="Times New Roman"/>
              <w:szCs w:val="24"/>
            </w:rPr>
            <w:tab/>
          </w:r>
          <w:r w:rsidRPr="003A20B7">
            <w:rPr>
              <w:rFonts w:cs="Times New Roman"/>
              <w:szCs w:val="24"/>
            </w:rPr>
            <w:tab/>
            <w:t>polyvinylpyrrolidone</w:t>
          </w:r>
        </w:p>
        <w:p w14:paraId="006E6AA8" w14:textId="77777777" w:rsidR="00336F5B" w:rsidRPr="003A20B7" w:rsidRDefault="006F6C3C" w:rsidP="00392A8E">
          <w:pPr>
            <w:spacing w:after="120"/>
            <w:rPr>
              <w:rFonts w:cs="Times New Roman"/>
              <w:szCs w:val="24"/>
            </w:rPr>
          </w:pPr>
          <w:r w:rsidRPr="003A20B7">
            <w:rPr>
              <w:rFonts w:cs="Times New Roman"/>
              <w:szCs w:val="24"/>
              <w:lang w:bidi="ne-NP"/>
            </w:rPr>
            <w:t>ZnCl</w:t>
          </w:r>
          <w:r w:rsidRPr="003A20B7">
            <w:rPr>
              <w:rFonts w:cs="Times New Roman"/>
              <w:szCs w:val="24"/>
              <w:vertAlign w:val="subscript"/>
              <w:lang w:bidi="ne-NP"/>
            </w:rPr>
            <w:t>2</w:t>
          </w:r>
          <w:r w:rsidRPr="003A20B7">
            <w:rPr>
              <w:rFonts w:cs="Times New Roman"/>
              <w:szCs w:val="24"/>
              <w:vertAlign w:val="subscript"/>
            </w:rPr>
            <w:tab/>
          </w:r>
          <w:r w:rsidRPr="003A20B7">
            <w:rPr>
              <w:rFonts w:cs="Times New Roman"/>
              <w:szCs w:val="24"/>
              <w:vertAlign w:val="subscript"/>
            </w:rPr>
            <w:tab/>
          </w:r>
          <w:r w:rsidRPr="003A20B7">
            <w:rPr>
              <w:rFonts w:cs="Times New Roman"/>
              <w:szCs w:val="24"/>
              <w:vertAlign w:val="subscript"/>
            </w:rPr>
            <w:tab/>
          </w:r>
          <w:r w:rsidRPr="003A20B7">
            <w:rPr>
              <w:rFonts w:cs="Times New Roman"/>
              <w:szCs w:val="24"/>
            </w:rPr>
            <w:t>zinc chloride</w:t>
          </w:r>
        </w:p>
        <w:p w14:paraId="26FE6CD9" w14:textId="77777777" w:rsidR="00336F5B" w:rsidRPr="003A20B7" w:rsidRDefault="006F6C3C" w:rsidP="00392A8E">
          <w:pPr>
            <w:spacing w:after="120"/>
            <w:rPr>
              <w:rFonts w:cs="Times New Roman"/>
              <w:szCs w:val="24"/>
            </w:rPr>
          </w:pPr>
          <w:r w:rsidRPr="003A20B7">
            <w:rPr>
              <w:rFonts w:cs="Times New Roman"/>
              <w:szCs w:val="24"/>
            </w:rPr>
            <w:t>µg</w:t>
          </w:r>
          <w:r w:rsidRPr="003A20B7">
            <w:rPr>
              <w:rFonts w:cs="Times New Roman"/>
              <w:szCs w:val="24"/>
            </w:rPr>
            <w:tab/>
          </w:r>
          <w:r w:rsidRPr="003A20B7">
            <w:rPr>
              <w:rFonts w:cs="Times New Roman"/>
              <w:szCs w:val="24"/>
            </w:rPr>
            <w:tab/>
          </w:r>
          <w:r w:rsidRPr="003A20B7">
            <w:rPr>
              <w:rFonts w:cs="Times New Roman"/>
              <w:szCs w:val="24"/>
            </w:rPr>
            <w:tab/>
            <w:t>microgram</w:t>
          </w:r>
        </w:p>
        <w:p w14:paraId="3D3CFF5C" w14:textId="56C77DE3" w:rsidR="00666D05" w:rsidRPr="003A20B7" w:rsidRDefault="006F6C3C" w:rsidP="00342D31">
          <w:pPr>
            <w:spacing w:after="120"/>
            <w:rPr>
              <w:rFonts w:cs="Times New Roman"/>
              <w:szCs w:val="24"/>
            </w:rPr>
          </w:pPr>
          <w:r w:rsidRPr="003A20B7">
            <w:rPr>
              <w:rFonts w:cs="Times New Roman"/>
              <w:szCs w:val="24"/>
            </w:rPr>
            <w:t>°C</w:t>
          </w:r>
          <w:r w:rsidRPr="003A20B7">
            <w:rPr>
              <w:rFonts w:cs="Times New Roman"/>
              <w:szCs w:val="24"/>
            </w:rPr>
            <w:tab/>
          </w:r>
          <w:r w:rsidRPr="003A20B7">
            <w:rPr>
              <w:rFonts w:cs="Times New Roman"/>
              <w:szCs w:val="24"/>
            </w:rPr>
            <w:tab/>
          </w:r>
          <w:r w:rsidRPr="003A20B7">
            <w:rPr>
              <w:rFonts w:cs="Times New Roman"/>
              <w:szCs w:val="24"/>
            </w:rPr>
            <w:tab/>
            <w:t>degree Celsius</w:t>
          </w:r>
          <w:r w:rsidRPr="003A20B7">
            <w:rPr>
              <w:rFonts w:cs="Times New Roman"/>
              <w:szCs w:val="24"/>
            </w:rPr>
            <w:br w:type="page"/>
          </w:r>
        </w:p>
      </w:sdtContent>
    </w:sdt>
    <w:sdt>
      <w:sdtPr>
        <w:rPr>
          <w:rFonts w:eastAsiaTheme="minorHAnsi" w:cstheme="minorBidi"/>
          <w:b w:val="0"/>
          <w:bCs w:val="0"/>
          <w:color w:val="auto"/>
          <w:sz w:val="24"/>
          <w:szCs w:val="24"/>
        </w:rPr>
        <w:id w:val="47611351"/>
        <w:docPartObj>
          <w:docPartGallery w:val="Table of Contents"/>
          <w:docPartUnique/>
        </w:docPartObj>
      </w:sdtPr>
      <w:sdtEndPr/>
      <w:sdtContent>
        <w:p w14:paraId="681D3044" w14:textId="77777777" w:rsidR="001D2C6A" w:rsidRPr="003A20B7" w:rsidRDefault="006F6C3C" w:rsidP="00392A8E">
          <w:pPr>
            <w:pStyle w:val="TOCHeading"/>
            <w:numPr>
              <w:ilvl w:val="0"/>
              <w:numId w:val="0"/>
            </w:numPr>
            <w:spacing w:before="0" w:after="120" w:line="360" w:lineRule="auto"/>
            <w:ind w:left="720"/>
            <w:rPr>
              <w:sz w:val="24"/>
              <w:szCs w:val="24"/>
            </w:rPr>
          </w:pPr>
          <w:r w:rsidRPr="003A20B7">
            <w:rPr>
              <w:sz w:val="24"/>
              <w:szCs w:val="24"/>
            </w:rPr>
            <w:t>Contents</w:t>
          </w:r>
        </w:p>
        <w:p w14:paraId="4469FDB8" w14:textId="079C9260" w:rsidR="00631AEB" w:rsidRDefault="006F6C3C">
          <w:pPr>
            <w:pStyle w:val="TOC1"/>
            <w:tabs>
              <w:tab w:val="right" w:leader="dot" w:pos="9350"/>
            </w:tabs>
            <w:rPr>
              <w:rFonts w:asciiTheme="minorHAnsi" w:eastAsiaTheme="minorEastAsia" w:hAnsiTheme="minorHAnsi"/>
              <w:noProof/>
              <w:sz w:val="22"/>
              <w:szCs w:val="20"/>
              <w:lang w:bidi="ne-NP"/>
            </w:rPr>
          </w:pPr>
          <w:r w:rsidRPr="003A20B7">
            <w:rPr>
              <w:rFonts w:cs="Times New Roman"/>
              <w:szCs w:val="24"/>
            </w:rPr>
            <w:fldChar w:fldCharType="begin"/>
          </w:r>
          <w:r w:rsidR="001D2C6A" w:rsidRPr="003A20B7">
            <w:rPr>
              <w:rFonts w:cs="Times New Roman"/>
              <w:szCs w:val="24"/>
            </w:rPr>
            <w:instrText xml:space="preserve"> TOC \o "1-3" \h \z \u </w:instrText>
          </w:r>
          <w:r w:rsidRPr="003A20B7">
            <w:rPr>
              <w:rFonts w:cs="Times New Roman"/>
              <w:szCs w:val="24"/>
            </w:rPr>
            <w:fldChar w:fldCharType="separate"/>
          </w:r>
          <w:hyperlink w:anchor="_Toc47879660" w:history="1">
            <w:r w:rsidR="00631AEB" w:rsidRPr="00765F77">
              <w:rPr>
                <w:rStyle w:val="Hyperlink"/>
                <w:rFonts w:eastAsia="Times New Roman"/>
                <w:noProof/>
              </w:rPr>
              <w:t>Copyright</w:t>
            </w:r>
            <w:r w:rsidR="00631AEB">
              <w:rPr>
                <w:noProof/>
                <w:webHidden/>
              </w:rPr>
              <w:tab/>
            </w:r>
            <w:r w:rsidR="00631AEB">
              <w:rPr>
                <w:noProof/>
                <w:webHidden/>
              </w:rPr>
              <w:fldChar w:fldCharType="begin"/>
            </w:r>
            <w:r w:rsidR="00631AEB">
              <w:rPr>
                <w:noProof/>
                <w:webHidden/>
              </w:rPr>
              <w:instrText xml:space="preserve"> PAGEREF _Toc47879660 \h </w:instrText>
            </w:r>
            <w:r w:rsidR="00631AEB">
              <w:rPr>
                <w:noProof/>
                <w:webHidden/>
              </w:rPr>
            </w:r>
            <w:r w:rsidR="00631AEB">
              <w:rPr>
                <w:noProof/>
                <w:webHidden/>
              </w:rPr>
              <w:fldChar w:fldCharType="separate"/>
            </w:r>
            <w:r w:rsidR="00220B72">
              <w:rPr>
                <w:noProof/>
                <w:webHidden/>
              </w:rPr>
              <w:t>2</w:t>
            </w:r>
            <w:r w:rsidR="00631AEB">
              <w:rPr>
                <w:noProof/>
                <w:webHidden/>
              </w:rPr>
              <w:fldChar w:fldCharType="end"/>
            </w:r>
          </w:hyperlink>
        </w:p>
        <w:p w14:paraId="313755D5" w14:textId="3562F5BA" w:rsidR="00631AEB" w:rsidRDefault="00A07FBC">
          <w:pPr>
            <w:pStyle w:val="TOC1"/>
            <w:tabs>
              <w:tab w:val="right" w:leader="dot" w:pos="9350"/>
            </w:tabs>
            <w:rPr>
              <w:rFonts w:asciiTheme="minorHAnsi" w:eastAsiaTheme="minorEastAsia" w:hAnsiTheme="minorHAnsi"/>
              <w:noProof/>
              <w:sz w:val="22"/>
              <w:szCs w:val="20"/>
              <w:lang w:bidi="ne-NP"/>
            </w:rPr>
          </w:pPr>
          <w:hyperlink w:anchor="_Toc47879661" w:history="1">
            <w:r w:rsidR="00631AEB" w:rsidRPr="00765F77">
              <w:rPr>
                <w:rStyle w:val="Hyperlink"/>
                <w:noProof/>
              </w:rPr>
              <w:t>Approval Page</w:t>
            </w:r>
            <w:r w:rsidR="00631AEB">
              <w:rPr>
                <w:noProof/>
                <w:webHidden/>
              </w:rPr>
              <w:tab/>
            </w:r>
            <w:r w:rsidR="00631AEB">
              <w:rPr>
                <w:noProof/>
                <w:webHidden/>
              </w:rPr>
              <w:fldChar w:fldCharType="begin"/>
            </w:r>
            <w:r w:rsidR="00631AEB">
              <w:rPr>
                <w:noProof/>
                <w:webHidden/>
              </w:rPr>
              <w:instrText xml:space="preserve"> PAGEREF _Toc47879661 \h </w:instrText>
            </w:r>
            <w:r w:rsidR="00631AEB">
              <w:rPr>
                <w:noProof/>
                <w:webHidden/>
              </w:rPr>
            </w:r>
            <w:r w:rsidR="00631AEB">
              <w:rPr>
                <w:noProof/>
                <w:webHidden/>
              </w:rPr>
              <w:fldChar w:fldCharType="separate"/>
            </w:r>
            <w:r w:rsidR="00220B72">
              <w:rPr>
                <w:noProof/>
                <w:webHidden/>
              </w:rPr>
              <w:t>3</w:t>
            </w:r>
            <w:r w:rsidR="00631AEB">
              <w:rPr>
                <w:noProof/>
                <w:webHidden/>
              </w:rPr>
              <w:fldChar w:fldCharType="end"/>
            </w:r>
          </w:hyperlink>
        </w:p>
        <w:p w14:paraId="32E4ABFD" w14:textId="4647DE77" w:rsidR="00631AEB" w:rsidRDefault="00A07FBC">
          <w:pPr>
            <w:pStyle w:val="TOC1"/>
            <w:tabs>
              <w:tab w:val="right" w:leader="dot" w:pos="9350"/>
            </w:tabs>
            <w:rPr>
              <w:rFonts w:asciiTheme="minorHAnsi" w:eastAsiaTheme="minorEastAsia" w:hAnsiTheme="minorHAnsi"/>
              <w:noProof/>
              <w:sz w:val="22"/>
              <w:szCs w:val="20"/>
              <w:lang w:bidi="ne-NP"/>
            </w:rPr>
          </w:pPr>
          <w:hyperlink w:anchor="_Toc47879662" w:history="1">
            <w:r w:rsidR="00631AEB" w:rsidRPr="00765F77">
              <w:rPr>
                <w:rStyle w:val="Hyperlink"/>
                <w:noProof/>
              </w:rPr>
              <w:t>Abstract</w:t>
            </w:r>
            <w:r w:rsidR="00631AEB">
              <w:rPr>
                <w:noProof/>
                <w:webHidden/>
              </w:rPr>
              <w:tab/>
            </w:r>
            <w:r w:rsidR="00631AEB">
              <w:rPr>
                <w:noProof/>
                <w:webHidden/>
              </w:rPr>
              <w:fldChar w:fldCharType="begin"/>
            </w:r>
            <w:r w:rsidR="00631AEB">
              <w:rPr>
                <w:noProof/>
                <w:webHidden/>
              </w:rPr>
              <w:instrText xml:space="preserve"> PAGEREF _Toc47879662 \h </w:instrText>
            </w:r>
            <w:r w:rsidR="00631AEB">
              <w:rPr>
                <w:noProof/>
                <w:webHidden/>
              </w:rPr>
            </w:r>
            <w:r w:rsidR="00631AEB">
              <w:rPr>
                <w:noProof/>
                <w:webHidden/>
              </w:rPr>
              <w:fldChar w:fldCharType="separate"/>
            </w:r>
            <w:r w:rsidR="00220B72">
              <w:rPr>
                <w:noProof/>
                <w:webHidden/>
              </w:rPr>
              <w:t>4</w:t>
            </w:r>
            <w:r w:rsidR="00631AEB">
              <w:rPr>
                <w:noProof/>
                <w:webHidden/>
              </w:rPr>
              <w:fldChar w:fldCharType="end"/>
            </w:r>
          </w:hyperlink>
        </w:p>
        <w:p w14:paraId="09A6DA10" w14:textId="6514A798" w:rsidR="00631AEB" w:rsidRDefault="00A07FBC">
          <w:pPr>
            <w:pStyle w:val="TOC1"/>
            <w:tabs>
              <w:tab w:val="right" w:leader="dot" w:pos="9350"/>
            </w:tabs>
            <w:rPr>
              <w:rFonts w:asciiTheme="minorHAnsi" w:eastAsiaTheme="minorEastAsia" w:hAnsiTheme="minorHAnsi"/>
              <w:noProof/>
              <w:sz w:val="22"/>
              <w:szCs w:val="20"/>
              <w:lang w:bidi="ne-NP"/>
            </w:rPr>
          </w:pPr>
          <w:hyperlink w:anchor="_Toc47879663" w:history="1">
            <w:r w:rsidR="00631AEB" w:rsidRPr="00765F77">
              <w:rPr>
                <w:rStyle w:val="Hyperlink"/>
                <w:noProof/>
              </w:rPr>
              <w:t>Acknowledgment</w:t>
            </w:r>
            <w:r w:rsidR="00631AEB">
              <w:rPr>
                <w:noProof/>
                <w:webHidden/>
              </w:rPr>
              <w:tab/>
            </w:r>
            <w:r w:rsidR="00631AEB">
              <w:rPr>
                <w:noProof/>
                <w:webHidden/>
              </w:rPr>
              <w:fldChar w:fldCharType="begin"/>
            </w:r>
            <w:r w:rsidR="00631AEB">
              <w:rPr>
                <w:noProof/>
                <w:webHidden/>
              </w:rPr>
              <w:instrText xml:space="preserve"> PAGEREF _Toc47879663 \h </w:instrText>
            </w:r>
            <w:r w:rsidR="00631AEB">
              <w:rPr>
                <w:noProof/>
                <w:webHidden/>
              </w:rPr>
            </w:r>
            <w:r w:rsidR="00631AEB">
              <w:rPr>
                <w:noProof/>
                <w:webHidden/>
              </w:rPr>
              <w:fldChar w:fldCharType="separate"/>
            </w:r>
            <w:r w:rsidR="00220B72">
              <w:rPr>
                <w:noProof/>
                <w:webHidden/>
              </w:rPr>
              <w:t>5</w:t>
            </w:r>
            <w:r w:rsidR="00631AEB">
              <w:rPr>
                <w:noProof/>
                <w:webHidden/>
              </w:rPr>
              <w:fldChar w:fldCharType="end"/>
            </w:r>
          </w:hyperlink>
        </w:p>
        <w:p w14:paraId="6108406C" w14:textId="78A4B362" w:rsidR="00631AEB" w:rsidRDefault="00A07FBC">
          <w:pPr>
            <w:pStyle w:val="TOC1"/>
            <w:tabs>
              <w:tab w:val="right" w:leader="dot" w:pos="9350"/>
            </w:tabs>
            <w:rPr>
              <w:rFonts w:asciiTheme="minorHAnsi" w:eastAsiaTheme="minorEastAsia" w:hAnsiTheme="minorHAnsi"/>
              <w:noProof/>
              <w:sz w:val="22"/>
              <w:szCs w:val="20"/>
              <w:lang w:bidi="ne-NP"/>
            </w:rPr>
          </w:pPr>
          <w:hyperlink w:anchor="_Toc47879664" w:history="1">
            <w:r w:rsidR="00631AEB" w:rsidRPr="00765F77">
              <w:rPr>
                <w:rStyle w:val="Hyperlink"/>
                <w:noProof/>
              </w:rPr>
              <w:t>List of abbreviations and symbols</w:t>
            </w:r>
            <w:r w:rsidR="00631AEB">
              <w:rPr>
                <w:noProof/>
                <w:webHidden/>
              </w:rPr>
              <w:tab/>
            </w:r>
            <w:r w:rsidR="00631AEB">
              <w:rPr>
                <w:noProof/>
                <w:webHidden/>
              </w:rPr>
              <w:fldChar w:fldCharType="begin"/>
            </w:r>
            <w:r w:rsidR="00631AEB">
              <w:rPr>
                <w:noProof/>
                <w:webHidden/>
              </w:rPr>
              <w:instrText xml:space="preserve"> PAGEREF _Toc47879664 \h </w:instrText>
            </w:r>
            <w:r w:rsidR="00631AEB">
              <w:rPr>
                <w:noProof/>
                <w:webHidden/>
              </w:rPr>
            </w:r>
            <w:r w:rsidR="00631AEB">
              <w:rPr>
                <w:noProof/>
                <w:webHidden/>
              </w:rPr>
              <w:fldChar w:fldCharType="separate"/>
            </w:r>
            <w:r w:rsidR="00220B72">
              <w:rPr>
                <w:noProof/>
                <w:webHidden/>
              </w:rPr>
              <w:t>6</w:t>
            </w:r>
            <w:r w:rsidR="00631AEB">
              <w:rPr>
                <w:noProof/>
                <w:webHidden/>
              </w:rPr>
              <w:fldChar w:fldCharType="end"/>
            </w:r>
          </w:hyperlink>
        </w:p>
        <w:p w14:paraId="149C5A4F" w14:textId="6C6FC83E" w:rsidR="00631AEB" w:rsidRDefault="00A07FBC">
          <w:pPr>
            <w:pStyle w:val="TOC1"/>
            <w:tabs>
              <w:tab w:val="right" w:leader="dot" w:pos="9350"/>
            </w:tabs>
            <w:rPr>
              <w:rFonts w:asciiTheme="minorHAnsi" w:eastAsiaTheme="minorEastAsia" w:hAnsiTheme="minorHAnsi"/>
              <w:noProof/>
              <w:sz w:val="22"/>
              <w:szCs w:val="20"/>
              <w:lang w:bidi="ne-NP"/>
            </w:rPr>
          </w:pPr>
          <w:hyperlink w:anchor="_Toc47879665" w:history="1">
            <w:r w:rsidR="00631AEB" w:rsidRPr="00765F77">
              <w:rPr>
                <w:rStyle w:val="Hyperlink"/>
                <w:noProof/>
              </w:rPr>
              <w:t>List of figures</w:t>
            </w:r>
            <w:r w:rsidR="00631AEB">
              <w:rPr>
                <w:noProof/>
                <w:webHidden/>
              </w:rPr>
              <w:tab/>
            </w:r>
            <w:r w:rsidR="00631AEB">
              <w:rPr>
                <w:noProof/>
                <w:webHidden/>
              </w:rPr>
              <w:fldChar w:fldCharType="begin"/>
            </w:r>
            <w:r w:rsidR="00631AEB">
              <w:rPr>
                <w:noProof/>
                <w:webHidden/>
              </w:rPr>
              <w:instrText xml:space="preserve"> PAGEREF _Toc47879665 \h </w:instrText>
            </w:r>
            <w:r w:rsidR="00631AEB">
              <w:rPr>
                <w:noProof/>
                <w:webHidden/>
              </w:rPr>
            </w:r>
            <w:r w:rsidR="00631AEB">
              <w:rPr>
                <w:noProof/>
                <w:webHidden/>
              </w:rPr>
              <w:fldChar w:fldCharType="separate"/>
            </w:r>
            <w:r w:rsidR="00220B72">
              <w:rPr>
                <w:noProof/>
                <w:webHidden/>
              </w:rPr>
              <w:t>10</w:t>
            </w:r>
            <w:r w:rsidR="00631AEB">
              <w:rPr>
                <w:noProof/>
                <w:webHidden/>
              </w:rPr>
              <w:fldChar w:fldCharType="end"/>
            </w:r>
          </w:hyperlink>
        </w:p>
        <w:p w14:paraId="4D4151D4" w14:textId="2003656D" w:rsidR="00631AEB" w:rsidRDefault="00A07FBC">
          <w:pPr>
            <w:pStyle w:val="TOC1"/>
            <w:tabs>
              <w:tab w:val="right" w:leader="dot" w:pos="9350"/>
            </w:tabs>
            <w:rPr>
              <w:rFonts w:asciiTheme="minorHAnsi" w:eastAsiaTheme="minorEastAsia" w:hAnsiTheme="minorHAnsi"/>
              <w:noProof/>
              <w:sz w:val="22"/>
              <w:szCs w:val="20"/>
              <w:lang w:bidi="ne-NP"/>
            </w:rPr>
          </w:pPr>
          <w:hyperlink w:anchor="_Toc47879666" w:history="1">
            <w:r w:rsidR="00631AEB" w:rsidRPr="00765F77">
              <w:rPr>
                <w:rStyle w:val="Hyperlink"/>
                <w:noProof/>
              </w:rPr>
              <w:t>List of Tables</w:t>
            </w:r>
            <w:r w:rsidR="00631AEB">
              <w:rPr>
                <w:noProof/>
                <w:webHidden/>
              </w:rPr>
              <w:tab/>
            </w:r>
            <w:r w:rsidR="00631AEB">
              <w:rPr>
                <w:noProof/>
                <w:webHidden/>
              </w:rPr>
              <w:fldChar w:fldCharType="begin"/>
            </w:r>
            <w:r w:rsidR="00631AEB">
              <w:rPr>
                <w:noProof/>
                <w:webHidden/>
              </w:rPr>
              <w:instrText xml:space="preserve"> PAGEREF _Toc47879666 \h </w:instrText>
            </w:r>
            <w:r w:rsidR="00631AEB">
              <w:rPr>
                <w:noProof/>
                <w:webHidden/>
              </w:rPr>
            </w:r>
            <w:r w:rsidR="00631AEB">
              <w:rPr>
                <w:noProof/>
                <w:webHidden/>
              </w:rPr>
              <w:fldChar w:fldCharType="separate"/>
            </w:r>
            <w:r w:rsidR="00220B72">
              <w:rPr>
                <w:noProof/>
                <w:webHidden/>
              </w:rPr>
              <w:t>11</w:t>
            </w:r>
            <w:r w:rsidR="00631AEB">
              <w:rPr>
                <w:noProof/>
                <w:webHidden/>
              </w:rPr>
              <w:fldChar w:fldCharType="end"/>
            </w:r>
          </w:hyperlink>
        </w:p>
        <w:p w14:paraId="5DED16A5" w14:textId="44B14B1D" w:rsidR="00631AEB" w:rsidRDefault="00A07FBC">
          <w:pPr>
            <w:pStyle w:val="TOC1"/>
            <w:tabs>
              <w:tab w:val="right" w:leader="dot" w:pos="9350"/>
            </w:tabs>
            <w:rPr>
              <w:rFonts w:asciiTheme="minorHAnsi" w:eastAsiaTheme="minorEastAsia" w:hAnsiTheme="minorHAnsi"/>
              <w:noProof/>
              <w:sz w:val="22"/>
              <w:szCs w:val="20"/>
              <w:lang w:bidi="ne-NP"/>
            </w:rPr>
          </w:pPr>
          <w:hyperlink w:anchor="_Toc47879667" w:history="1">
            <w:r w:rsidR="00631AEB" w:rsidRPr="00765F77">
              <w:rPr>
                <w:rStyle w:val="Hyperlink"/>
                <w:noProof/>
              </w:rPr>
              <w:t>CHAPTER ONE: INTRODUCTION</w:t>
            </w:r>
            <w:r w:rsidR="00631AEB">
              <w:rPr>
                <w:noProof/>
                <w:webHidden/>
              </w:rPr>
              <w:tab/>
            </w:r>
            <w:r w:rsidR="00631AEB">
              <w:rPr>
                <w:noProof/>
                <w:webHidden/>
              </w:rPr>
              <w:fldChar w:fldCharType="begin"/>
            </w:r>
            <w:r w:rsidR="00631AEB">
              <w:rPr>
                <w:noProof/>
                <w:webHidden/>
              </w:rPr>
              <w:instrText xml:space="preserve"> PAGEREF _Toc47879667 \h </w:instrText>
            </w:r>
            <w:r w:rsidR="00631AEB">
              <w:rPr>
                <w:noProof/>
                <w:webHidden/>
              </w:rPr>
            </w:r>
            <w:r w:rsidR="00631AEB">
              <w:rPr>
                <w:noProof/>
                <w:webHidden/>
              </w:rPr>
              <w:fldChar w:fldCharType="separate"/>
            </w:r>
            <w:r w:rsidR="00220B72">
              <w:rPr>
                <w:noProof/>
                <w:webHidden/>
              </w:rPr>
              <w:t>12</w:t>
            </w:r>
            <w:r w:rsidR="00631AEB">
              <w:rPr>
                <w:noProof/>
                <w:webHidden/>
              </w:rPr>
              <w:fldChar w:fldCharType="end"/>
            </w:r>
          </w:hyperlink>
        </w:p>
        <w:p w14:paraId="6B8A8F9B" w14:textId="49250158"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68" w:history="1">
            <w:r w:rsidR="00631AEB" w:rsidRPr="00765F77">
              <w:rPr>
                <w:rStyle w:val="Hyperlink"/>
                <w:noProof/>
              </w:rPr>
              <w:t>1.1</w:t>
            </w:r>
            <w:r w:rsidR="00631AEB">
              <w:rPr>
                <w:rFonts w:asciiTheme="minorHAnsi" w:eastAsiaTheme="minorEastAsia" w:hAnsiTheme="minorHAnsi"/>
                <w:noProof/>
                <w:sz w:val="22"/>
                <w:szCs w:val="20"/>
                <w:lang w:bidi="ne-NP"/>
              </w:rPr>
              <w:tab/>
            </w:r>
            <w:r w:rsidR="00631AEB" w:rsidRPr="00765F77">
              <w:rPr>
                <w:rStyle w:val="Hyperlink"/>
                <w:noProof/>
              </w:rPr>
              <w:t>Background</w:t>
            </w:r>
            <w:r w:rsidR="00631AEB">
              <w:rPr>
                <w:noProof/>
                <w:webHidden/>
              </w:rPr>
              <w:tab/>
            </w:r>
            <w:r w:rsidR="00631AEB">
              <w:rPr>
                <w:noProof/>
                <w:webHidden/>
              </w:rPr>
              <w:fldChar w:fldCharType="begin"/>
            </w:r>
            <w:r w:rsidR="00631AEB">
              <w:rPr>
                <w:noProof/>
                <w:webHidden/>
              </w:rPr>
              <w:instrText xml:space="preserve"> PAGEREF _Toc47879668 \h </w:instrText>
            </w:r>
            <w:r w:rsidR="00631AEB">
              <w:rPr>
                <w:noProof/>
                <w:webHidden/>
              </w:rPr>
            </w:r>
            <w:r w:rsidR="00631AEB">
              <w:rPr>
                <w:noProof/>
                <w:webHidden/>
              </w:rPr>
              <w:fldChar w:fldCharType="separate"/>
            </w:r>
            <w:r w:rsidR="00220B72">
              <w:rPr>
                <w:noProof/>
                <w:webHidden/>
              </w:rPr>
              <w:t>12</w:t>
            </w:r>
            <w:r w:rsidR="00631AEB">
              <w:rPr>
                <w:noProof/>
                <w:webHidden/>
              </w:rPr>
              <w:fldChar w:fldCharType="end"/>
            </w:r>
          </w:hyperlink>
        </w:p>
        <w:p w14:paraId="3DB41B14" w14:textId="512374F7"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69" w:history="1">
            <w:r w:rsidR="00631AEB" w:rsidRPr="00765F77">
              <w:rPr>
                <w:rStyle w:val="Hyperlink"/>
                <w:noProof/>
              </w:rPr>
              <w:t>1.2</w:t>
            </w:r>
            <w:r w:rsidR="00631AEB">
              <w:rPr>
                <w:rFonts w:asciiTheme="minorHAnsi" w:eastAsiaTheme="minorEastAsia" w:hAnsiTheme="minorHAnsi"/>
                <w:noProof/>
                <w:sz w:val="22"/>
                <w:szCs w:val="20"/>
                <w:lang w:bidi="ne-NP"/>
              </w:rPr>
              <w:tab/>
            </w:r>
            <w:r w:rsidR="00631AEB" w:rsidRPr="00765F77">
              <w:rPr>
                <w:rStyle w:val="Hyperlink"/>
                <w:noProof/>
              </w:rPr>
              <w:t>Arsenic</w:t>
            </w:r>
            <w:r w:rsidR="00631AEB">
              <w:rPr>
                <w:noProof/>
                <w:webHidden/>
              </w:rPr>
              <w:tab/>
            </w:r>
            <w:r w:rsidR="00631AEB">
              <w:rPr>
                <w:noProof/>
                <w:webHidden/>
              </w:rPr>
              <w:fldChar w:fldCharType="begin"/>
            </w:r>
            <w:r w:rsidR="00631AEB">
              <w:rPr>
                <w:noProof/>
                <w:webHidden/>
              </w:rPr>
              <w:instrText xml:space="preserve"> PAGEREF _Toc47879669 \h </w:instrText>
            </w:r>
            <w:r w:rsidR="00631AEB">
              <w:rPr>
                <w:noProof/>
                <w:webHidden/>
              </w:rPr>
            </w:r>
            <w:r w:rsidR="00631AEB">
              <w:rPr>
                <w:noProof/>
                <w:webHidden/>
              </w:rPr>
              <w:fldChar w:fldCharType="separate"/>
            </w:r>
            <w:r w:rsidR="00220B72">
              <w:rPr>
                <w:noProof/>
                <w:webHidden/>
              </w:rPr>
              <w:t>13</w:t>
            </w:r>
            <w:r w:rsidR="00631AEB">
              <w:rPr>
                <w:noProof/>
                <w:webHidden/>
              </w:rPr>
              <w:fldChar w:fldCharType="end"/>
            </w:r>
          </w:hyperlink>
        </w:p>
        <w:p w14:paraId="417FAC27" w14:textId="4F3D7E95"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70" w:history="1">
            <w:r w:rsidR="00631AEB" w:rsidRPr="00765F77">
              <w:rPr>
                <w:rStyle w:val="Hyperlink"/>
                <w:noProof/>
              </w:rPr>
              <w:t>1.3</w:t>
            </w:r>
            <w:r w:rsidR="00631AEB">
              <w:rPr>
                <w:rFonts w:asciiTheme="minorHAnsi" w:eastAsiaTheme="minorEastAsia" w:hAnsiTheme="minorHAnsi"/>
                <w:noProof/>
                <w:sz w:val="22"/>
                <w:szCs w:val="20"/>
                <w:lang w:bidi="ne-NP"/>
              </w:rPr>
              <w:tab/>
            </w:r>
            <w:r w:rsidR="00631AEB" w:rsidRPr="00765F77">
              <w:rPr>
                <w:rStyle w:val="Hyperlink"/>
                <w:noProof/>
              </w:rPr>
              <w:t>Arsenic Contamination in Nepal</w:t>
            </w:r>
            <w:r w:rsidR="00631AEB">
              <w:rPr>
                <w:noProof/>
                <w:webHidden/>
              </w:rPr>
              <w:tab/>
            </w:r>
            <w:r w:rsidR="00631AEB">
              <w:rPr>
                <w:noProof/>
                <w:webHidden/>
              </w:rPr>
              <w:fldChar w:fldCharType="begin"/>
            </w:r>
            <w:r w:rsidR="00631AEB">
              <w:rPr>
                <w:noProof/>
                <w:webHidden/>
              </w:rPr>
              <w:instrText xml:space="preserve"> PAGEREF _Toc47879670 \h </w:instrText>
            </w:r>
            <w:r w:rsidR="00631AEB">
              <w:rPr>
                <w:noProof/>
                <w:webHidden/>
              </w:rPr>
            </w:r>
            <w:r w:rsidR="00631AEB">
              <w:rPr>
                <w:noProof/>
                <w:webHidden/>
              </w:rPr>
              <w:fldChar w:fldCharType="separate"/>
            </w:r>
            <w:r w:rsidR="00220B72">
              <w:rPr>
                <w:noProof/>
                <w:webHidden/>
              </w:rPr>
              <w:t>14</w:t>
            </w:r>
            <w:r w:rsidR="00631AEB">
              <w:rPr>
                <w:noProof/>
                <w:webHidden/>
              </w:rPr>
              <w:fldChar w:fldCharType="end"/>
            </w:r>
          </w:hyperlink>
        </w:p>
        <w:p w14:paraId="59FC1E7F" w14:textId="50EC4C22"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71" w:history="1">
            <w:r w:rsidR="00631AEB" w:rsidRPr="00765F77">
              <w:rPr>
                <w:rStyle w:val="Hyperlink"/>
                <w:noProof/>
              </w:rPr>
              <w:t>1.4</w:t>
            </w:r>
            <w:r w:rsidR="00631AEB">
              <w:rPr>
                <w:rFonts w:asciiTheme="minorHAnsi" w:eastAsiaTheme="minorEastAsia" w:hAnsiTheme="minorHAnsi"/>
                <w:noProof/>
                <w:sz w:val="22"/>
                <w:szCs w:val="20"/>
                <w:lang w:bidi="ne-NP"/>
              </w:rPr>
              <w:tab/>
            </w:r>
            <w:r w:rsidR="00631AEB" w:rsidRPr="00765F77">
              <w:rPr>
                <w:rStyle w:val="Hyperlink"/>
                <w:noProof/>
              </w:rPr>
              <w:t>Arsenic removal technologies</w:t>
            </w:r>
            <w:r w:rsidR="00631AEB">
              <w:rPr>
                <w:noProof/>
                <w:webHidden/>
              </w:rPr>
              <w:tab/>
            </w:r>
            <w:r w:rsidR="00631AEB">
              <w:rPr>
                <w:noProof/>
                <w:webHidden/>
              </w:rPr>
              <w:fldChar w:fldCharType="begin"/>
            </w:r>
            <w:r w:rsidR="00631AEB">
              <w:rPr>
                <w:noProof/>
                <w:webHidden/>
              </w:rPr>
              <w:instrText xml:space="preserve"> PAGEREF _Toc47879671 \h </w:instrText>
            </w:r>
            <w:r w:rsidR="00631AEB">
              <w:rPr>
                <w:noProof/>
                <w:webHidden/>
              </w:rPr>
            </w:r>
            <w:r w:rsidR="00631AEB">
              <w:rPr>
                <w:noProof/>
                <w:webHidden/>
              </w:rPr>
              <w:fldChar w:fldCharType="separate"/>
            </w:r>
            <w:r w:rsidR="00220B72">
              <w:rPr>
                <w:noProof/>
                <w:webHidden/>
              </w:rPr>
              <w:t>14</w:t>
            </w:r>
            <w:r w:rsidR="00631AEB">
              <w:rPr>
                <w:noProof/>
                <w:webHidden/>
              </w:rPr>
              <w:fldChar w:fldCharType="end"/>
            </w:r>
          </w:hyperlink>
        </w:p>
        <w:p w14:paraId="382ACF2B" w14:textId="4D3F92ED"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72" w:history="1">
            <w:r w:rsidR="00631AEB" w:rsidRPr="00765F77">
              <w:rPr>
                <w:rStyle w:val="Hyperlink"/>
                <w:noProof/>
              </w:rPr>
              <w:t>1.5</w:t>
            </w:r>
            <w:r w:rsidR="00631AEB">
              <w:rPr>
                <w:rFonts w:asciiTheme="minorHAnsi" w:eastAsiaTheme="minorEastAsia" w:hAnsiTheme="minorHAnsi"/>
                <w:noProof/>
                <w:sz w:val="22"/>
                <w:szCs w:val="20"/>
                <w:lang w:bidi="ne-NP"/>
              </w:rPr>
              <w:tab/>
            </w:r>
            <w:r w:rsidR="00631AEB" w:rsidRPr="00765F77">
              <w:rPr>
                <w:rStyle w:val="Hyperlink"/>
                <w:noProof/>
              </w:rPr>
              <w:t>Giant Reed</w:t>
            </w:r>
            <w:r w:rsidR="00631AEB">
              <w:rPr>
                <w:noProof/>
                <w:webHidden/>
              </w:rPr>
              <w:tab/>
            </w:r>
            <w:r w:rsidR="00631AEB">
              <w:rPr>
                <w:noProof/>
                <w:webHidden/>
              </w:rPr>
              <w:fldChar w:fldCharType="begin"/>
            </w:r>
            <w:r w:rsidR="00631AEB">
              <w:rPr>
                <w:noProof/>
                <w:webHidden/>
              </w:rPr>
              <w:instrText xml:space="preserve"> PAGEREF _Toc47879672 \h </w:instrText>
            </w:r>
            <w:r w:rsidR="00631AEB">
              <w:rPr>
                <w:noProof/>
                <w:webHidden/>
              </w:rPr>
            </w:r>
            <w:r w:rsidR="00631AEB">
              <w:rPr>
                <w:noProof/>
                <w:webHidden/>
              </w:rPr>
              <w:fldChar w:fldCharType="separate"/>
            </w:r>
            <w:r w:rsidR="00220B72">
              <w:rPr>
                <w:noProof/>
                <w:webHidden/>
              </w:rPr>
              <w:t>16</w:t>
            </w:r>
            <w:r w:rsidR="00631AEB">
              <w:rPr>
                <w:noProof/>
                <w:webHidden/>
              </w:rPr>
              <w:fldChar w:fldCharType="end"/>
            </w:r>
          </w:hyperlink>
        </w:p>
        <w:p w14:paraId="5D5A8713" w14:textId="3088AE3A"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73" w:history="1">
            <w:r w:rsidR="00631AEB" w:rsidRPr="00765F77">
              <w:rPr>
                <w:rStyle w:val="Hyperlink"/>
                <w:noProof/>
              </w:rPr>
              <w:t>1.6</w:t>
            </w:r>
            <w:r w:rsidR="00631AEB">
              <w:rPr>
                <w:rFonts w:asciiTheme="minorHAnsi" w:eastAsiaTheme="minorEastAsia" w:hAnsiTheme="minorHAnsi"/>
                <w:noProof/>
                <w:sz w:val="22"/>
                <w:szCs w:val="20"/>
                <w:lang w:bidi="ne-NP"/>
              </w:rPr>
              <w:tab/>
            </w:r>
            <w:r w:rsidR="00631AEB" w:rsidRPr="00765F77">
              <w:rPr>
                <w:rStyle w:val="Hyperlink"/>
                <w:noProof/>
              </w:rPr>
              <w:t>Hydrothermal Approach</w:t>
            </w:r>
            <w:r w:rsidR="00631AEB">
              <w:rPr>
                <w:noProof/>
                <w:webHidden/>
              </w:rPr>
              <w:tab/>
            </w:r>
            <w:r w:rsidR="00631AEB">
              <w:rPr>
                <w:noProof/>
                <w:webHidden/>
              </w:rPr>
              <w:fldChar w:fldCharType="begin"/>
            </w:r>
            <w:r w:rsidR="00631AEB">
              <w:rPr>
                <w:noProof/>
                <w:webHidden/>
              </w:rPr>
              <w:instrText xml:space="preserve"> PAGEREF _Toc47879673 \h </w:instrText>
            </w:r>
            <w:r w:rsidR="00631AEB">
              <w:rPr>
                <w:noProof/>
                <w:webHidden/>
              </w:rPr>
            </w:r>
            <w:r w:rsidR="00631AEB">
              <w:rPr>
                <w:noProof/>
                <w:webHidden/>
              </w:rPr>
              <w:fldChar w:fldCharType="separate"/>
            </w:r>
            <w:r w:rsidR="00220B72">
              <w:rPr>
                <w:noProof/>
                <w:webHidden/>
              </w:rPr>
              <w:t>18</w:t>
            </w:r>
            <w:r w:rsidR="00631AEB">
              <w:rPr>
                <w:noProof/>
                <w:webHidden/>
              </w:rPr>
              <w:fldChar w:fldCharType="end"/>
            </w:r>
          </w:hyperlink>
        </w:p>
        <w:p w14:paraId="74FCD7AA" w14:textId="78B5EE4A"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74" w:history="1">
            <w:r w:rsidR="00631AEB" w:rsidRPr="00765F77">
              <w:rPr>
                <w:rStyle w:val="Hyperlink"/>
                <w:noProof/>
              </w:rPr>
              <w:t>1.7</w:t>
            </w:r>
            <w:r w:rsidR="00631AEB">
              <w:rPr>
                <w:rFonts w:asciiTheme="minorHAnsi" w:eastAsiaTheme="minorEastAsia" w:hAnsiTheme="minorHAnsi"/>
                <w:noProof/>
                <w:sz w:val="22"/>
                <w:szCs w:val="20"/>
                <w:lang w:bidi="ne-NP"/>
              </w:rPr>
              <w:tab/>
            </w:r>
            <w:r w:rsidR="00631AEB" w:rsidRPr="00765F77">
              <w:rPr>
                <w:rStyle w:val="Hyperlink"/>
                <w:noProof/>
              </w:rPr>
              <w:t>Adsorption</w:t>
            </w:r>
            <w:r w:rsidR="00631AEB">
              <w:rPr>
                <w:noProof/>
                <w:webHidden/>
              </w:rPr>
              <w:tab/>
            </w:r>
            <w:r w:rsidR="00631AEB">
              <w:rPr>
                <w:noProof/>
                <w:webHidden/>
              </w:rPr>
              <w:fldChar w:fldCharType="begin"/>
            </w:r>
            <w:r w:rsidR="00631AEB">
              <w:rPr>
                <w:noProof/>
                <w:webHidden/>
              </w:rPr>
              <w:instrText xml:space="preserve"> PAGEREF _Toc47879674 \h </w:instrText>
            </w:r>
            <w:r w:rsidR="00631AEB">
              <w:rPr>
                <w:noProof/>
                <w:webHidden/>
              </w:rPr>
            </w:r>
            <w:r w:rsidR="00631AEB">
              <w:rPr>
                <w:noProof/>
                <w:webHidden/>
              </w:rPr>
              <w:fldChar w:fldCharType="separate"/>
            </w:r>
            <w:r w:rsidR="00220B72">
              <w:rPr>
                <w:noProof/>
                <w:webHidden/>
              </w:rPr>
              <w:t>19</w:t>
            </w:r>
            <w:r w:rsidR="00631AEB">
              <w:rPr>
                <w:noProof/>
                <w:webHidden/>
              </w:rPr>
              <w:fldChar w:fldCharType="end"/>
            </w:r>
          </w:hyperlink>
        </w:p>
        <w:p w14:paraId="22EA86F3" w14:textId="2F527C1E"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75" w:history="1">
            <w:r w:rsidR="00631AEB" w:rsidRPr="00765F77">
              <w:rPr>
                <w:rStyle w:val="Hyperlink"/>
                <w:noProof/>
              </w:rPr>
              <w:t>1.8</w:t>
            </w:r>
            <w:r w:rsidR="00631AEB">
              <w:rPr>
                <w:rFonts w:asciiTheme="minorHAnsi" w:eastAsiaTheme="minorEastAsia" w:hAnsiTheme="minorHAnsi"/>
                <w:noProof/>
                <w:sz w:val="22"/>
                <w:szCs w:val="20"/>
                <w:lang w:bidi="ne-NP"/>
              </w:rPr>
              <w:tab/>
            </w:r>
            <w:r w:rsidR="00631AEB" w:rsidRPr="00765F77">
              <w:rPr>
                <w:rStyle w:val="Hyperlink"/>
                <w:noProof/>
              </w:rPr>
              <w:t>Adsorption Isotherms</w:t>
            </w:r>
            <w:r w:rsidR="00631AEB">
              <w:rPr>
                <w:noProof/>
                <w:webHidden/>
              </w:rPr>
              <w:tab/>
            </w:r>
            <w:r w:rsidR="00631AEB">
              <w:rPr>
                <w:noProof/>
                <w:webHidden/>
              </w:rPr>
              <w:fldChar w:fldCharType="begin"/>
            </w:r>
            <w:r w:rsidR="00631AEB">
              <w:rPr>
                <w:noProof/>
                <w:webHidden/>
              </w:rPr>
              <w:instrText xml:space="preserve"> PAGEREF _Toc47879675 \h </w:instrText>
            </w:r>
            <w:r w:rsidR="00631AEB">
              <w:rPr>
                <w:noProof/>
                <w:webHidden/>
              </w:rPr>
            </w:r>
            <w:r w:rsidR="00631AEB">
              <w:rPr>
                <w:noProof/>
                <w:webHidden/>
              </w:rPr>
              <w:fldChar w:fldCharType="separate"/>
            </w:r>
            <w:r w:rsidR="00220B72">
              <w:rPr>
                <w:noProof/>
                <w:webHidden/>
              </w:rPr>
              <w:t>20</w:t>
            </w:r>
            <w:r w:rsidR="00631AEB">
              <w:rPr>
                <w:noProof/>
                <w:webHidden/>
              </w:rPr>
              <w:fldChar w:fldCharType="end"/>
            </w:r>
          </w:hyperlink>
        </w:p>
        <w:p w14:paraId="1A47EB3A" w14:textId="1371085F"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76" w:history="1">
            <w:r w:rsidR="00631AEB" w:rsidRPr="00765F77">
              <w:rPr>
                <w:rStyle w:val="Hyperlink"/>
                <w:noProof/>
              </w:rPr>
              <w:t>1.9</w:t>
            </w:r>
            <w:r w:rsidR="00631AEB">
              <w:rPr>
                <w:rFonts w:asciiTheme="minorHAnsi" w:eastAsiaTheme="minorEastAsia" w:hAnsiTheme="minorHAnsi"/>
                <w:noProof/>
                <w:sz w:val="22"/>
                <w:szCs w:val="20"/>
                <w:lang w:bidi="ne-NP"/>
              </w:rPr>
              <w:tab/>
            </w:r>
            <w:r w:rsidR="00631AEB" w:rsidRPr="00765F77">
              <w:rPr>
                <w:rStyle w:val="Hyperlink"/>
                <w:noProof/>
              </w:rPr>
              <w:t>Characterization of Adsorbents</w:t>
            </w:r>
            <w:r w:rsidR="00631AEB">
              <w:rPr>
                <w:noProof/>
                <w:webHidden/>
              </w:rPr>
              <w:tab/>
            </w:r>
            <w:r w:rsidR="00631AEB">
              <w:rPr>
                <w:noProof/>
                <w:webHidden/>
              </w:rPr>
              <w:fldChar w:fldCharType="begin"/>
            </w:r>
            <w:r w:rsidR="00631AEB">
              <w:rPr>
                <w:noProof/>
                <w:webHidden/>
              </w:rPr>
              <w:instrText xml:space="preserve"> PAGEREF _Toc47879676 \h </w:instrText>
            </w:r>
            <w:r w:rsidR="00631AEB">
              <w:rPr>
                <w:noProof/>
                <w:webHidden/>
              </w:rPr>
            </w:r>
            <w:r w:rsidR="00631AEB">
              <w:rPr>
                <w:noProof/>
                <w:webHidden/>
              </w:rPr>
              <w:fldChar w:fldCharType="separate"/>
            </w:r>
            <w:r w:rsidR="00220B72">
              <w:rPr>
                <w:noProof/>
                <w:webHidden/>
              </w:rPr>
              <w:t>22</w:t>
            </w:r>
            <w:r w:rsidR="00631AEB">
              <w:rPr>
                <w:noProof/>
                <w:webHidden/>
              </w:rPr>
              <w:fldChar w:fldCharType="end"/>
            </w:r>
          </w:hyperlink>
        </w:p>
        <w:p w14:paraId="5417C678" w14:textId="23E30227" w:rsidR="00631AEB" w:rsidRDefault="00A07FBC">
          <w:pPr>
            <w:pStyle w:val="TOC1"/>
            <w:tabs>
              <w:tab w:val="right" w:leader="dot" w:pos="9350"/>
            </w:tabs>
            <w:rPr>
              <w:rFonts w:asciiTheme="minorHAnsi" w:eastAsiaTheme="minorEastAsia" w:hAnsiTheme="minorHAnsi"/>
              <w:noProof/>
              <w:sz w:val="22"/>
              <w:szCs w:val="20"/>
              <w:lang w:bidi="ne-NP"/>
            </w:rPr>
          </w:pPr>
          <w:hyperlink w:anchor="_Toc47879677" w:history="1">
            <w:r w:rsidR="00631AEB" w:rsidRPr="00765F77">
              <w:rPr>
                <w:rStyle w:val="Hyperlink"/>
                <w:noProof/>
              </w:rPr>
              <w:t>CHAPTER TWO: OBJECTIVE</w:t>
            </w:r>
            <w:r w:rsidR="00631AEB">
              <w:rPr>
                <w:noProof/>
                <w:webHidden/>
              </w:rPr>
              <w:tab/>
            </w:r>
            <w:r w:rsidR="00631AEB">
              <w:rPr>
                <w:noProof/>
                <w:webHidden/>
              </w:rPr>
              <w:fldChar w:fldCharType="begin"/>
            </w:r>
            <w:r w:rsidR="00631AEB">
              <w:rPr>
                <w:noProof/>
                <w:webHidden/>
              </w:rPr>
              <w:instrText xml:space="preserve"> PAGEREF _Toc47879677 \h </w:instrText>
            </w:r>
            <w:r w:rsidR="00631AEB">
              <w:rPr>
                <w:noProof/>
                <w:webHidden/>
              </w:rPr>
            </w:r>
            <w:r w:rsidR="00631AEB">
              <w:rPr>
                <w:noProof/>
                <w:webHidden/>
              </w:rPr>
              <w:fldChar w:fldCharType="separate"/>
            </w:r>
            <w:r w:rsidR="00220B72">
              <w:rPr>
                <w:noProof/>
                <w:webHidden/>
              </w:rPr>
              <w:t>23</w:t>
            </w:r>
            <w:r w:rsidR="00631AEB">
              <w:rPr>
                <w:noProof/>
                <w:webHidden/>
              </w:rPr>
              <w:fldChar w:fldCharType="end"/>
            </w:r>
          </w:hyperlink>
        </w:p>
        <w:p w14:paraId="2F25BE7D" w14:textId="75519B93"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80" w:history="1">
            <w:r w:rsidR="00631AEB" w:rsidRPr="00765F77">
              <w:rPr>
                <w:rStyle w:val="Hyperlink"/>
                <w:noProof/>
              </w:rPr>
              <w:t>2.1</w:t>
            </w:r>
            <w:r w:rsidR="00631AEB">
              <w:rPr>
                <w:rFonts w:asciiTheme="minorHAnsi" w:eastAsiaTheme="minorEastAsia" w:hAnsiTheme="minorHAnsi"/>
                <w:noProof/>
                <w:sz w:val="22"/>
                <w:szCs w:val="20"/>
                <w:lang w:bidi="ne-NP"/>
              </w:rPr>
              <w:tab/>
            </w:r>
            <w:r w:rsidR="00631AEB" w:rsidRPr="00765F77">
              <w:rPr>
                <w:rStyle w:val="Hyperlink"/>
                <w:noProof/>
              </w:rPr>
              <w:t>Objective</w:t>
            </w:r>
            <w:r w:rsidR="00631AEB">
              <w:rPr>
                <w:noProof/>
                <w:webHidden/>
              </w:rPr>
              <w:tab/>
            </w:r>
            <w:r w:rsidR="00631AEB">
              <w:rPr>
                <w:noProof/>
                <w:webHidden/>
              </w:rPr>
              <w:fldChar w:fldCharType="begin"/>
            </w:r>
            <w:r w:rsidR="00631AEB">
              <w:rPr>
                <w:noProof/>
                <w:webHidden/>
              </w:rPr>
              <w:instrText xml:space="preserve"> PAGEREF _Toc47879680 \h </w:instrText>
            </w:r>
            <w:r w:rsidR="00631AEB">
              <w:rPr>
                <w:noProof/>
                <w:webHidden/>
              </w:rPr>
            </w:r>
            <w:r w:rsidR="00631AEB">
              <w:rPr>
                <w:noProof/>
                <w:webHidden/>
              </w:rPr>
              <w:fldChar w:fldCharType="separate"/>
            </w:r>
            <w:r w:rsidR="00220B72">
              <w:rPr>
                <w:noProof/>
                <w:webHidden/>
              </w:rPr>
              <w:t>23</w:t>
            </w:r>
            <w:r w:rsidR="00631AEB">
              <w:rPr>
                <w:noProof/>
                <w:webHidden/>
              </w:rPr>
              <w:fldChar w:fldCharType="end"/>
            </w:r>
          </w:hyperlink>
        </w:p>
        <w:p w14:paraId="56099388" w14:textId="2C270185"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81" w:history="1">
            <w:r w:rsidR="00631AEB" w:rsidRPr="00765F77">
              <w:rPr>
                <w:rStyle w:val="Hyperlink"/>
                <w:noProof/>
              </w:rPr>
              <w:t>2.2</w:t>
            </w:r>
            <w:r w:rsidR="00631AEB">
              <w:rPr>
                <w:rFonts w:asciiTheme="minorHAnsi" w:eastAsiaTheme="minorEastAsia" w:hAnsiTheme="minorHAnsi"/>
                <w:noProof/>
                <w:sz w:val="22"/>
                <w:szCs w:val="20"/>
                <w:lang w:bidi="ne-NP"/>
              </w:rPr>
              <w:tab/>
            </w:r>
            <w:r w:rsidR="00631AEB" w:rsidRPr="00765F77">
              <w:rPr>
                <w:rStyle w:val="Hyperlink"/>
                <w:noProof/>
              </w:rPr>
              <w:t>Rationale</w:t>
            </w:r>
            <w:r w:rsidR="00631AEB">
              <w:rPr>
                <w:noProof/>
                <w:webHidden/>
              </w:rPr>
              <w:tab/>
            </w:r>
            <w:r w:rsidR="00631AEB">
              <w:rPr>
                <w:noProof/>
                <w:webHidden/>
              </w:rPr>
              <w:fldChar w:fldCharType="begin"/>
            </w:r>
            <w:r w:rsidR="00631AEB">
              <w:rPr>
                <w:noProof/>
                <w:webHidden/>
              </w:rPr>
              <w:instrText xml:space="preserve"> PAGEREF _Toc47879681 \h </w:instrText>
            </w:r>
            <w:r w:rsidR="00631AEB">
              <w:rPr>
                <w:noProof/>
                <w:webHidden/>
              </w:rPr>
            </w:r>
            <w:r w:rsidR="00631AEB">
              <w:rPr>
                <w:noProof/>
                <w:webHidden/>
              </w:rPr>
              <w:fldChar w:fldCharType="separate"/>
            </w:r>
            <w:r w:rsidR="00220B72">
              <w:rPr>
                <w:noProof/>
                <w:webHidden/>
              </w:rPr>
              <w:t>23</w:t>
            </w:r>
            <w:r w:rsidR="00631AEB">
              <w:rPr>
                <w:noProof/>
                <w:webHidden/>
              </w:rPr>
              <w:fldChar w:fldCharType="end"/>
            </w:r>
          </w:hyperlink>
        </w:p>
        <w:p w14:paraId="486DA53E" w14:textId="097E1BE8" w:rsidR="00631AEB" w:rsidRDefault="00A07FBC">
          <w:pPr>
            <w:pStyle w:val="TOC1"/>
            <w:tabs>
              <w:tab w:val="right" w:leader="dot" w:pos="9350"/>
            </w:tabs>
            <w:rPr>
              <w:rFonts w:asciiTheme="minorHAnsi" w:eastAsiaTheme="minorEastAsia" w:hAnsiTheme="minorHAnsi"/>
              <w:noProof/>
              <w:sz w:val="22"/>
              <w:szCs w:val="20"/>
              <w:lang w:bidi="ne-NP"/>
            </w:rPr>
          </w:pPr>
          <w:hyperlink w:anchor="_Toc47879682" w:history="1">
            <w:r w:rsidR="00631AEB" w:rsidRPr="00765F77">
              <w:rPr>
                <w:rStyle w:val="Hyperlink"/>
                <w:noProof/>
              </w:rPr>
              <w:t>CHAPTER THREE: LITERATURE REVIEW</w:t>
            </w:r>
            <w:r w:rsidR="00631AEB">
              <w:rPr>
                <w:noProof/>
                <w:webHidden/>
              </w:rPr>
              <w:tab/>
            </w:r>
            <w:r w:rsidR="00631AEB">
              <w:rPr>
                <w:noProof/>
                <w:webHidden/>
              </w:rPr>
              <w:fldChar w:fldCharType="begin"/>
            </w:r>
            <w:r w:rsidR="00631AEB">
              <w:rPr>
                <w:noProof/>
                <w:webHidden/>
              </w:rPr>
              <w:instrText xml:space="preserve"> PAGEREF _Toc47879682 \h </w:instrText>
            </w:r>
            <w:r w:rsidR="00631AEB">
              <w:rPr>
                <w:noProof/>
                <w:webHidden/>
              </w:rPr>
            </w:r>
            <w:r w:rsidR="00631AEB">
              <w:rPr>
                <w:noProof/>
                <w:webHidden/>
              </w:rPr>
              <w:fldChar w:fldCharType="separate"/>
            </w:r>
            <w:r w:rsidR="00220B72">
              <w:rPr>
                <w:noProof/>
                <w:webHidden/>
              </w:rPr>
              <w:t>25</w:t>
            </w:r>
            <w:r w:rsidR="00631AEB">
              <w:rPr>
                <w:noProof/>
                <w:webHidden/>
              </w:rPr>
              <w:fldChar w:fldCharType="end"/>
            </w:r>
          </w:hyperlink>
        </w:p>
        <w:p w14:paraId="31691763" w14:textId="37A2ED91" w:rsidR="00631AEB" w:rsidRDefault="00A07FBC">
          <w:pPr>
            <w:pStyle w:val="TOC1"/>
            <w:tabs>
              <w:tab w:val="right" w:leader="dot" w:pos="9350"/>
            </w:tabs>
            <w:rPr>
              <w:rFonts w:asciiTheme="minorHAnsi" w:eastAsiaTheme="minorEastAsia" w:hAnsiTheme="minorHAnsi"/>
              <w:noProof/>
              <w:sz w:val="22"/>
              <w:szCs w:val="20"/>
              <w:lang w:bidi="ne-NP"/>
            </w:rPr>
          </w:pPr>
          <w:hyperlink w:anchor="_Toc47879683" w:history="1">
            <w:r w:rsidR="00631AEB" w:rsidRPr="00765F77">
              <w:rPr>
                <w:rStyle w:val="Hyperlink"/>
                <w:noProof/>
              </w:rPr>
              <w:t>CHAPTER FOUR: METHODOLOGY</w:t>
            </w:r>
            <w:r w:rsidR="00631AEB">
              <w:rPr>
                <w:noProof/>
                <w:webHidden/>
              </w:rPr>
              <w:tab/>
            </w:r>
            <w:r w:rsidR="00631AEB">
              <w:rPr>
                <w:noProof/>
                <w:webHidden/>
              </w:rPr>
              <w:fldChar w:fldCharType="begin"/>
            </w:r>
            <w:r w:rsidR="00631AEB">
              <w:rPr>
                <w:noProof/>
                <w:webHidden/>
              </w:rPr>
              <w:instrText xml:space="preserve"> PAGEREF _Toc47879683 \h </w:instrText>
            </w:r>
            <w:r w:rsidR="00631AEB">
              <w:rPr>
                <w:noProof/>
                <w:webHidden/>
              </w:rPr>
            </w:r>
            <w:r w:rsidR="00631AEB">
              <w:rPr>
                <w:noProof/>
                <w:webHidden/>
              </w:rPr>
              <w:fldChar w:fldCharType="separate"/>
            </w:r>
            <w:r w:rsidR="00220B72">
              <w:rPr>
                <w:noProof/>
                <w:webHidden/>
              </w:rPr>
              <w:t>29</w:t>
            </w:r>
            <w:r w:rsidR="00631AEB">
              <w:rPr>
                <w:noProof/>
                <w:webHidden/>
              </w:rPr>
              <w:fldChar w:fldCharType="end"/>
            </w:r>
          </w:hyperlink>
        </w:p>
        <w:p w14:paraId="27B2FEF8" w14:textId="622EC267"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86" w:history="1">
            <w:r w:rsidR="00631AEB" w:rsidRPr="00765F77">
              <w:rPr>
                <w:rStyle w:val="Hyperlink"/>
                <w:noProof/>
              </w:rPr>
              <w:t>4.1</w:t>
            </w:r>
            <w:r w:rsidR="00631AEB">
              <w:rPr>
                <w:rFonts w:asciiTheme="minorHAnsi" w:eastAsiaTheme="minorEastAsia" w:hAnsiTheme="minorHAnsi"/>
                <w:noProof/>
                <w:sz w:val="22"/>
                <w:szCs w:val="20"/>
                <w:lang w:bidi="ne-NP"/>
              </w:rPr>
              <w:tab/>
            </w:r>
            <w:r w:rsidR="00631AEB" w:rsidRPr="00765F77">
              <w:rPr>
                <w:rStyle w:val="Hyperlink"/>
                <w:noProof/>
              </w:rPr>
              <w:t>Materials Used</w:t>
            </w:r>
            <w:r w:rsidR="00631AEB">
              <w:rPr>
                <w:noProof/>
                <w:webHidden/>
              </w:rPr>
              <w:tab/>
            </w:r>
            <w:r w:rsidR="00631AEB">
              <w:rPr>
                <w:noProof/>
                <w:webHidden/>
              </w:rPr>
              <w:fldChar w:fldCharType="begin"/>
            </w:r>
            <w:r w:rsidR="00631AEB">
              <w:rPr>
                <w:noProof/>
                <w:webHidden/>
              </w:rPr>
              <w:instrText xml:space="preserve"> PAGEREF _Toc47879686 \h </w:instrText>
            </w:r>
            <w:r w:rsidR="00631AEB">
              <w:rPr>
                <w:noProof/>
                <w:webHidden/>
              </w:rPr>
            </w:r>
            <w:r w:rsidR="00631AEB">
              <w:rPr>
                <w:noProof/>
                <w:webHidden/>
              </w:rPr>
              <w:fldChar w:fldCharType="separate"/>
            </w:r>
            <w:r w:rsidR="00220B72">
              <w:rPr>
                <w:noProof/>
                <w:webHidden/>
              </w:rPr>
              <w:t>29</w:t>
            </w:r>
            <w:r w:rsidR="00631AEB">
              <w:rPr>
                <w:noProof/>
                <w:webHidden/>
              </w:rPr>
              <w:fldChar w:fldCharType="end"/>
            </w:r>
          </w:hyperlink>
        </w:p>
        <w:p w14:paraId="18EC26F2" w14:textId="01AD91E9"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87" w:history="1">
            <w:r w:rsidR="00631AEB" w:rsidRPr="00765F77">
              <w:rPr>
                <w:rStyle w:val="Hyperlink"/>
                <w:noProof/>
                <w:lang w:eastAsia="ko-KR"/>
              </w:rPr>
              <w:t>4.2</w:t>
            </w:r>
            <w:r w:rsidR="00631AEB">
              <w:rPr>
                <w:rFonts w:asciiTheme="minorHAnsi" w:eastAsiaTheme="minorEastAsia" w:hAnsiTheme="minorHAnsi"/>
                <w:noProof/>
                <w:sz w:val="22"/>
                <w:szCs w:val="20"/>
                <w:lang w:bidi="ne-NP"/>
              </w:rPr>
              <w:tab/>
            </w:r>
            <w:r w:rsidR="00631AEB" w:rsidRPr="00765F77">
              <w:rPr>
                <w:rStyle w:val="Hyperlink"/>
                <w:noProof/>
                <w:lang w:eastAsia="ko-KR"/>
              </w:rPr>
              <w:t>Instrumentation</w:t>
            </w:r>
            <w:r w:rsidR="00631AEB">
              <w:rPr>
                <w:noProof/>
                <w:webHidden/>
              </w:rPr>
              <w:tab/>
            </w:r>
            <w:r w:rsidR="00631AEB">
              <w:rPr>
                <w:noProof/>
                <w:webHidden/>
              </w:rPr>
              <w:fldChar w:fldCharType="begin"/>
            </w:r>
            <w:r w:rsidR="00631AEB">
              <w:rPr>
                <w:noProof/>
                <w:webHidden/>
              </w:rPr>
              <w:instrText xml:space="preserve"> PAGEREF _Toc47879687 \h </w:instrText>
            </w:r>
            <w:r w:rsidR="00631AEB">
              <w:rPr>
                <w:noProof/>
                <w:webHidden/>
              </w:rPr>
            </w:r>
            <w:r w:rsidR="00631AEB">
              <w:rPr>
                <w:noProof/>
                <w:webHidden/>
              </w:rPr>
              <w:fldChar w:fldCharType="separate"/>
            </w:r>
            <w:r w:rsidR="00220B72">
              <w:rPr>
                <w:noProof/>
                <w:webHidden/>
              </w:rPr>
              <w:t>29</w:t>
            </w:r>
            <w:r w:rsidR="00631AEB">
              <w:rPr>
                <w:noProof/>
                <w:webHidden/>
              </w:rPr>
              <w:fldChar w:fldCharType="end"/>
            </w:r>
          </w:hyperlink>
        </w:p>
        <w:p w14:paraId="369EC3E4" w14:textId="2EFAEEE6"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88" w:history="1">
            <w:r w:rsidR="00631AEB" w:rsidRPr="00765F77">
              <w:rPr>
                <w:rStyle w:val="Hyperlink"/>
                <w:noProof/>
                <w:lang w:eastAsia="ko-KR"/>
              </w:rPr>
              <w:t>4.3</w:t>
            </w:r>
            <w:r w:rsidR="00631AEB">
              <w:rPr>
                <w:rFonts w:asciiTheme="minorHAnsi" w:eastAsiaTheme="minorEastAsia" w:hAnsiTheme="minorHAnsi"/>
                <w:noProof/>
                <w:sz w:val="22"/>
                <w:szCs w:val="20"/>
                <w:lang w:bidi="ne-NP"/>
              </w:rPr>
              <w:tab/>
            </w:r>
            <w:r w:rsidR="00631AEB" w:rsidRPr="00765F77">
              <w:rPr>
                <w:rStyle w:val="Hyperlink"/>
                <w:noProof/>
                <w:lang w:eastAsia="ko-KR"/>
              </w:rPr>
              <w:t>Preparation of Reagents</w:t>
            </w:r>
            <w:r w:rsidR="00631AEB">
              <w:rPr>
                <w:noProof/>
                <w:webHidden/>
              </w:rPr>
              <w:tab/>
            </w:r>
            <w:r w:rsidR="00631AEB">
              <w:rPr>
                <w:noProof/>
                <w:webHidden/>
              </w:rPr>
              <w:fldChar w:fldCharType="begin"/>
            </w:r>
            <w:r w:rsidR="00631AEB">
              <w:rPr>
                <w:noProof/>
                <w:webHidden/>
              </w:rPr>
              <w:instrText xml:space="preserve"> PAGEREF _Toc47879688 \h </w:instrText>
            </w:r>
            <w:r w:rsidR="00631AEB">
              <w:rPr>
                <w:noProof/>
                <w:webHidden/>
              </w:rPr>
            </w:r>
            <w:r w:rsidR="00631AEB">
              <w:rPr>
                <w:noProof/>
                <w:webHidden/>
              </w:rPr>
              <w:fldChar w:fldCharType="separate"/>
            </w:r>
            <w:r w:rsidR="00220B72">
              <w:rPr>
                <w:noProof/>
                <w:webHidden/>
              </w:rPr>
              <w:t>30</w:t>
            </w:r>
            <w:r w:rsidR="00631AEB">
              <w:rPr>
                <w:noProof/>
                <w:webHidden/>
              </w:rPr>
              <w:fldChar w:fldCharType="end"/>
            </w:r>
          </w:hyperlink>
        </w:p>
        <w:p w14:paraId="03CDE197" w14:textId="3424EC5F"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89" w:history="1">
            <w:r w:rsidR="00631AEB" w:rsidRPr="00765F77">
              <w:rPr>
                <w:rStyle w:val="Hyperlink"/>
                <w:noProof/>
                <w:lang w:eastAsia="ko-KR"/>
              </w:rPr>
              <w:t>4.4</w:t>
            </w:r>
            <w:r w:rsidR="00631AEB">
              <w:rPr>
                <w:rFonts w:asciiTheme="minorHAnsi" w:eastAsiaTheme="minorEastAsia" w:hAnsiTheme="minorHAnsi"/>
                <w:noProof/>
                <w:sz w:val="22"/>
                <w:szCs w:val="20"/>
                <w:lang w:bidi="ne-NP"/>
              </w:rPr>
              <w:tab/>
            </w:r>
            <w:r w:rsidR="00631AEB" w:rsidRPr="00765F77">
              <w:rPr>
                <w:rStyle w:val="Hyperlink"/>
                <w:noProof/>
                <w:lang w:eastAsia="ko-KR"/>
              </w:rPr>
              <w:t>Preparation of Activated Carbon</w:t>
            </w:r>
            <w:r w:rsidR="00631AEB">
              <w:rPr>
                <w:noProof/>
                <w:webHidden/>
              </w:rPr>
              <w:tab/>
            </w:r>
            <w:r w:rsidR="00631AEB">
              <w:rPr>
                <w:noProof/>
                <w:webHidden/>
              </w:rPr>
              <w:fldChar w:fldCharType="begin"/>
            </w:r>
            <w:r w:rsidR="00631AEB">
              <w:rPr>
                <w:noProof/>
                <w:webHidden/>
              </w:rPr>
              <w:instrText xml:space="preserve"> PAGEREF _Toc47879689 \h </w:instrText>
            </w:r>
            <w:r w:rsidR="00631AEB">
              <w:rPr>
                <w:noProof/>
                <w:webHidden/>
              </w:rPr>
            </w:r>
            <w:r w:rsidR="00631AEB">
              <w:rPr>
                <w:noProof/>
                <w:webHidden/>
              </w:rPr>
              <w:fldChar w:fldCharType="separate"/>
            </w:r>
            <w:r w:rsidR="00220B72">
              <w:rPr>
                <w:noProof/>
                <w:webHidden/>
              </w:rPr>
              <w:t>31</w:t>
            </w:r>
            <w:r w:rsidR="00631AEB">
              <w:rPr>
                <w:noProof/>
                <w:webHidden/>
              </w:rPr>
              <w:fldChar w:fldCharType="end"/>
            </w:r>
          </w:hyperlink>
        </w:p>
        <w:p w14:paraId="0C541694" w14:textId="3CD6C1C0"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90" w:history="1">
            <w:r w:rsidR="00631AEB" w:rsidRPr="00765F77">
              <w:rPr>
                <w:rStyle w:val="Hyperlink"/>
                <w:noProof/>
              </w:rPr>
              <w:t>4.5</w:t>
            </w:r>
            <w:r w:rsidR="00631AEB">
              <w:rPr>
                <w:rFonts w:asciiTheme="minorHAnsi" w:eastAsiaTheme="minorEastAsia" w:hAnsiTheme="minorHAnsi"/>
                <w:noProof/>
                <w:sz w:val="22"/>
                <w:szCs w:val="20"/>
                <w:lang w:bidi="ne-NP"/>
              </w:rPr>
              <w:tab/>
            </w:r>
            <w:r w:rsidR="00631AEB" w:rsidRPr="00765F77">
              <w:rPr>
                <w:rStyle w:val="Hyperlink"/>
                <w:noProof/>
              </w:rPr>
              <w:t>Preparation of Carbon Composite (</w:t>
            </w:r>
            <w:r w:rsidR="00631AEB" w:rsidRPr="00765F77">
              <w:rPr>
                <w:rStyle w:val="Hyperlink"/>
                <w:noProof/>
                <w:lang w:eastAsia="ko-KR"/>
              </w:rPr>
              <w:t>iron oxide/ AC composite)</w:t>
            </w:r>
            <w:r w:rsidR="00631AEB">
              <w:rPr>
                <w:noProof/>
                <w:webHidden/>
              </w:rPr>
              <w:tab/>
            </w:r>
            <w:r w:rsidR="00631AEB">
              <w:rPr>
                <w:noProof/>
                <w:webHidden/>
              </w:rPr>
              <w:fldChar w:fldCharType="begin"/>
            </w:r>
            <w:r w:rsidR="00631AEB">
              <w:rPr>
                <w:noProof/>
                <w:webHidden/>
              </w:rPr>
              <w:instrText xml:space="preserve"> PAGEREF _Toc47879690 \h </w:instrText>
            </w:r>
            <w:r w:rsidR="00631AEB">
              <w:rPr>
                <w:noProof/>
                <w:webHidden/>
              </w:rPr>
            </w:r>
            <w:r w:rsidR="00631AEB">
              <w:rPr>
                <w:noProof/>
                <w:webHidden/>
              </w:rPr>
              <w:fldChar w:fldCharType="separate"/>
            </w:r>
            <w:r w:rsidR="00220B72">
              <w:rPr>
                <w:noProof/>
                <w:webHidden/>
              </w:rPr>
              <w:t>31</w:t>
            </w:r>
            <w:r w:rsidR="00631AEB">
              <w:rPr>
                <w:noProof/>
                <w:webHidden/>
              </w:rPr>
              <w:fldChar w:fldCharType="end"/>
            </w:r>
          </w:hyperlink>
        </w:p>
        <w:p w14:paraId="10F2F280" w14:textId="790D6678"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91" w:history="1">
            <w:r w:rsidR="00631AEB" w:rsidRPr="00765F77">
              <w:rPr>
                <w:rStyle w:val="Hyperlink"/>
                <w:noProof/>
              </w:rPr>
              <w:t>4.6</w:t>
            </w:r>
            <w:r w:rsidR="00631AEB">
              <w:rPr>
                <w:rFonts w:asciiTheme="minorHAnsi" w:eastAsiaTheme="minorEastAsia" w:hAnsiTheme="minorHAnsi"/>
                <w:noProof/>
                <w:sz w:val="22"/>
                <w:szCs w:val="20"/>
                <w:lang w:bidi="ne-NP"/>
              </w:rPr>
              <w:tab/>
            </w:r>
            <w:r w:rsidR="00631AEB" w:rsidRPr="00765F77">
              <w:rPr>
                <w:rStyle w:val="Hyperlink"/>
                <w:noProof/>
              </w:rPr>
              <w:t>Characterization</w:t>
            </w:r>
            <w:r w:rsidR="00631AEB">
              <w:rPr>
                <w:noProof/>
                <w:webHidden/>
              </w:rPr>
              <w:tab/>
            </w:r>
            <w:r w:rsidR="00631AEB">
              <w:rPr>
                <w:noProof/>
                <w:webHidden/>
              </w:rPr>
              <w:fldChar w:fldCharType="begin"/>
            </w:r>
            <w:r w:rsidR="00631AEB">
              <w:rPr>
                <w:noProof/>
                <w:webHidden/>
              </w:rPr>
              <w:instrText xml:space="preserve"> PAGEREF _Toc47879691 \h </w:instrText>
            </w:r>
            <w:r w:rsidR="00631AEB">
              <w:rPr>
                <w:noProof/>
                <w:webHidden/>
              </w:rPr>
            </w:r>
            <w:r w:rsidR="00631AEB">
              <w:rPr>
                <w:noProof/>
                <w:webHidden/>
              </w:rPr>
              <w:fldChar w:fldCharType="separate"/>
            </w:r>
            <w:r w:rsidR="00220B72">
              <w:rPr>
                <w:noProof/>
                <w:webHidden/>
              </w:rPr>
              <w:t>32</w:t>
            </w:r>
            <w:r w:rsidR="00631AEB">
              <w:rPr>
                <w:noProof/>
                <w:webHidden/>
              </w:rPr>
              <w:fldChar w:fldCharType="end"/>
            </w:r>
          </w:hyperlink>
        </w:p>
        <w:p w14:paraId="534DDDF5" w14:textId="188D2857"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92" w:history="1">
            <w:r w:rsidR="00631AEB" w:rsidRPr="00765F77">
              <w:rPr>
                <w:rStyle w:val="Hyperlink"/>
                <w:noProof/>
              </w:rPr>
              <w:t>4.7</w:t>
            </w:r>
            <w:r w:rsidR="00631AEB">
              <w:rPr>
                <w:rFonts w:asciiTheme="minorHAnsi" w:eastAsiaTheme="minorEastAsia" w:hAnsiTheme="minorHAnsi"/>
                <w:noProof/>
                <w:sz w:val="22"/>
                <w:szCs w:val="20"/>
                <w:lang w:bidi="ne-NP"/>
              </w:rPr>
              <w:tab/>
            </w:r>
            <w:r w:rsidR="00631AEB" w:rsidRPr="00765F77">
              <w:rPr>
                <w:rStyle w:val="Hyperlink"/>
                <w:noProof/>
              </w:rPr>
              <w:t>Arsenic Adsorption Test</w:t>
            </w:r>
            <w:r w:rsidR="00631AEB">
              <w:rPr>
                <w:noProof/>
                <w:webHidden/>
              </w:rPr>
              <w:tab/>
            </w:r>
            <w:r w:rsidR="00631AEB">
              <w:rPr>
                <w:noProof/>
                <w:webHidden/>
              </w:rPr>
              <w:fldChar w:fldCharType="begin"/>
            </w:r>
            <w:r w:rsidR="00631AEB">
              <w:rPr>
                <w:noProof/>
                <w:webHidden/>
              </w:rPr>
              <w:instrText xml:space="preserve"> PAGEREF _Toc47879692 \h </w:instrText>
            </w:r>
            <w:r w:rsidR="00631AEB">
              <w:rPr>
                <w:noProof/>
                <w:webHidden/>
              </w:rPr>
            </w:r>
            <w:r w:rsidR="00631AEB">
              <w:rPr>
                <w:noProof/>
                <w:webHidden/>
              </w:rPr>
              <w:fldChar w:fldCharType="separate"/>
            </w:r>
            <w:r w:rsidR="00220B72">
              <w:rPr>
                <w:noProof/>
                <w:webHidden/>
              </w:rPr>
              <w:t>32</w:t>
            </w:r>
            <w:r w:rsidR="00631AEB">
              <w:rPr>
                <w:noProof/>
                <w:webHidden/>
              </w:rPr>
              <w:fldChar w:fldCharType="end"/>
            </w:r>
          </w:hyperlink>
        </w:p>
        <w:p w14:paraId="6D48E874" w14:textId="1F15774A"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693" w:history="1">
            <w:r w:rsidR="00631AEB" w:rsidRPr="00765F77">
              <w:rPr>
                <w:rStyle w:val="Hyperlink"/>
                <w:noProof/>
              </w:rPr>
              <w:t>4.8</w:t>
            </w:r>
            <w:r w:rsidR="00631AEB">
              <w:rPr>
                <w:rFonts w:asciiTheme="minorHAnsi" w:eastAsiaTheme="minorEastAsia" w:hAnsiTheme="minorHAnsi"/>
                <w:noProof/>
                <w:sz w:val="22"/>
                <w:szCs w:val="20"/>
                <w:lang w:bidi="ne-NP"/>
              </w:rPr>
              <w:tab/>
            </w:r>
            <w:r w:rsidR="00631AEB" w:rsidRPr="00765F77">
              <w:rPr>
                <w:rStyle w:val="Hyperlink"/>
                <w:noProof/>
              </w:rPr>
              <w:t>Adsorption experiment</w:t>
            </w:r>
            <w:r w:rsidR="00631AEB">
              <w:rPr>
                <w:noProof/>
                <w:webHidden/>
              </w:rPr>
              <w:tab/>
            </w:r>
            <w:r w:rsidR="00631AEB">
              <w:rPr>
                <w:noProof/>
                <w:webHidden/>
              </w:rPr>
              <w:fldChar w:fldCharType="begin"/>
            </w:r>
            <w:r w:rsidR="00631AEB">
              <w:rPr>
                <w:noProof/>
                <w:webHidden/>
              </w:rPr>
              <w:instrText xml:space="preserve"> PAGEREF _Toc47879693 \h </w:instrText>
            </w:r>
            <w:r w:rsidR="00631AEB">
              <w:rPr>
                <w:noProof/>
                <w:webHidden/>
              </w:rPr>
            </w:r>
            <w:r w:rsidR="00631AEB">
              <w:rPr>
                <w:noProof/>
                <w:webHidden/>
              </w:rPr>
              <w:fldChar w:fldCharType="separate"/>
            </w:r>
            <w:r w:rsidR="00220B72">
              <w:rPr>
                <w:noProof/>
                <w:webHidden/>
              </w:rPr>
              <w:t>33</w:t>
            </w:r>
            <w:r w:rsidR="00631AEB">
              <w:rPr>
                <w:noProof/>
                <w:webHidden/>
              </w:rPr>
              <w:fldChar w:fldCharType="end"/>
            </w:r>
          </w:hyperlink>
        </w:p>
        <w:p w14:paraId="210A8BED" w14:textId="060899BC" w:rsidR="00631AEB" w:rsidRDefault="00A07FBC">
          <w:pPr>
            <w:pStyle w:val="TOC3"/>
            <w:tabs>
              <w:tab w:val="left" w:pos="1320"/>
              <w:tab w:val="right" w:leader="dot" w:pos="9350"/>
            </w:tabs>
            <w:rPr>
              <w:rFonts w:asciiTheme="minorHAnsi" w:eastAsiaTheme="minorEastAsia" w:hAnsiTheme="minorHAnsi"/>
              <w:noProof/>
              <w:sz w:val="22"/>
              <w:szCs w:val="20"/>
              <w:lang w:bidi="ne-NP"/>
            </w:rPr>
          </w:pPr>
          <w:hyperlink w:anchor="_Toc47879694" w:history="1">
            <w:r w:rsidR="00631AEB" w:rsidRPr="00765F77">
              <w:rPr>
                <w:rStyle w:val="Hyperlink"/>
                <w:noProof/>
              </w:rPr>
              <w:t>4.8.1</w:t>
            </w:r>
            <w:r w:rsidR="00631AEB">
              <w:rPr>
                <w:rFonts w:asciiTheme="minorHAnsi" w:eastAsiaTheme="minorEastAsia" w:hAnsiTheme="minorHAnsi"/>
                <w:noProof/>
                <w:sz w:val="22"/>
                <w:szCs w:val="20"/>
                <w:lang w:bidi="ne-NP"/>
              </w:rPr>
              <w:tab/>
            </w:r>
            <w:r w:rsidR="00631AEB" w:rsidRPr="00765F77">
              <w:rPr>
                <w:rStyle w:val="Hyperlink"/>
                <w:noProof/>
              </w:rPr>
              <w:t>Removal of Arsenic by adsorption (Batch adsorption study)</w:t>
            </w:r>
            <w:r w:rsidR="00631AEB">
              <w:rPr>
                <w:noProof/>
                <w:webHidden/>
              </w:rPr>
              <w:tab/>
            </w:r>
            <w:r w:rsidR="00631AEB">
              <w:rPr>
                <w:noProof/>
                <w:webHidden/>
              </w:rPr>
              <w:fldChar w:fldCharType="begin"/>
            </w:r>
            <w:r w:rsidR="00631AEB">
              <w:rPr>
                <w:noProof/>
                <w:webHidden/>
              </w:rPr>
              <w:instrText xml:space="preserve"> PAGEREF _Toc47879694 \h </w:instrText>
            </w:r>
            <w:r w:rsidR="00631AEB">
              <w:rPr>
                <w:noProof/>
                <w:webHidden/>
              </w:rPr>
            </w:r>
            <w:r w:rsidR="00631AEB">
              <w:rPr>
                <w:noProof/>
                <w:webHidden/>
              </w:rPr>
              <w:fldChar w:fldCharType="separate"/>
            </w:r>
            <w:r w:rsidR="00220B72">
              <w:rPr>
                <w:noProof/>
                <w:webHidden/>
              </w:rPr>
              <w:t>33</w:t>
            </w:r>
            <w:r w:rsidR="00631AEB">
              <w:rPr>
                <w:noProof/>
                <w:webHidden/>
              </w:rPr>
              <w:fldChar w:fldCharType="end"/>
            </w:r>
          </w:hyperlink>
        </w:p>
        <w:p w14:paraId="2CA6B839" w14:textId="454BB331" w:rsidR="00631AEB" w:rsidRDefault="00A07FBC">
          <w:pPr>
            <w:pStyle w:val="TOC3"/>
            <w:tabs>
              <w:tab w:val="left" w:pos="1320"/>
              <w:tab w:val="right" w:leader="dot" w:pos="9350"/>
            </w:tabs>
            <w:rPr>
              <w:rFonts w:asciiTheme="minorHAnsi" w:eastAsiaTheme="minorEastAsia" w:hAnsiTheme="minorHAnsi"/>
              <w:noProof/>
              <w:sz w:val="22"/>
              <w:szCs w:val="20"/>
              <w:lang w:bidi="ne-NP"/>
            </w:rPr>
          </w:pPr>
          <w:hyperlink w:anchor="_Toc47879695" w:history="1">
            <w:r w:rsidR="00631AEB" w:rsidRPr="00765F77">
              <w:rPr>
                <w:rStyle w:val="Hyperlink"/>
                <w:noProof/>
              </w:rPr>
              <w:t>4.8.2</w:t>
            </w:r>
            <w:r w:rsidR="00631AEB">
              <w:rPr>
                <w:rFonts w:asciiTheme="minorHAnsi" w:eastAsiaTheme="minorEastAsia" w:hAnsiTheme="minorHAnsi"/>
                <w:noProof/>
                <w:sz w:val="22"/>
                <w:szCs w:val="20"/>
                <w:lang w:bidi="ne-NP"/>
              </w:rPr>
              <w:tab/>
            </w:r>
            <w:r w:rsidR="00631AEB" w:rsidRPr="00765F77">
              <w:rPr>
                <w:rStyle w:val="Hyperlink"/>
                <w:noProof/>
              </w:rPr>
              <w:t>Comparison of As (III) Adsorption by plain AC and composite adsorbent</w:t>
            </w:r>
            <w:r w:rsidR="00631AEB">
              <w:rPr>
                <w:noProof/>
                <w:webHidden/>
              </w:rPr>
              <w:tab/>
            </w:r>
            <w:r w:rsidR="00631AEB">
              <w:rPr>
                <w:noProof/>
                <w:webHidden/>
              </w:rPr>
              <w:fldChar w:fldCharType="begin"/>
            </w:r>
            <w:r w:rsidR="00631AEB">
              <w:rPr>
                <w:noProof/>
                <w:webHidden/>
              </w:rPr>
              <w:instrText xml:space="preserve"> PAGEREF _Toc47879695 \h </w:instrText>
            </w:r>
            <w:r w:rsidR="00631AEB">
              <w:rPr>
                <w:noProof/>
                <w:webHidden/>
              </w:rPr>
            </w:r>
            <w:r w:rsidR="00631AEB">
              <w:rPr>
                <w:noProof/>
                <w:webHidden/>
              </w:rPr>
              <w:fldChar w:fldCharType="separate"/>
            </w:r>
            <w:r w:rsidR="00220B72">
              <w:rPr>
                <w:noProof/>
                <w:webHidden/>
              </w:rPr>
              <w:t>33</w:t>
            </w:r>
            <w:r w:rsidR="00631AEB">
              <w:rPr>
                <w:noProof/>
                <w:webHidden/>
              </w:rPr>
              <w:fldChar w:fldCharType="end"/>
            </w:r>
          </w:hyperlink>
        </w:p>
        <w:p w14:paraId="12F6343B" w14:textId="470797E4" w:rsidR="00631AEB" w:rsidRDefault="00A07FBC">
          <w:pPr>
            <w:pStyle w:val="TOC3"/>
            <w:tabs>
              <w:tab w:val="left" w:pos="1320"/>
              <w:tab w:val="right" w:leader="dot" w:pos="9350"/>
            </w:tabs>
            <w:rPr>
              <w:rFonts w:asciiTheme="minorHAnsi" w:eastAsiaTheme="minorEastAsia" w:hAnsiTheme="minorHAnsi"/>
              <w:noProof/>
              <w:sz w:val="22"/>
              <w:szCs w:val="20"/>
              <w:lang w:bidi="ne-NP"/>
            </w:rPr>
          </w:pPr>
          <w:hyperlink w:anchor="_Toc47879696" w:history="1">
            <w:r w:rsidR="00631AEB" w:rsidRPr="00765F77">
              <w:rPr>
                <w:rStyle w:val="Hyperlink"/>
                <w:noProof/>
              </w:rPr>
              <w:t>4.8.3</w:t>
            </w:r>
            <w:r w:rsidR="00631AEB">
              <w:rPr>
                <w:rFonts w:asciiTheme="minorHAnsi" w:eastAsiaTheme="minorEastAsia" w:hAnsiTheme="minorHAnsi"/>
                <w:noProof/>
                <w:sz w:val="22"/>
                <w:szCs w:val="20"/>
                <w:lang w:bidi="ne-NP"/>
              </w:rPr>
              <w:tab/>
            </w:r>
            <w:r w:rsidR="00631AEB" w:rsidRPr="00765F77">
              <w:rPr>
                <w:rStyle w:val="Hyperlink"/>
                <w:noProof/>
              </w:rPr>
              <w:t>Effect of pH</w:t>
            </w:r>
            <w:r w:rsidR="00631AEB">
              <w:rPr>
                <w:noProof/>
                <w:webHidden/>
              </w:rPr>
              <w:tab/>
            </w:r>
            <w:r w:rsidR="00631AEB">
              <w:rPr>
                <w:noProof/>
                <w:webHidden/>
              </w:rPr>
              <w:fldChar w:fldCharType="begin"/>
            </w:r>
            <w:r w:rsidR="00631AEB">
              <w:rPr>
                <w:noProof/>
                <w:webHidden/>
              </w:rPr>
              <w:instrText xml:space="preserve"> PAGEREF _Toc47879696 \h </w:instrText>
            </w:r>
            <w:r w:rsidR="00631AEB">
              <w:rPr>
                <w:noProof/>
                <w:webHidden/>
              </w:rPr>
            </w:r>
            <w:r w:rsidR="00631AEB">
              <w:rPr>
                <w:noProof/>
                <w:webHidden/>
              </w:rPr>
              <w:fldChar w:fldCharType="separate"/>
            </w:r>
            <w:r w:rsidR="00220B72">
              <w:rPr>
                <w:noProof/>
                <w:webHidden/>
              </w:rPr>
              <w:t>34</w:t>
            </w:r>
            <w:r w:rsidR="00631AEB">
              <w:rPr>
                <w:noProof/>
                <w:webHidden/>
              </w:rPr>
              <w:fldChar w:fldCharType="end"/>
            </w:r>
          </w:hyperlink>
        </w:p>
        <w:p w14:paraId="0A3E86E4" w14:textId="7EEFED08" w:rsidR="00631AEB" w:rsidRDefault="00A07FBC">
          <w:pPr>
            <w:pStyle w:val="TOC3"/>
            <w:tabs>
              <w:tab w:val="left" w:pos="1320"/>
              <w:tab w:val="right" w:leader="dot" w:pos="9350"/>
            </w:tabs>
            <w:rPr>
              <w:rFonts w:asciiTheme="minorHAnsi" w:eastAsiaTheme="minorEastAsia" w:hAnsiTheme="minorHAnsi"/>
              <w:noProof/>
              <w:sz w:val="22"/>
              <w:szCs w:val="20"/>
              <w:lang w:bidi="ne-NP"/>
            </w:rPr>
          </w:pPr>
          <w:hyperlink w:anchor="_Toc47879697" w:history="1">
            <w:r w:rsidR="00631AEB" w:rsidRPr="00765F77">
              <w:rPr>
                <w:rStyle w:val="Hyperlink"/>
                <w:noProof/>
              </w:rPr>
              <w:t>4.8.4</w:t>
            </w:r>
            <w:r w:rsidR="00631AEB">
              <w:rPr>
                <w:rFonts w:asciiTheme="minorHAnsi" w:eastAsiaTheme="minorEastAsia" w:hAnsiTheme="minorHAnsi"/>
                <w:noProof/>
                <w:sz w:val="22"/>
                <w:szCs w:val="20"/>
                <w:lang w:bidi="ne-NP"/>
              </w:rPr>
              <w:tab/>
            </w:r>
            <w:r w:rsidR="00631AEB" w:rsidRPr="00765F77">
              <w:rPr>
                <w:rStyle w:val="Hyperlink"/>
                <w:noProof/>
              </w:rPr>
              <w:t>Effect of contact Time</w:t>
            </w:r>
            <w:r w:rsidR="00631AEB">
              <w:rPr>
                <w:noProof/>
                <w:webHidden/>
              </w:rPr>
              <w:tab/>
            </w:r>
            <w:r w:rsidR="00631AEB">
              <w:rPr>
                <w:noProof/>
                <w:webHidden/>
              </w:rPr>
              <w:fldChar w:fldCharType="begin"/>
            </w:r>
            <w:r w:rsidR="00631AEB">
              <w:rPr>
                <w:noProof/>
                <w:webHidden/>
              </w:rPr>
              <w:instrText xml:space="preserve"> PAGEREF _Toc47879697 \h </w:instrText>
            </w:r>
            <w:r w:rsidR="00631AEB">
              <w:rPr>
                <w:noProof/>
                <w:webHidden/>
              </w:rPr>
            </w:r>
            <w:r w:rsidR="00631AEB">
              <w:rPr>
                <w:noProof/>
                <w:webHidden/>
              </w:rPr>
              <w:fldChar w:fldCharType="separate"/>
            </w:r>
            <w:r w:rsidR="00220B72">
              <w:rPr>
                <w:noProof/>
                <w:webHidden/>
              </w:rPr>
              <w:t>34</w:t>
            </w:r>
            <w:r w:rsidR="00631AEB">
              <w:rPr>
                <w:noProof/>
                <w:webHidden/>
              </w:rPr>
              <w:fldChar w:fldCharType="end"/>
            </w:r>
          </w:hyperlink>
        </w:p>
        <w:p w14:paraId="1BC988EF" w14:textId="2784FE2F" w:rsidR="00631AEB" w:rsidRDefault="00A07FBC">
          <w:pPr>
            <w:pStyle w:val="TOC3"/>
            <w:tabs>
              <w:tab w:val="left" w:pos="1320"/>
              <w:tab w:val="right" w:leader="dot" w:pos="9350"/>
            </w:tabs>
            <w:rPr>
              <w:rFonts w:asciiTheme="minorHAnsi" w:eastAsiaTheme="minorEastAsia" w:hAnsiTheme="minorHAnsi"/>
              <w:noProof/>
              <w:sz w:val="22"/>
              <w:szCs w:val="20"/>
              <w:lang w:bidi="ne-NP"/>
            </w:rPr>
          </w:pPr>
          <w:hyperlink w:anchor="_Toc47879698" w:history="1">
            <w:r w:rsidR="00631AEB" w:rsidRPr="00765F77">
              <w:rPr>
                <w:rStyle w:val="Hyperlink"/>
                <w:noProof/>
              </w:rPr>
              <w:t>4.8.5</w:t>
            </w:r>
            <w:r w:rsidR="00631AEB">
              <w:rPr>
                <w:rFonts w:asciiTheme="minorHAnsi" w:eastAsiaTheme="minorEastAsia" w:hAnsiTheme="minorHAnsi"/>
                <w:noProof/>
                <w:sz w:val="22"/>
                <w:szCs w:val="20"/>
                <w:lang w:bidi="ne-NP"/>
              </w:rPr>
              <w:tab/>
            </w:r>
            <w:r w:rsidR="00631AEB" w:rsidRPr="00765F77">
              <w:rPr>
                <w:rStyle w:val="Hyperlink"/>
                <w:noProof/>
              </w:rPr>
              <w:t>Effect of Adsorbent Dose</w:t>
            </w:r>
            <w:r w:rsidR="00631AEB">
              <w:rPr>
                <w:noProof/>
                <w:webHidden/>
              </w:rPr>
              <w:tab/>
            </w:r>
            <w:r w:rsidR="00631AEB">
              <w:rPr>
                <w:noProof/>
                <w:webHidden/>
              </w:rPr>
              <w:fldChar w:fldCharType="begin"/>
            </w:r>
            <w:r w:rsidR="00631AEB">
              <w:rPr>
                <w:noProof/>
                <w:webHidden/>
              </w:rPr>
              <w:instrText xml:space="preserve"> PAGEREF _Toc47879698 \h </w:instrText>
            </w:r>
            <w:r w:rsidR="00631AEB">
              <w:rPr>
                <w:noProof/>
                <w:webHidden/>
              </w:rPr>
            </w:r>
            <w:r w:rsidR="00631AEB">
              <w:rPr>
                <w:noProof/>
                <w:webHidden/>
              </w:rPr>
              <w:fldChar w:fldCharType="separate"/>
            </w:r>
            <w:r w:rsidR="00220B72">
              <w:rPr>
                <w:noProof/>
                <w:webHidden/>
              </w:rPr>
              <w:t>34</w:t>
            </w:r>
            <w:r w:rsidR="00631AEB">
              <w:rPr>
                <w:noProof/>
                <w:webHidden/>
              </w:rPr>
              <w:fldChar w:fldCharType="end"/>
            </w:r>
          </w:hyperlink>
        </w:p>
        <w:p w14:paraId="1D9703D4" w14:textId="1A36B298" w:rsidR="00631AEB" w:rsidRDefault="00A07FBC">
          <w:pPr>
            <w:pStyle w:val="TOC1"/>
            <w:tabs>
              <w:tab w:val="right" w:leader="dot" w:pos="9350"/>
            </w:tabs>
            <w:rPr>
              <w:rFonts w:asciiTheme="minorHAnsi" w:eastAsiaTheme="minorEastAsia" w:hAnsiTheme="minorHAnsi"/>
              <w:noProof/>
              <w:sz w:val="22"/>
              <w:szCs w:val="20"/>
              <w:lang w:bidi="ne-NP"/>
            </w:rPr>
          </w:pPr>
          <w:hyperlink w:anchor="_Toc47879699" w:history="1">
            <w:r w:rsidR="00631AEB" w:rsidRPr="00765F77">
              <w:rPr>
                <w:rStyle w:val="Hyperlink"/>
                <w:noProof/>
              </w:rPr>
              <w:t>CHAPTER FIVE: RESULTS AND DISCUSSION</w:t>
            </w:r>
            <w:r w:rsidR="00631AEB">
              <w:rPr>
                <w:noProof/>
                <w:webHidden/>
              </w:rPr>
              <w:tab/>
            </w:r>
            <w:r w:rsidR="00631AEB">
              <w:rPr>
                <w:noProof/>
                <w:webHidden/>
              </w:rPr>
              <w:fldChar w:fldCharType="begin"/>
            </w:r>
            <w:r w:rsidR="00631AEB">
              <w:rPr>
                <w:noProof/>
                <w:webHidden/>
              </w:rPr>
              <w:instrText xml:space="preserve"> PAGEREF _Toc47879699 \h </w:instrText>
            </w:r>
            <w:r w:rsidR="00631AEB">
              <w:rPr>
                <w:noProof/>
                <w:webHidden/>
              </w:rPr>
            </w:r>
            <w:r w:rsidR="00631AEB">
              <w:rPr>
                <w:noProof/>
                <w:webHidden/>
              </w:rPr>
              <w:fldChar w:fldCharType="separate"/>
            </w:r>
            <w:r w:rsidR="00220B72">
              <w:rPr>
                <w:noProof/>
                <w:webHidden/>
              </w:rPr>
              <w:t>35</w:t>
            </w:r>
            <w:r w:rsidR="00631AEB">
              <w:rPr>
                <w:noProof/>
                <w:webHidden/>
              </w:rPr>
              <w:fldChar w:fldCharType="end"/>
            </w:r>
          </w:hyperlink>
        </w:p>
        <w:p w14:paraId="457AAF09" w14:textId="0037AA31"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702" w:history="1">
            <w:r w:rsidR="00631AEB" w:rsidRPr="00765F77">
              <w:rPr>
                <w:rStyle w:val="Hyperlink"/>
                <w:noProof/>
              </w:rPr>
              <w:t>5.1</w:t>
            </w:r>
            <w:r w:rsidR="00631AEB">
              <w:rPr>
                <w:rFonts w:asciiTheme="minorHAnsi" w:eastAsiaTheme="minorEastAsia" w:hAnsiTheme="minorHAnsi"/>
                <w:noProof/>
                <w:sz w:val="22"/>
                <w:szCs w:val="20"/>
                <w:lang w:bidi="ne-NP"/>
              </w:rPr>
              <w:tab/>
            </w:r>
            <w:r w:rsidR="00631AEB" w:rsidRPr="00765F77">
              <w:rPr>
                <w:rStyle w:val="Hyperlink"/>
                <w:noProof/>
              </w:rPr>
              <w:t>Characterization of AC and its Composite</w:t>
            </w:r>
            <w:r w:rsidR="00631AEB">
              <w:rPr>
                <w:noProof/>
                <w:webHidden/>
              </w:rPr>
              <w:tab/>
            </w:r>
            <w:r w:rsidR="00631AEB">
              <w:rPr>
                <w:noProof/>
                <w:webHidden/>
              </w:rPr>
              <w:fldChar w:fldCharType="begin"/>
            </w:r>
            <w:r w:rsidR="00631AEB">
              <w:rPr>
                <w:noProof/>
                <w:webHidden/>
              </w:rPr>
              <w:instrText xml:space="preserve"> PAGEREF _Toc47879702 \h </w:instrText>
            </w:r>
            <w:r w:rsidR="00631AEB">
              <w:rPr>
                <w:noProof/>
                <w:webHidden/>
              </w:rPr>
            </w:r>
            <w:r w:rsidR="00631AEB">
              <w:rPr>
                <w:noProof/>
                <w:webHidden/>
              </w:rPr>
              <w:fldChar w:fldCharType="separate"/>
            </w:r>
            <w:r w:rsidR="00220B72">
              <w:rPr>
                <w:noProof/>
                <w:webHidden/>
              </w:rPr>
              <w:t>35</w:t>
            </w:r>
            <w:r w:rsidR="00631AEB">
              <w:rPr>
                <w:noProof/>
                <w:webHidden/>
              </w:rPr>
              <w:fldChar w:fldCharType="end"/>
            </w:r>
          </w:hyperlink>
        </w:p>
        <w:p w14:paraId="0E99D001" w14:textId="067CBFDB"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703" w:history="1">
            <w:r w:rsidR="00631AEB" w:rsidRPr="00765F77">
              <w:rPr>
                <w:rStyle w:val="Hyperlink"/>
                <w:noProof/>
              </w:rPr>
              <w:t>5.2</w:t>
            </w:r>
            <w:r w:rsidR="00631AEB">
              <w:rPr>
                <w:rFonts w:asciiTheme="minorHAnsi" w:eastAsiaTheme="minorEastAsia" w:hAnsiTheme="minorHAnsi"/>
                <w:noProof/>
                <w:sz w:val="22"/>
                <w:szCs w:val="20"/>
                <w:lang w:bidi="ne-NP"/>
              </w:rPr>
              <w:tab/>
            </w:r>
            <w:r w:rsidR="00631AEB" w:rsidRPr="00765F77">
              <w:rPr>
                <w:rStyle w:val="Hyperlink"/>
                <w:noProof/>
              </w:rPr>
              <w:t>Arsenic adsorption Study</w:t>
            </w:r>
            <w:r w:rsidR="00631AEB">
              <w:rPr>
                <w:noProof/>
                <w:webHidden/>
              </w:rPr>
              <w:tab/>
            </w:r>
            <w:r w:rsidR="00631AEB">
              <w:rPr>
                <w:noProof/>
                <w:webHidden/>
              </w:rPr>
              <w:fldChar w:fldCharType="begin"/>
            </w:r>
            <w:r w:rsidR="00631AEB">
              <w:rPr>
                <w:noProof/>
                <w:webHidden/>
              </w:rPr>
              <w:instrText xml:space="preserve"> PAGEREF _Toc47879703 \h </w:instrText>
            </w:r>
            <w:r w:rsidR="00631AEB">
              <w:rPr>
                <w:noProof/>
                <w:webHidden/>
              </w:rPr>
            </w:r>
            <w:r w:rsidR="00631AEB">
              <w:rPr>
                <w:noProof/>
                <w:webHidden/>
              </w:rPr>
              <w:fldChar w:fldCharType="separate"/>
            </w:r>
            <w:r w:rsidR="00220B72">
              <w:rPr>
                <w:noProof/>
                <w:webHidden/>
              </w:rPr>
              <w:t>36</w:t>
            </w:r>
            <w:r w:rsidR="00631AEB">
              <w:rPr>
                <w:noProof/>
                <w:webHidden/>
              </w:rPr>
              <w:fldChar w:fldCharType="end"/>
            </w:r>
          </w:hyperlink>
        </w:p>
        <w:p w14:paraId="3DCD60C6" w14:textId="6F97E3F0" w:rsidR="00631AEB" w:rsidRDefault="00A07FBC">
          <w:pPr>
            <w:pStyle w:val="TOC3"/>
            <w:tabs>
              <w:tab w:val="left" w:pos="1320"/>
              <w:tab w:val="right" w:leader="dot" w:pos="9350"/>
            </w:tabs>
            <w:rPr>
              <w:rFonts w:asciiTheme="minorHAnsi" w:eastAsiaTheme="minorEastAsia" w:hAnsiTheme="minorHAnsi"/>
              <w:noProof/>
              <w:sz w:val="22"/>
              <w:szCs w:val="20"/>
              <w:lang w:bidi="ne-NP"/>
            </w:rPr>
          </w:pPr>
          <w:hyperlink w:anchor="_Toc47879704" w:history="1">
            <w:r w:rsidR="00631AEB" w:rsidRPr="00765F77">
              <w:rPr>
                <w:rStyle w:val="Hyperlink"/>
                <w:noProof/>
              </w:rPr>
              <w:t>5.2.1</w:t>
            </w:r>
            <w:r w:rsidR="00631AEB">
              <w:rPr>
                <w:rFonts w:asciiTheme="minorHAnsi" w:eastAsiaTheme="minorEastAsia" w:hAnsiTheme="minorHAnsi"/>
                <w:noProof/>
                <w:sz w:val="22"/>
                <w:szCs w:val="20"/>
                <w:lang w:bidi="ne-NP"/>
              </w:rPr>
              <w:tab/>
            </w:r>
            <w:r w:rsidR="00631AEB" w:rsidRPr="00765F77">
              <w:rPr>
                <w:rStyle w:val="Hyperlink"/>
                <w:noProof/>
              </w:rPr>
              <w:t>Calibration Curve</w:t>
            </w:r>
            <w:r w:rsidR="00631AEB">
              <w:rPr>
                <w:noProof/>
                <w:webHidden/>
              </w:rPr>
              <w:tab/>
            </w:r>
            <w:r w:rsidR="00631AEB">
              <w:rPr>
                <w:noProof/>
                <w:webHidden/>
              </w:rPr>
              <w:fldChar w:fldCharType="begin"/>
            </w:r>
            <w:r w:rsidR="00631AEB">
              <w:rPr>
                <w:noProof/>
                <w:webHidden/>
              </w:rPr>
              <w:instrText xml:space="preserve"> PAGEREF _Toc47879704 \h </w:instrText>
            </w:r>
            <w:r w:rsidR="00631AEB">
              <w:rPr>
                <w:noProof/>
                <w:webHidden/>
              </w:rPr>
            </w:r>
            <w:r w:rsidR="00631AEB">
              <w:rPr>
                <w:noProof/>
                <w:webHidden/>
              </w:rPr>
              <w:fldChar w:fldCharType="separate"/>
            </w:r>
            <w:r w:rsidR="00220B72">
              <w:rPr>
                <w:noProof/>
                <w:webHidden/>
              </w:rPr>
              <w:t>36</w:t>
            </w:r>
            <w:r w:rsidR="00631AEB">
              <w:rPr>
                <w:noProof/>
                <w:webHidden/>
              </w:rPr>
              <w:fldChar w:fldCharType="end"/>
            </w:r>
          </w:hyperlink>
        </w:p>
        <w:p w14:paraId="0B065E6E" w14:textId="5BB5E31D" w:rsidR="00631AEB" w:rsidRDefault="00A07FBC">
          <w:pPr>
            <w:pStyle w:val="TOC3"/>
            <w:tabs>
              <w:tab w:val="left" w:pos="1320"/>
              <w:tab w:val="right" w:leader="dot" w:pos="9350"/>
            </w:tabs>
            <w:rPr>
              <w:rFonts w:asciiTheme="minorHAnsi" w:eastAsiaTheme="minorEastAsia" w:hAnsiTheme="minorHAnsi"/>
              <w:noProof/>
              <w:sz w:val="22"/>
              <w:szCs w:val="20"/>
              <w:lang w:bidi="ne-NP"/>
            </w:rPr>
          </w:pPr>
          <w:hyperlink w:anchor="_Toc47879705" w:history="1">
            <w:r w:rsidR="00631AEB" w:rsidRPr="00765F77">
              <w:rPr>
                <w:rStyle w:val="Hyperlink"/>
                <w:noProof/>
              </w:rPr>
              <w:t>5.2.2</w:t>
            </w:r>
            <w:r w:rsidR="00631AEB">
              <w:rPr>
                <w:rFonts w:asciiTheme="minorHAnsi" w:eastAsiaTheme="minorEastAsia" w:hAnsiTheme="minorHAnsi"/>
                <w:noProof/>
                <w:sz w:val="22"/>
                <w:szCs w:val="20"/>
                <w:lang w:bidi="ne-NP"/>
              </w:rPr>
              <w:tab/>
            </w:r>
            <w:r w:rsidR="00631AEB" w:rsidRPr="00765F77">
              <w:rPr>
                <w:rStyle w:val="Hyperlink"/>
                <w:noProof/>
              </w:rPr>
              <w:t>Comparison of percentage removal of As(III) by adsorption onto plain AC and composite adsorbent</w:t>
            </w:r>
            <w:r w:rsidR="00631AEB">
              <w:rPr>
                <w:noProof/>
                <w:webHidden/>
              </w:rPr>
              <w:tab/>
            </w:r>
            <w:r w:rsidR="00631AEB">
              <w:rPr>
                <w:noProof/>
                <w:webHidden/>
              </w:rPr>
              <w:fldChar w:fldCharType="begin"/>
            </w:r>
            <w:r w:rsidR="00631AEB">
              <w:rPr>
                <w:noProof/>
                <w:webHidden/>
              </w:rPr>
              <w:instrText xml:space="preserve"> PAGEREF _Toc47879705 \h </w:instrText>
            </w:r>
            <w:r w:rsidR="00631AEB">
              <w:rPr>
                <w:noProof/>
                <w:webHidden/>
              </w:rPr>
            </w:r>
            <w:r w:rsidR="00631AEB">
              <w:rPr>
                <w:noProof/>
                <w:webHidden/>
              </w:rPr>
              <w:fldChar w:fldCharType="separate"/>
            </w:r>
            <w:r w:rsidR="00220B72">
              <w:rPr>
                <w:noProof/>
                <w:webHidden/>
              </w:rPr>
              <w:t>37</w:t>
            </w:r>
            <w:r w:rsidR="00631AEB">
              <w:rPr>
                <w:noProof/>
                <w:webHidden/>
              </w:rPr>
              <w:fldChar w:fldCharType="end"/>
            </w:r>
          </w:hyperlink>
        </w:p>
        <w:p w14:paraId="0E6154EA" w14:textId="24E4BCC8"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706" w:history="1">
            <w:r w:rsidR="00631AEB" w:rsidRPr="00765F77">
              <w:rPr>
                <w:rStyle w:val="Hyperlink"/>
                <w:noProof/>
              </w:rPr>
              <w:t>5.3</w:t>
            </w:r>
            <w:r w:rsidR="00631AEB">
              <w:rPr>
                <w:rFonts w:asciiTheme="minorHAnsi" w:eastAsiaTheme="minorEastAsia" w:hAnsiTheme="minorHAnsi"/>
                <w:noProof/>
                <w:sz w:val="22"/>
                <w:szCs w:val="20"/>
                <w:lang w:bidi="ne-NP"/>
              </w:rPr>
              <w:tab/>
            </w:r>
            <w:r w:rsidR="00631AEB" w:rsidRPr="00765F77">
              <w:rPr>
                <w:rStyle w:val="Hyperlink"/>
                <w:noProof/>
              </w:rPr>
              <w:t>Effect of pH</w:t>
            </w:r>
            <w:r w:rsidR="00631AEB">
              <w:rPr>
                <w:noProof/>
                <w:webHidden/>
              </w:rPr>
              <w:tab/>
            </w:r>
            <w:r w:rsidR="00631AEB">
              <w:rPr>
                <w:noProof/>
                <w:webHidden/>
              </w:rPr>
              <w:fldChar w:fldCharType="begin"/>
            </w:r>
            <w:r w:rsidR="00631AEB">
              <w:rPr>
                <w:noProof/>
                <w:webHidden/>
              </w:rPr>
              <w:instrText xml:space="preserve"> PAGEREF _Toc47879706 \h </w:instrText>
            </w:r>
            <w:r w:rsidR="00631AEB">
              <w:rPr>
                <w:noProof/>
                <w:webHidden/>
              </w:rPr>
            </w:r>
            <w:r w:rsidR="00631AEB">
              <w:rPr>
                <w:noProof/>
                <w:webHidden/>
              </w:rPr>
              <w:fldChar w:fldCharType="separate"/>
            </w:r>
            <w:r w:rsidR="00220B72">
              <w:rPr>
                <w:noProof/>
                <w:webHidden/>
              </w:rPr>
              <w:t>38</w:t>
            </w:r>
            <w:r w:rsidR="00631AEB">
              <w:rPr>
                <w:noProof/>
                <w:webHidden/>
              </w:rPr>
              <w:fldChar w:fldCharType="end"/>
            </w:r>
          </w:hyperlink>
        </w:p>
        <w:p w14:paraId="47035C44" w14:textId="6D609546"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707" w:history="1">
            <w:r w:rsidR="00631AEB" w:rsidRPr="00765F77">
              <w:rPr>
                <w:rStyle w:val="Hyperlink"/>
                <w:noProof/>
              </w:rPr>
              <w:t>5.4</w:t>
            </w:r>
            <w:r w:rsidR="00631AEB">
              <w:rPr>
                <w:rFonts w:asciiTheme="minorHAnsi" w:eastAsiaTheme="minorEastAsia" w:hAnsiTheme="minorHAnsi"/>
                <w:noProof/>
                <w:sz w:val="22"/>
                <w:szCs w:val="20"/>
                <w:lang w:bidi="ne-NP"/>
              </w:rPr>
              <w:tab/>
            </w:r>
            <w:r w:rsidR="00631AEB" w:rsidRPr="00765F77">
              <w:rPr>
                <w:rStyle w:val="Hyperlink"/>
                <w:noProof/>
              </w:rPr>
              <w:t>Effect of Adsorbent Dose</w:t>
            </w:r>
            <w:r w:rsidR="00631AEB">
              <w:rPr>
                <w:noProof/>
                <w:webHidden/>
              </w:rPr>
              <w:tab/>
            </w:r>
            <w:r w:rsidR="00631AEB">
              <w:rPr>
                <w:noProof/>
                <w:webHidden/>
              </w:rPr>
              <w:fldChar w:fldCharType="begin"/>
            </w:r>
            <w:r w:rsidR="00631AEB">
              <w:rPr>
                <w:noProof/>
                <w:webHidden/>
              </w:rPr>
              <w:instrText xml:space="preserve"> PAGEREF _Toc47879707 \h </w:instrText>
            </w:r>
            <w:r w:rsidR="00631AEB">
              <w:rPr>
                <w:noProof/>
                <w:webHidden/>
              </w:rPr>
            </w:r>
            <w:r w:rsidR="00631AEB">
              <w:rPr>
                <w:noProof/>
                <w:webHidden/>
              </w:rPr>
              <w:fldChar w:fldCharType="separate"/>
            </w:r>
            <w:r w:rsidR="00220B72">
              <w:rPr>
                <w:noProof/>
                <w:webHidden/>
              </w:rPr>
              <w:t>39</w:t>
            </w:r>
            <w:r w:rsidR="00631AEB">
              <w:rPr>
                <w:noProof/>
                <w:webHidden/>
              </w:rPr>
              <w:fldChar w:fldCharType="end"/>
            </w:r>
          </w:hyperlink>
        </w:p>
        <w:p w14:paraId="66F76C93" w14:textId="48090A7F"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708" w:history="1">
            <w:r w:rsidR="00631AEB" w:rsidRPr="00765F77">
              <w:rPr>
                <w:rStyle w:val="Hyperlink"/>
                <w:noProof/>
              </w:rPr>
              <w:t>5.5</w:t>
            </w:r>
            <w:r w:rsidR="00631AEB">
              <w:rPr>
                <w:rFonts w:asciiTheme="minorHAnsi" w:eastAsiaTheme="minorEastAsia" w:hAnsiTheme="minorHAnsi"/>
                <w:noProof/>
                <w:sz w:val="22"/>
                <w:szCs w:val="20"/>
                <w:lang w:bidi="ne-NP"/>
              </w:rPr>
              <w:tab/>
            </w:r>
            <w:r w:rsidR="00631AEB" w:rsidRPr="00765F77">
              <w:rPr>
                <w:rStyle w:val="Hyperlink"/>
                <w:noProof/>
              </w:rPr>
              <w:t>Effect of Contact Time</w:t>
            </w:r>
            <w:r w:rsidR="00631AEB">
              <w:rPr>
                <w:noProof/>
                <w:webHidden/>
              </w:rPr>
              <w:tab/>
            </w:r>
            <w:r w:rsidR="00631AEB">
              <w:rPr>
                <w:noProof/>
                <w:webHidden/>
              </w:rPr>
              <w:fldChar w:fldCharType="begin"/>
            </w:r>
            <w:r w:rsidR="00631AEB">
              <w:rPr>
                <w:noProof/>
                <w:webHidden/>
              </w:rPr>
              <w:instrText xml:space="preserve"> PAGEREF _Toc47879708 \h </w:instrText>
            </w:r>
            <w:r w:rsidR="00631AEB">
              <w:rPr>
                <w:noProof/>
                <w:webHidden/>
              </w:rPr>
            </w:r>
            <w:r w:rsidR="00631AEB">
              <w:rPr>
                <w:noProof/>
                <w:webHidden/>
              </w:rPr>
              <w:fldChar w:fldCharType="separate"/>
            </w:r>
            <w:r w:rsidR="00220B72">
              <w:rPr>
                <w:noProof/>
                <w:webHidden/>
              </w:rPr>
              <w:t>40</w:t>
            </w:r>
            <w:r w:rsidR="00631AEB">
              <w:rPr>
                <w:noProof/>
                <w:webHidden/>
              </w:rPr>
              <w:fldChar w:fldCharType="end"/>
            </w:r>
          </w:hyperlink>
        </w:p>
        <w:p w14:paraId="3D0D355E" w14:textId="62F57C00"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709" w:history="1">
            <w:r w:rsidR="00631AEB" w:rsidRPr="00765F77">
              <w:rPr>
                <w:rStyle w:val="Hyperlink"/>
                <w:noProof/>
              </w:rPr>
              <w:t>5.6</w:t>
            </w:r>
            <w:r w:rsidR="00631AEB">
              <w:rPr>
                <w:rFonts w:asciiTheme="minorHAnsi" w:eastAsiaTheme="minorEastAsia" w:hAnsiTheme="minorHAnsi"/>
                <w:noProof/>
                <w:sz w:val="22"/>
                <w:szCs w:val="20"/>
                <w:lang w:bidi="ne-NP"/>
              </w:rPr>
              <w:tab/>
            </w:r>
            <w:r w:rsidR="00631AEB" w:rsidRPr="00765F77">
              <w:rPr>
                <w:rStyle w:val="Hyperlink"/>
                <w:noProof/>
              </w:rPr>
              <w:t>Adsorption Isotherm</w:t>
            </w:r>
            <w:r w:rsidR="00631AEB">
              <w:rPr>
                <w:noProof/>
                <w:webHidden/>
              </w:rPr>
              <w:tab/>
            </w:r>
            <w:r w:rsidR="00631AEB">
              <w:rPr>
                <w:noProof/>
                <w:webHidden/>
              </w:rPr>
              <w:fldChar w:fldCharType="begin"/>
            </w:r>
            <w:r w:rsidR="00631AEB">
              <w:rPr>
                <w:noProof/>
                <w:webHidden/>
              </w:rPr>
              <w:instrText xml:space="preserve"> PAGEREF _Toc47879709 \h </w:instrText>
            </w:r>
            <w:r w:rsidR="00631AEB">
              <w:rPr>
                <w:noProof/>
                <w:webHidden/>
              </w:rPr>
            </w:r>
            <w:r w:rsidR="00631AEB">
              <w:rPr>
                <w:noProof/>
                <w:webHidden/>
              </w:rPr>
              <w:fldChar w:fldCharType="separate"/>
            </w:r>
            <w:r w:rsidR="00220B72">
              <w:rPr>
                <w:noProof/>
                <w:webHidden/>
              </w:rPr>
              <w:t>41</w:t>
            </w:r>
            <w:r w:rsidR="00631AEB">
              <w:rPr>
                <w:noProof/>
                <w:webHidden/>
              </w:rPr>
              <w:fldChar w:fldCharType="end"/>
            </w:r>
          </w:hyperlink>
        </w:p>
        <w:p w14:paraId="3EC53B8E" w14:textId="4AD994F5"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710" w:history="1">
            <w:r w:rsidR="00631AEB" w:rsidRPr="00765F77">
              <w:rPr>
                <w:rStyle w:val="Hyperlink"/>
                <w:noProof/>
              </w:rPr>
              <w:t>5.7</w:t>
            </w:r>
            <w:r w:rsidR="00631AEB">
              <w:rPr>
                <w:rFonts w:asciiTheme="minorHAnsi" w:eastAsiaTheme="minorEastAsia" w:hAnsiTheme="minorHAnsi"/>
                <w:noProof/>
                <w:sz w:val="22"/>
                <w:szCs w:val="20"/>
                <w:lang w:bidi="ne-NP"/>
              </w:rPr>
              <w:tab/>
            </w:r>
            <w:r w:rsidR="00631AEB" w:rsidRPr="00765F77">
              <w:rPr>
                <w:rStyle w:val="Hyperlink"/>
                <w:noProof/>
              </w:rPr>
              <w:t>Comparison of the Maximum Adsorption Capacity (q</w:t>
            </w:r>
            <w:r w:rsidR="00631AEB" w:rsidRPr="00765F77">
              <w:rPr>
                <w:rStyle w:val="Hyperlink"/>
                <w:noProof/>
                <w:vertAlign w:val="subscript"/>
              </w:rPr>
              <w:t>m</w:t>
            </w:r>
            <w:r w:rsidR="00631AEB" w:rsidRPr="00765F77">
              <w:rPr>
                <w:rStyle w:val="Hyperlink"/>
                <w:noProof/>
              </w:rPr>
              <w:t>) for As (III) with other adsorbents</w:t>
            </w:r>
            <w:r w:rsidR="00631AEB">
              <w:rPr>
                <w:noProof/>
                <w:webHidden/>
              </w:rPr>
              <w:tab/>
            </w:r>
            <w:r w:rsidR="00631AEB">
              <w:rPr>
                <w:noProof/>
                <w:webHidden/>
              </w:rPr>
              <w:fldChar w:fldCharType="begin"/>
            </w:r>
            <w:r w:rsidR="00631AEB">
              <w:rPr>
                <w:noProof/>
                <w:webHidden/>
              </w:rPr>
              <w:instrText xml:space="preserve"> PAGEREF _Toc47879710 \h </w:instrText>
            </w:r>
            <w:r w:rsidR="00631AEB">
              <w:rPr>
                <w:noProof/>
                <w:webHidden/>
              </w:rPr>
            </w:r>
            <w:r w:rsidR="00631AEB">
              <w:rPr>
                <w:noProof/>
                <w:webHidden/>
              </w:rPr>
              <w:fldChar w:fldCharType="separate"/>
            </w:r>
            <w:r w:rsidR="00220B72">
              <w:rPr>
                <w:noProof/>
                <w:webHidden/>
              </w:rPr>
              <w:t>46</w:t>
            </w:r>
            <w:r w:rsidR="00631AEB">
              <w:rPr>
                <w:noProof/>
                <w:webHidden/>
              </w:rPr>
              <w:fldChar w:fldCharType="end"/>
            </w:r>
          </w:hyperlink>
        </w:p>
        <w:p w14:paraId="2F8A7959" w14:textId="2B8DA9CC" w:rsidR="00631AEB" w:rsidRDefault="00A07FBC">
          <w:pPr>
            <w:pStyle w:val="TOC1"/>
            <w:tabs>
              <w:tab w:val="right" w:leader="dot" w:pos="9350"/>
            </w:tabs>
            <w:rPr>
              <w:rFonts w:asciiTheme="minorHAnsi" w:eastAsiaTheme="minorEastAsia" w:hAnsiTheme="minorHAnsi"/>
              <w:noProof/>
              <w:sz w:val="22"/>
              <w:szCs w:val="20"/>
              <w:lang w:bidi="ne-NP"/>
            </w:rPr>
          </w:pPr>
          <w:hyperlink w:anchor="_Toc47879711" w:history="1">
            <w:r w:rsidR="00631AEB" w:rsidRPr="00765F77">
              <w:rPr>
                <w:rStyle w:val="Hyperlink"/>
                <w:noProof/>
              </w:rPr>
              <w:t>CHAPTER SIX: CONCLUSION</w:t>
            </w:r>
            <w:r w:rsidR="00631AEB">
              <w:rPr>
                <w:noProof/>
                <w:webHidden/>
              </w:rPr>
              <w:tab/>
            </w:r>
            <w:r w:rsidR="00631AEB">
              <w:rPr>
                <w:noProof/>
                <w:webHidden/>
              </w:rPr>
              <w:fldChar w:fldCharType="begin"/>
            </w:r>
            <w:r w:rsidR="00631AEB">
              <w:rPr>
                <w:noProof/>
                <w:webHidden/>
              </w:rPr>
              <w:instrText xml:space="preserve"> PAGEREF _Toc47879711 \h </w:instrText>
            </w:r>
            <w:r w:rsidR="00631AEB">
              <w:rPr>
                <w:noProof/>
                <w:webHidden/>
              </w:rPr>
            </w:r>
            <w:r w:rsidR="00631AEB">
              <w:rPr>
                <w:noProof/>
                <w:webHidden/>
              </w:rPr>
              <w:fldChar w:fldCharType="separate"/>
            </w:r>
            <w:r w:rsidR="00220B72">
              <w:rPr>
                <w:noProof/>
                <w:webHidden/>
              </w:rPr>
              <w:t>48</w:t>
            </w:r>
            <w:r w:rsidR="00631AEB">
              <w:rPr>
                <w:noProof/>
                <w:webHidden/>
              </w:rPr>
              <w:fldChar w:fldCharType="end"/>
            </w:r>
          </w:hyperlink>
        </w:p>
        <w:p w14:paraId="6E5E1F19" w14:textId="475CB40A" w:rsidR="00631AEB" w:rsidRDefault="00A07FBC">
          <w:pPr>
            <w:pStyle w:val="TOC2"/>
            <w:tabs>
              <w:tab w:val="left" w:pos="880"/>
              <w:tab w:val="right" w:leader="dot" w:pos="9350"/>
            </w:tabs>
            <w:rPr>
              <w:rFonts w:asciiTheme="minorHAnsi" w:eastAsiaTheme="minorEastAsia" w:hAnsiTheme="minorHAnsi"/>
              <w:noProof/>
              <w:sz w:val="22"/>
              <w:szCs w:val="20"/>
              <w:lang w:bidi="ne-NP"/>
            </w:rPr>
          </w:pPr>
          <w:hyperlink w:anchor="_Toc47879713" w:history="1">
            <w:r w:rsidR="00631AEB" w:rsidRPr="00765F77">
              <w:rPr>
                <w:rStyle w:val="Hyperlink"/>
                <w:noProof/>
              </w:rPr>
              <w:t>6.1</w:t>
            </w:r>
            <w:r w:rsidR="00631AEB">
              <w:rPr>
                <w:rFonts w:asciiTheme="minorHAnsi" w:eastAsiaTheme="minorEastAsia" w:hAnsiTheme="minorHAnsi"/>
                <w:noProof/>
                <w:sz w:val="22"/>
                <w:szCs w:val="20"/>
                <w:lang w:bidi="ne-NP"/>
              </w:rPr>
              <w:tab/>
            </w:r>
            <w:r w:rsidR="00631AEB" w:rsidRPr="00765F77">
              <w:rPr>
                <w:rStyle w:val="Hyperlink"/>
                <w:noProof/>
              </w:rPr>
              <w:t>Conclusion</w:t>
            </w:r>
            <w:r w:rsidR="00631AEB">
              <w:rPr>
                <w:noProof/>
                <w:webHidden/>
              </w:rPr>
              <w:tab/>
            </w:r>
            <w:r w:rsidR="00631AEB">
              <w:rPr>
                <w:noProof/>
                <w:webHidden/>
              </w:rPr>
              <w:fldChar w:fldCharType="begin"/>
            </w:r>
            <w:r w:rsidR="00631AEB">
              <w:rPr>
                <w:noProof/>
                <w:webHidden/>
              </w:rPr>
              <w:instrText xml:space="preserve"> PAGEREF _Toc47879713 \h </w:instrText>
            </w:r>
            <w:r w:rsidR="00631AEB">
              <w:rPr>
                <w:noProof/>
                <w:webHidden/>
              </w:rPr>
            </w:r>
            <w:r w:rsidR="00631AEB">
              <w:rPr>
                <w:noProof/>
                <w:webHidden/>
              </w:rPr>
              <w:fldChar w:fldCharType="separate"/>
            </w:r>
            <w:r w:rsidR="00220B72">
              <w:rPr>
                <w:noProof/>
                <w:webHidden/>
              </w:rPr>
              <w:t>48</w:t>
            </w:r>
            <w:r w:rsidR="00631AEB">
              <w:rPr>
                <w:noProof/>
                <w:webHidden/>
              </w:rPr>
              <w:fldChar w:fldCharType="end"/>
            </w:r>
          </w:hyperlink>
        </w:p>
        <w:p w14:paraId="2BDC0522" w14:textId="56E2097D" w:rsidR="00631AEB" w:rsidRDefault="00A07FBC">
          <w:pPr>
            <w:pStyle w:val="TOC1"/>
            <w:tabs>
              <w:tab w:val="right" w:leader="dot" w:pos="9350"/>
            </w:tabs>
            <w:rPr>
              <w:rFonts w:asciiTheme="minorHAnsi" w:eastAsiaTheme="minorEastAsia" w:hAnsiTheme="minorHAnsi"/>
              <w:noProof/>
              <w:sz w:val="22"/>
              <w:szCs w:val="20"/>
              <w:lang w:bidi="ne-NP"/>
            </w:rPr>
          </w:pPr>
          <w:hyperlink w:anchor="_Toc47879714" w:history="1">
            <w:r w:rsidR="00631AEB" w:rsidRPr="00765F77">
              <w:rPr>
                <w:rStyle w:val="Hyperlink"/>
                <w:noProof/>
              </w:rPr>
              <w:t>REFERENCES</w:t>
            </w:r>
            <w:r w:rsidR="00631AEB">
              <w:rPr>
                <w:noProof/>
                <w:webHidden/>
              </w:rPr>
              <w:tab/>
            </w:r>
            <w:r w:rsidR="00631AEB">
              <w:rPr>
                <w:noProof/>
                <w:webHidden/>
              </w:rPr>
              <w:fldChar w:fldCharType="begin"/>
            </w:r>
            <w:r w:rsidR="00631AEB">
              <w:rPr>
                <w:noProof/>
                <w:webHidden/>
              </w:rPr>
              <w:instrText xml:space="preserve"> PAGEREF _Toc47879714 \h </w:instrText>
            </w:r>
            <w:r w:rsidR="00631AEB">
              <w:rPr>
                <w:noProof/>
                <w:webHidden/>
              </w:rPr>
            </w:r>
            <w:r w:rsidR="00631AEB">
              <w:rPr>
                <w:noProof/>
                <w:webHidden/>
              </w:rPr>
              <w:fldChar w:fldCharType="separate"/>
            </w:r>
            <w:r w:rsidR="00220B72">
              <w:rPr>
                <w:noProof/>
                <w:webHidden/>
              </w:rPr>
              <w:t>50</w:t>
            </w:r>
            <w:r w:rsidR="00631AEB">
              <w:rPr>
                <w:noProof/>
                <w:webHidden/>
              </w:rPr>
              <w:fldChar w:fldCharType="end"/>
            </w:r>
          </w:hyperlink>
        </w:p>
        <w:p w14:paraId="7D8B407D" w14:textId="32BDB75A" w:rsidR="00ED3F08" w:rsidRPr="003A20B7" w:rsidRDefault="006F6C3C" w:rsidP="00342D31">
          <w:pPr>
            <w:spacing w:after="120"/>
            <w:rPr>
              <w:rFonts w:cs="Times New Roman"/>
              <w:szCs w:val="24"/>
            </w:rPr>
          </w:pPr>
          <w:r w:rsidRPr="003A20B7">
            <w:rPr>
              <w:rFonts w:cs="Times New Roman"/>
              <w:szCs w:val="24"/>
            </w:rPr>
            <w:lastRenderedPageBreak/>
            <w:fldChar w:fldCharType="end"/>
          </w:r>
        </w:p>
      </w:sdtContent>
    </w:sdt>
    <w:p w14:paraId="6235F564" w14:textId="77777777" w:rsidR="00625B3A" w:rsidRPr="003A20B7" w:rsidRDefault="006F6C3C" w:rsidP="006A22F4">
      <w:pPr>
        <w:pStyle w:val="Heading1"/>
        <w:numPr>
          <w:ilvl w:val="0"/>
          <w:numId w:val="0"/>
        </w:numPr>
        <w:ind w:left="432"/>
      </w:pPr>
      <w:bookmarkStart w:id="7" w:name="_Toc47879665"/>
      <w:r w:rsidRPr="003A20B7">
        <w:t xml:space="preserve">List </w:t>
      </w:r>
      <w:r w:rsidR="00CC3E58" w:rsidRPr="003A20B7">
        <w:t>of figures</w:t>
      </w:r>
      <w:bookmarkEnd w:id="7"/>
    </w:p>
    <w:p w14:paraId="46F8914C" w14:textId="32CA9E5C" w:rsidR="00631AEB" w:rsidRDefault="006F6C3C">
      <w:pPr>
        <w:pStyle w:val="TableofFigures"/>
        <w:tabs>
          <w:tab w:val="right" w:leader="dot" w:pos="9350"/>
        </w:tabs>
        <w:rPr>
          <w:rFonts w:asciiTheme="minorHAnsi" w:eastAsiaTheme="minorEastAsia" w:hAnsiTheme="minorHAnsi"/>
          <w:noProof/>
          <w:sz w:val="22"/>
          <w:szCs w:val="20"/>
          <w:lang w:bidi="ne-NP"/>
        </w:rPr>
      </w:pPr>
      <w:r w:rsidRPr="003A20B7">
        <w:rPr>
          <w:rFonts w:cs="Times New Roman"/>
          <w:szCs w:val="24"/>
        </w:rPr>
        <w:fldChar w:fldCharType="begin"/>
      </w:r>
      <w:r w:rsidR="00ED3F08" w:rsidRPr="003A20B7">
        <w:rPr>
          <w:rFonts w:cs="Times New Roman"/>
          <w:szCs w:val="24"/>
        </w:rPr>
        <w:instrText xml:space="preserve"> TOC \h \z \c "Figure" </w:instrText>
      </w:r>
      <w:r w:rsidRPr="003A20B7">
        <w:rPr>
          <w:rFonts w:cs="Times New Roman"/>
          <w:szCs w:val="24"/>
        </w:rPr>
        <w:fldChar w:fldCharType="separate"/>
      </w:r>
      <w:hyperlink r:id="rId9" w:anchor="_Toc47879888" w:history="1">
        <w:r w:rsidR="00631AEB" w:rsidRPr="00D64702">
          <w:rPr>
            <w:rStyle w:val="Hyperlink"/>
            <w:noProof/>
          </w:rPr>
          <w:t>Figure 1: Giant Reed Plants</w:t>
        </w:r>
        <w:r w:rsidR="00631AEB">
          <w:rPr>
            <w:noProof/>
            <w:webHidden/>
          </w:rPr>
          <w:tab/>
        </w:r>
        <w:r w:rsidR="00631AEB">
          <w:rPr>
            <w:noProof/>
            <w:webHidden/>
          </w:rPr>
          <w:fldChar w:fldCharType="begin"/>
        </w:r>
        <w:r w:rsidR="00631AEB">
          <w:rPr>
            <w:noProof/>
            <w:webHidden/>
          </w:rPr>
          <w:instrText xml:space="preserve"> PAGEREF _Toc47879888 \h </w:instrText>
        </w:r>
        <w:r w:rsidR="00631AEB">
          <w:rPr>
            <w:noProof/>
            <w:webHidden/>
          </w:rPr>
        </w:r>
        <w:r w:rsidR="00631AEB">
          <w:rPr>
            <w:noProof/>
            <w:webHidden/>
          </w:rPr>
          <w:fldChar w:fldCharType="separate"/>
        </w:r>
        <w:r w:rsidR="00220B72">
          <w:rPr>
            <w:noProof/>
            <w:webHidden/>
          </w:rPr>
          <w:t>16</w:t>
        </w:r>
        <w:r w:rsidR="00631AEB">
          <w:rPr>
            <w:noProof/>
            <w:webHidden/>
          </w:rPr>
          <w:fldChar w:fldCharType="end"/>
        </w:r>
      </w:hyperlink>
    </w:p>
    <w:p w14:paraId="48EAF503" w14:textId="4008B427" w:rsidR="00631AEB" w:rsidRDefault="00A07FBC">
      <w:pPr>
        <w:pStyle w:val="TableofFigures"/>
        <w:tabs>
          <w:tab w:val="right" w:leader="dot" w:pos="9350"/>
        </w:tabs>
        <w:rPr>
          <w:rFonts w:asciiTheme="minorHAnsi" w:eastAsiaTheme="minorEastAsia" w:hAnsiTheme="minorHAnsi"/>
          <w:noProof/>
          <w:sz w:val="22"/>
          <w:szCs w:val="20"/>
          <w:lang w:bidi="ne-NP"/>
        </w:rPr>
      </w:pPr>
      <w:hyperlink w:anchor="_Toc47879889" w:history="1">
        <w:r w:rsidR="00631AEB" w:rsidRPr="00D64702">
          <w:rPr>
            <w:rStyle w:val="Hyperlink"/>
            <w:rFonts w:cs="Times New Roman"/>
            <w:noProof/>
          </w:rPr>
          <w:t>Figure 2: Horizontal tubular furnace</w:t>
        </w:r>
        <w:r w:rsidR="00631AEB">
          <w:rPr>
            <w:noProof/>
            <w:webHidden/>
          </w:rPr>
          <w:tab/>
        </w:r>
        <w:r w:rsidR="00631AEB">
          <w:rPr>
            <w:noProof/>
            <w:webHidden/>
          </w:rPr>
          <w:fldChar w:fldCharType="begin"/>
        </w:r>
        <w:r w:rsidR="00631AEB">
          <w:rPr>
            <w:noProof/>
            <w:webHidden/>
          </w:rPr>
          <w:instrText xml:space="preserve"> PAGEREF _Toc47879889 \h </w:instrText>
        </w:r>
        <w:r w:rsidR="00631AEB">
          <w:rPr>
            <w:noProof/>
            <w:webHidden/>
          </w:rPr>
        </w:r>
        <w:r w:rsidR="00631AEB">
          <w:rPr>
            <w:noProof/>
            <w:webHidden/>
          </w:rPr>
          <w:fldChar w:fldCharType="separate"/>
        </w:r>
        <w:r w:rsidR="00220B72">
          <w:rPr>
            <w:noProof/>
            <w:webHidden/>
          </w:rPr>
          <w:t>29</w:t>
        </w:r>
        <w:r w:rsidR="00631AEB">
          <w:rPr>
            <w:noProof/>
            <w:webHidden/>
          </w:rPr>
          <w:fldChar w:fldCharType="end"/>
        </w:r>
      </w:hyperlink>
    </w:p>
    <w:p w14:paraId="78C65D36" w14:textId="365663E6" w:rsidR="00631AEB" w:rsidRDefault="00A07FBC">
      <w:pPr>
        <w:pStyle w:val="TableofFigures"/>
        <w:tabs>
          <w:tab w:val="right" w:leader="dot" w:pos="9350"/>
        </w:tabs>
        <w:rPr>
          <w:rFonts w:asciiTheme="minorHAnsi" w:eastAsiaTheme="minorEastAsia" w:hAnsiTheme="minorHAnsi"/>
          <w:noProof/>
          <w:sz w:val="22"/>
          <w:szCs w:val="20"/>
          <w:lang w:bidi="ne-NP"/>
        </w:rPr>
      </w:pPr>
      <w:hyperlink w:anchor="_Toc47879890" w:history="1">
        <w:r w:rsidR="00631AEB" w:rsidRPr="00D64702">
          <w:rPr>
            <w:rStyle w:val="Hyperlink"/>
            <w:rFonts w:cs="Times New Roman"/>
            <w:noProof/>
          </w:rPr>
          <w:t>Figure 3: SEM/EDX spectra of Activated Carbon</w:t>
        </w:r>
        <w:r w:rsidR="00631AEB">
          <w:rPr>
            <w:noProof/>
            <w:webHidden/>
          </w:rPr>
          <w:tab/>
        </w:r>
        <w:r w:rsidR="00631AEB">
          <w:rPr>
            <w:noProof/>
            <w:webHidden/>
          </w:rPr>
          <w:fldChar w:fldCharType="begin"/>
        </w:r>
        <w:r w:rsidR="00631AEB">
          <w:rPr>
            <w:noProof/>
            <w:webHidden/>
          </w:rPr>
          <w:instrText xml:space="preserve"> PAGEREF _Toc47879890 \h </w:instrText>
        </w:r>
        <w:r w:rsidR="00631AEB">
          <w:rPr>
            <w:noProof/>
            <w:webHidden/>
          </w:rPr>
        </w:r>
        <w:r w:rsidR="00631AEB">
          <w:rPr>
            <w:noProof/>
            <w:webHidden/>
          </w:rPr>
          <w:fldChar w:fldCharType="separate"/>
        </w:r>
        <w:r w:rsidR="00220B72">
          <w:rPr>
            <w:noProof/>
            <w:webHidden/>
          </w:rPr>
          <w:t>35</w:t>
        </w:r>
        <w:r w:rsidR="00631AEB">
          <w:rPr>
            <w:noProof/>
            <w:webHidden/>
          </w:rPr>
          <w:fldChar w:fldCharType="end"/>
        </w:r>
      </w:hyperlink>
    </w:p>
    <w:p w14:paraId="6CF2DABF" w14:textId="507F0DE1" w:rsidR="00631AEB" w:rsidRDefault="00A07FBC">
      <w:pPr>
        <w:pStyle w:val="TableofFigures"/>
        <w:tabs>
          <w:tab w:val="right" w:leader="dot" w:pos="9350"/>
        </w:tabs>
        <w:rPr>
          <w:rFonts w:asciiTheme="minorHAnsi" w:eastAsiaTheme="minorEastAsia" w:hAnsiTheme="minorHAnsi"/>
          <w:noProof/>
          <w:sz w:val="22"/>
          <w:szCs w:val="20"/>
          <w:lang w:bidi="ne-NP"/>
        </w:rPr>
      </w:pPr>
      <w:hyperlink w:anchor="_Toc47879891" w:history="1">
        <w:r w:rsidR="00631AEB" w:rsidRPr="00D64702">
          <w:rPr>
            <w:rStyle w:val="Hyperlink"/>
            <w:rFonts w:cs="Times New Roman"/>
            <w:noProof/>
          </w:rPr>
          <w:t>Figure 4 : SEM/EDX spectra of iron oxide/AC Composite</w:t>
        </w:r>
        <w:r w:rsidR="00631AEB">
          <w:rPr>
            <w:noProof/>
            <w:webHidden/>
          </w:rPr>
          <w:tab/>
        </w:r>
        <w:r w:rsidR="00631AEB">
          <w:rPr>
            <w:noProof/>
            <w:webHidden/>
          </w:rPr>
          <w:fldChar w:fldCharType="begin"/>
        </w:r>
        <w:r w:rsidR="00631AEB">
          <w:rPr>
            <w:noProof/>
            <w:webHidden/>
          </w:rPr>
          <w:instrText xml:space="preserve"> PAGEREF _Toc47879891 \h </w:instrText>
        </w:r>
        <w:r w:rsidR="00631AEB">
          <w:rPr>
            <w:noProof/>
            <w:webHidden/>
          </w:rPr>
        </w:r>
        <w:r w:rsidR="00631AEB">
          <w:rPr>
            <w:noProof/>
            <w:webHidden/>
          </w:rPr>
          <w:fldChar w:fldCharType="separate"/>
        </w:r>
        <w:r w:rsidR="00220B72">
          <w:rPr>
            <w:noProof/>
            <w:webHidden/>
          </w:rPr>
          <w:t>36</w:t>
        </w:r>
        <w:r w:rsidR="00631AEB">
          <w:rPr>
            <w:noProof/>
            <w:webHidden/>
          </w:rPr>
          <w:fldChar w:fldCharType="end"/>
        </w:r>
      </w:hyperlink>
    </w:p>
    <w:p w14:paraId="3BBED496" w14:textId="17AEA449" w:rsidR="00631AEB" w:rsidRDefault="00A07FBC">
      <w:pPr>
        <w:pStyle w:val="TableofFigures"/>
        <w:tabs>
          <w:tab w:val="right" w:leader="dot" w:pos="9350"/>
        </w:tabs>
        <w:rPr>
          <w:rFonts w:asciiTheme="minorHAnsi" w:eastAsiaTheme="minorEastAsia" w:hAnsiTheme="minorHAnsi"/>
          <w:noProof/>
          <w:sz w:val="22"/>
          <w:szCs w:val="20"/>
          <w:lang w:bidi="ne-NP"/>
        </w:rPr>
      </w:pPr>
      <w:hyperlink w:anchor="_Toc47879892" w:history="1">
        <w:r w:rsidR="00631AEB" w:rsidRPr="00D64702">
          <w:rPr>
            <w:rStyle w:val="Hyperlink"/>
            <w:rFonts w:cs="Times New Roman"/>
            <w:noProof/>
          </w:rPr>
          <w:t>Figure 5: Calibration curve for As (III) Adsorption</w:t>
        </w:r>
        <w:r w:rsidR="00631AEB">
          <w:rPr>
            <w:noProof/>
            <w:webHidden/>
          </w:rPr>
          <w:tab/>
        </w:r>
        <w:r w:rsidR="00631AEB">
          <w:rPr>
            <w:noProof/>
            <w:webHidden/>
          </w:rPr>
          <w:fldChar w:fldCharType="begin"/>
        </w:r>
        <w:r w:rsidR="00631AEB">
          <w:rPr>
            <w:noProof/>
            <w:webHidden/>
          </w:rPr>
          <w:instrText xml:space="preserve"> PAGEREF _Toc47879892 \h </w:instrText>
        </w:r>
        <w:r w:rsidR="00631AEB">
          <w:rPr>
            <w:noProof/>
            <w:webHidden/>
          </w:rPr>
        </w:r>
        <w:r w:rsidR="00631AEB">
          <w:rPr>
            <w:noProof/>
            <w:webHidden/>
          </w:rPr>
          <w:fldChar w:fldCharType="separate"/>
        </w:r>
        <w:r w:rsidR="00220B72">
          <w:rPr>
            <w:noProof/>
            <w:webHidden/>
          </w:rPr>
          <w:t>37</w:t>
        </w:r>
        <w:r w:rsidR="00631AEB">
          <w:rPr>
            <w:noProof/>
            <w:webHidden/>
          </w:rPr>
          <w:fldChar w:fldCharType="end"/>
        </w:r>
      </w:hyperlink>
    </w:p>
    <w:p w14:paraId="22EE5A6E" w14:textId="5A336C07" w:rsidR="00631AEB" w:rsidRDefault="00A07FBC">
      <w:pPr>
        <w:pStyle w:val="TableofFigures"/>
        <w:tabs>
          <w:tab w:val="right" w:leader="dot" w:pos="9350"/>
        </w:tabs>
        <w:rPr>
          <w:rFonts w:asciiTheme="minorHAnsi" w:eastAsiaTheme="minorEastAsia" w:hAnsiTheme="minorHAnsi"/>
          <w:noProof/>
          <w:sz w:val="22"/>
          <w:szCs w:val="20"/>
          <w:lang w:bidi="ne-NP"/>
        </w:rPr>
      </w:pPr>
      <w:hyperlink w:anchor="_Toc47879893" w:history="1">
        <w:r w:rsidR="00631AEB" w:rsidRPr="00D64702">
          <w:rPr>
            <w:rStyle w:val="Hyperlink"/>
            <w:rFonts w:cs="Times New Roman"/>
            <w:noProof/>
          </w:rPr>
          <w:t>Figure 6: Percentage removal of As(III) by adsorption onto plain AC and composite adsorbent</w:t>
        </w:r>
        <w:r w:rsidR="00631AEB">
          <w:rPr>
            <w:noProof/>
            <w:webHidden/>
          </w:rPr>
          <w:tab/>
        </w:r>
        <w:r w:rsidR="00631AEB">
          <w:rPr>
            <w:noProof/>
            <w:webHidden/>
          </w:rPr>
          <w:fldChar w:fldCharType="begin"/>
        </w:r>
        <w:r w:rsidR="00631AEB">
          <w:rPr>
            <w:noProof/>
            <w:webHidden/>
          </w:rPr>
          <w:instrText xml:space="preserve"> PAGEREF _Toc47879893 \h </w:instrText>
        </w:r>
        <w:r w:rsidR="00631AEB">
          <w:rPr>
            <w:noProof/>
            <w:webHidden/>
          </w:rPr>
        </w:r>
        <w:r w:rsidR="00631AEB">
          <w:rPr>
            <w:noProof/>
            <w:webHidden/>
          </w:rPr>
          <w:fldChar w:fldCharType="separate"/>
        </w:r>
        <w:r w:rsidR="00220B72">
          <w:rPr>
            <w:noProof/>
            <w:webHidden/>
          </w:rPr>
          <w:t>38</w:t>
        </w:r>
        <w:r w:rsidR="00631AEB">
          <w:rPr>
            <w:noProof/>
            <w:webHidden/>
          </w:rPr>
          <w:fldChar w:fldCharType="end"/>
        </w:r>
      </w:hyperlink>
    </w:p>
    <w:p w14:paraId="2D1002EE" w14:textId="6027F014" w:rsidR="00631AEB" w:rsidRDefault="00A07FBC">
      <w:pPr>
        <w:pStyle w:val="TableofFigures"/>
        <w:tabs>
          <w:tab w:val="right" w:leader="dot" w:pos="9350"/>
        </w:tabs>
        <w:rPr>
          <w:rFonts w:asciiTheme="minorHAnsi" w:eastAsiaTheme="minorEastAsia" w:hAnsiTheme="minorHAnsi"/>
          <w:noProof/>
          <w:sz w:val="22"/>
          <w:szCs w:val="20"/>
          <w:lang w:bidi="ne-NP"/>
        </w:rPr>
      </w:pPr>
      <w:hyperlink w:anchor="_Toc47879894" w:history="1">
        <w:r w:rsidR="00631AEB" w:rsidRPr="00D64702">
          <w:rPr>
            <w:rStyle w:val="Hyperlink"/>
            <w:rFonts w:cs="Times New Roman"/>
            <w:noProof/>
          </w:rPr>
          <w:t>Figure 7: Effect of pH on the percentage removal of As (III) by adsorption onto a composite adsorbent</w:t>
        </w:r>
        <w:r w:rsidR="00631AEB">
          <w:rPr>
            <w:noProof/>
            <w:webHidden/>
          </w:rPr>
          <w:tab/>
        </w:r>
        <w:r w:rsidR="00631AEB">
          <w:rPr>
            <w:noProof/>
            <w:webHidden/>
          </w:rPr>
          <w:fldChar w:fldCharType="begin"/>
        </w:r>
        <w:r w:rsidR="00631AEB">
          <w:rPr>
            <w:noProof/>
            <w:webHidden/>
          </w:rPr>
          <w:instrText xml:space="preserve"> PAGEREF _Toc47879894 \h </w:instrText>
        </w:r>
        <w:r w:rsidR="00631AEB">
          <w:rPr>
            <w:noProof/>
            <w:webHidden/>
          </w:rPr>
        </w:r>
        <w:r w:rsidR="00631AEB">
          <w:rPr>
            <w:noProof/>
            <w:webHidden/>
          </w:rPr>
          <w:fldChar w:fldCharType="separate"/>
        </w:r>
        <w:r w:rsidR="00220B72">
          <w:rPr>
            <w:noProof/>
            <w:webHidden/>
          </w:rPr>
          <w:t>39</w:t>
        </w:r>
        <w:r w:rsidR="00631AEB">
          <w:rPr>
            <w:noProof/>
            <w:webHidden/>
          </w:rPr>
          <w:fldChar w:fldCharType="end"/>
        </w:r>
      </w:hyperlink>
    </w:p>
    <w:p w14:paraId="5A4D3D8D" w14:textId="5635323D" w:rsidR="00631AEB" w:rsidRDefault="00A07FBC">
      <w:pPr>
        <w:pStyle w:val="TableofFigures"/>
        <w:tabs>
          <w:tab w:val="right" w:leader="dot" w:pos="9350"/>
        </w:tabs>
        <w:rPr>
          <w:rFonts w:asciiTheme="minorHAnsi" w:eastAsiaTheme="minorEastAsia" w:hAnsiTheme="minorHAnsi"/>
          <w:noProof/>
          <w:sz w:val="22"/>
          <w:szCs w:val="20"/>
          <w:lang w:bidi="ne-NP"/>
        </w:rPr>
      </w:pPr>
      <w:hyperlink w:anchor="_Toc47879895" w:history="1">
        <w:r w:rsidR="00631AEB" w:rsidRPr="00D64702">
          <w:rPr>
            <w:rStyle w:val="Hyperlink"/>
            <w:rFonts w:cs="Times New Roman"/>
            <w:noProof/>
          </w:rPr>
          <w:t>Figure 8: Effect of adsorbent dosage on the percentage removal of As (III) by adsorption onto a composite adsorbent</w:t>
        </w:r>
        <w:r w:rsidR="00631AEB">
          <w:rPr>
            <w:noProof/>
            <w:webHidden/>
          </w:rPr>
          <w:tab/>
        </w:r>
        <w:r w:rsidR="00631AEB">
          <w:rPr>
            <w:noProof/>
            <w:webHidden/>
          </w:rPr>
          <w:fldChar w:fldCharType="begin"/>
        </w:r>
        <w:r w:rsidR="00631AEB">
          <w:rPr>
            <w:noProof/>
            <w:webHidden/>
          </w:rPr>
          <w:instrText xml:space="preserve"> PAGEREF _Toc47879895 \h </w:instrText>
        </w:r>
        <w:r w:rsidR="00631AEB">
          <w:rPr>
            <w:noProof/>
            <w:webHidden/>
          </w:rPr>
        </w:r>
        <w:r w:rsidR="00631AEB">
          <w:rPr>
            <w:noProof/>
            <w:webHidden/>
          </w:rPr>
          <w:fldChar w:fldCharType="separate"/>
        </w:r>
        <w:r w:rsidR="00220B72">
          <w:rPr>
            <w:noProof/>
            <w:webHidden/>
          </w:rPr>
          <w:t>40</w:t>
        </w:r>
        <w:r w:rsidR="00631AEB">
          <w:rPr>
            <w:noProof/>
            <w:webHidden/>
          </w:rPr>
          <w:fldChar w:fldCharType="end"/>
        </w:r>
      </w:hyperlink>
    </w:p>
    <w:p w14:paraId="603F22F0" w14:textId="7DAAE8C9" w:rsidR="00631AEB" w:rsidRDefault="00A07FBC">
      <w:pPr>
        <w:pStyle w:val="TableofFigures"/>
        <w:tabs>
          <w:tab w:val="right" w:leader="dot" w:pos="9350"/>
        </w:tabs>
        <w:rPr>
          <w:rFonts w:asciiTheme="minorHAnsi" w:eastAsiaTheme="minorEastAsia" w:hAnsiTheme="minorHAnsi"/>
          <w:noProof/>
          <w:sz w:val="22"/>
          <w:szCs w:val="20"/>
          <w:lang w:bidi="ne-NP"/>
        </w:rPr>
      </w:pPr>
      <w:hyperlink w:anchor="_Toc47879896" w:history="1">
        <w:r w:rsidR="00631AEB" w:rsidRPr="00D64702">
          <w:rPr>
            <w:rStyle w:val="Hyperlink"/>
            <w:rFonts w:cs="Times New Roman"/>
            <w:noProof/>
          </w:rPr>
          <w:t>Figure 9: Effect of contact time on the percentage removal of As (III) by adsorption onto a composite adsorbent</w:t>
        </w:r>
        <w:r w:rsidR="00631AEB">
          <w:rPr>
            <w:noProof/>
            <w:webHidden/>
          </w:rPr>
          <w:tab/>
        </w:r>
        <w:r w:rsidR="00631AEB">
          <w:rPr>
            <w:noProof/>
            <w:webHidden/>
          </w:rPr>
          <w:fldChar w:fldCharType="begin"/>
        </w:r>
        <w:r w:rsidR="00631AEB">
          <w:rPr>
            <w:noProof/>
            <w:webHidden/>
          </w:rPr>
          <w:instrText xml:space="preserve"> PAGEREF _Toc47879896 \h </w:instrText>
        </w:r>
        <w:r w:rsidR="00631AEB">
          <w:rPr>
            <w:noProof/>
            <w:webHidden/>
          </w:rPr>
        </w:r>
        <w:r w:rsidR="00631AEB">
          <w:rPr>
            <w:noProof/>
            <w:webHidden/>
          </w:rPr>
          <w:fldChar w:fldCharType="separate"/>
        </w:r>
        <w:r w:rsidR="00220B72">
          <w:rPr>
            <w:noProof/>
            <w:webHidden/>
          </w:rPr>
          <w:t>41</w:t>
        </w:r>
        <w:r w:rsidR="00631AEB">
          <w:rPr>
            <w:noProof/>
            <w:webHidden/>
          </w:rPr>
          <w:fldChar w:fldCharType="end"/>
        </w:r>
      </w:hyperlink>
    </w:p>
    <w:p w14:paraId="712C2D6C" w14:textId="4D457052" w:rsidR="00631AEB" w:rsidRDefault="00A07FBC">
      <w:pPr>
        <w:pStyle w:val="TableofFigures"/>
        <w:tabs>
          <w:tab w:val="right" w:leader="dot" w:pos="9350"/>
        </w:tabs>
        <w:rPr>
          <w:rFonts w:asciiTheme="minorHAnsi" w:eastAsiaTheme="minorEastAsia" w:hAnsiTheme="minorHAnsi"/>
          <w:noProof/>
          <w:sz w:val="22"/>
          <w:szCs w:val="20"/>
          <w:lang w:bidi="ne-NP"/>
        </w:rPr>
      </w:pPr>
      <w:hyperlink w:anchor="_Toc47879897" w:history="1">
        <w:r w:rsidR="00631AEB" w:rsidRPr="00D64702">
          <w:rPr>
            <w:rStyle w:val="Hyperlink"/>
            <w:rFonts w:cs="Times New Roman"/>
            <w:noProof/>
          </w:rPr>
          <w:t>Figure 10: Langmuir Adsorption isotherm for the removal of As (III) by adsorption onto a composite adsorbent</w:t>
        </w:r>
        <w:r w:rsidR="00631AEB">
          <w:rPr>
            <w:noProof/>
            <w:webHidden/>
          </w:rPr>
          <w:tab/>
        </w:r>
        <w:r w:rsidR="00631AEB">
          <w:rPr>
            <w:noProof/>
            <w:webHidden/>
          </w:rPr>
          <w:fldChar w:fldCharType="begin"/>
        </w:r>
        <w:r w:rsidR="00631AEB">
          <w:rPr>
            <w:noProof/>
            <w:webHidden/>
          </w:rPr>
          <w:instrText xml:space="preserve"> PAGEREF _Toc47879897 \h </w:instrText>
        </w:r>
        <w:r w:rsidR="00631AEB">
          <w:rPr>
            <w:noProof/>
            <w:webHidden/>
          </w:rPr>
        </w:r>
        <w:r w:rsidR="00631AEB">
          <w:rPr>
            <w:noProof/>
            <w:webHidden/>
          </w:rPr>
          <w:fldChar w:fldCharType="separate"/>
        </w:r>
        <w:r w:rsidR="00220B72">
          <w:rPr>
            <w:noProof/>
            <w:webHidden/>
          </w:rPr>
          <w:t>43</w:t>
        </w:r>
        <w:r w:rsidR="00631AEB">
          <w:rPr>
            <w:noProof/>
            <w:webHidden/>
          </w:rPr>
          <w:fldChar w:fldCharType="end"/>
        </w:r>
      </w:hyperlink>
    </w:p>
    <w:p w14:paraId="46D77914" w14:textId="2E573188" w:rsidR="00631AEB" w:rsidRDefault="00A07FBC">
      <w:pPr>
        <w:pStyle w:val="TableofFigures"/>
        <w:tabs>
          <w:tab w:val="right" w:leader="dot" w:pos="9350"/>
        </w:tabs>
        <w:rPr>
          <w:rFonts w:asciiTheme="minorHAnsi" w:eastAsiaTheme="minorEastAsia" w:hAnsiTheme="minorHAnsi"/>
          <w:noProof/>
          <w:sz w:val="22"/>
          <w:szCs w:val="20"/>
          <w:lang w:bidi="ne-NP"/>
        </w:rPr>
      </w:pPr>
      <w:hyperlink w:anchor="_Toc47879898" w:history="1">
        <w:r w:rsidR="00631AEB" w:rsidRPr="00D64702">
          <w:rPr>
            <w:rStyle w:val="Hyperlink"/>
            <w:rFonts w:cs="Times New Roman"/>
            <w:noProof/>
          </w:rPr>
          <w:t>Figure 11 : Freundlich adsorption isotherm for the removal of As (III) by adsorption onto composite adsorbent</w:t>
        </w:r>
        <w:r w:rsidR="00631AEB">
          <w:rPr>
            <w:noProof/>
            <w:webHidden/>
          </w:rPr>
          <w:tab/>
        </w:r>
        <w:r w:rsidR="00631AEB">
          <w:rPr>
            <w:noProof/>
            <w:webHidden/>
          </w:rPr>
          <w:fldChar w:fldCharType="begin"/>
        </w:r>
        <w:r w:rsidR="00631AEB">
          <w:rPr>
            <w:noProof/>
            <w:webHidden/>
          </w:rPr>
          <w:instrText xml:space="preserve"> PAGEREF _Toc47879898 \h </w:instrText>
        </w:r>
        <w:r w:rsidR="00631AEB">
          <w:rPr>
            <w:noProof/>
            <w:webHidden/>
          </w:rPr>
        </w:r>
        <w:r w:rsidR="00631AEB">
          <w:rPr>
            <w:noProof/>
            <w:webHidden/>
          </w:rPr>
          <w:fldChar w:fldCharType="separate"/>
        </w:r>
        <w:r w:rsidR="00220B72">
          <w:rPr>
            <w:noProof/>
            <w:webHidden/>
          </w:rPr>
          <w:t>43</w:t>
        </w:r>
        <w:r w:rsidR="00631AEB">
          <w:rPr>
            <w:noProof/>
            <w:webHidden/>
          </w:rPr>
          <w:fldChar w:fldCharType="end"/>
        </w:r>
      </w:hyperlink>
    </w:p>
    <w:p w14:paraId="534CBD05" w14:textId="338D8194" w:rsidR="00631AEB" w:rsidRDefault="00A07FBC">
      <w:pPr>
        <w:pStyle w:val="TableofFigures"/>
        <w:tabs>
          <w:tab w:val="right" w:leader="dot" w:pos="9350"/>
        </w:tabs>
        <w:rPr>
          <w:rFonts w:asciiTheme="minorHAnsi" w:eastAsiaTheme="minorEastAsia" w:hAnsiTheme="minorHAnsi"/>
          <w:noProof/>
          <w:sz w:val="22"/>
          <w:szCs w:val="20"/>
          <w:lang w:bidi="ne-NP"/>
        </w:rPr>
      </w:pPr>
      <w:hyperlink w:anchor="_Toc47879899" w:history="1">
        <w:r w:rsidR="00631AEB" w:rsidRPr="00D64702">
          <w:rPr>
            <w:rStyle w:val="Hyperlink"/>
            <w:rFonts w:cs="Times New Roman"/>
            <w:noProof/>
          </w:rPr>
          <w:t>Figure 12: Langmuir Adsorption isotherm for the removal of As (III) by adsorption onto commercial AC composite adsorbent</w:t>
        </w:r>
        <w:r w:rsidR="00631AEB">
          <w:rPr>
            <w:noProof/>
            <w:webHidden/>
          </w:rPr>
          <w:tab/>
        </w:r>
        <w:r w:rsidR="00631AEB">
          <w:rPr>
            <w:noProof/>
            <w:webHidden/>
          </w:rPr>
          <w:fldChar w:fldCharType="begin"/>
        </w:r>
        <w:r w:rsidR="00631AEB">
          <w:rPr>
            <w:noProof/>
            <w:webHidden/>
          </w:rPr>
          <w:instrText xml:space="preserve"> PAGEREF _Toc47879899 \h </w:instrText>
        </w:r>
        <w:r w:rsidR="00631AEB">
          <w:rPr>
            <w:noProof/>
            <w:webHidden/>
          </w:rPr>
        </w:r>
        <w:r w:rsidR="00631AEB">
          <w:rPr>
            <w:noProof/>
            <w:webHidden/>
          </w:rPr>
          <w:fldChar w:fldCharType="separate"/>
        </w:r>
        <w:r w:rsidR="00220B72">
          <w:rPr>
            <w:noProof/>
            <w:webHidden/>
          </w:rPr>
          <w:t>44</w:t>
        </w:r>
        <w:r w:rsidR="00631AEB">
          <w:rPr>
            <w:noProof/>
            <w:webHidden/>
          </w:rPr>
          <w:fldChar w:fldCharType="end"/>
        </w:r>
      </w:hyperlink>
    </w:p>
    <w:p w14:paraId="41FC50F8" w14:textId="5BDFD8BD" w:rsidR="00631AEB" w:rsidRDefault="00A07FBC">
      <w:pPr>
        <w:pStyle w:val="TableofFigures"/>
        <w:tabs>
          <w:tab w:val="right" w:leader="dot" w:pos="9350"/>
        </w:tabs>
        <w:rPr>
          <w:rFonts w:asciiTheme="minorHAnsi" w:eastAsiaTheme="minorEastAsia" w:hAnsiTheme="minorHAnsi"/>
          <w:noProof/>
          <w:sz w:val="22"/>
          <w:szCs w:val="20"/>
          <w:lang w:bidi="ne-NP"/>
        </w:rPr>
      </w:pPr>
      <w:hyperlink w:anchor="_Toc47879900" w:history="1">
        <w:r w:rsidR="00631AEB" w:rsidRPr="00D64702">
          <w:rPr>
            <w:rStyle w:val="Hyperlink"/>
            <w:rFonts w:cs="Times New Roman"/>
            <w:noProof/>
          </w:rPr>
          <w:t>Figure 13: Freundlich adsorption isotherm for the removal of As (III) by adsorption onto commercial AC composite adsorbent</w:t>
        </w:r>
        <w:r w:rsidR="00631AEB">
          <w:rPr>
            <w:noProof/>
            <w:webHidden/>
          </w:rPr>
          <w:tab/>
        </w:r>
        <w:r w:rsidR="00631AEB">
          <w:rPr>
            <w:noProof/>
            <w:webHidden/>
          </w:rPr>
          <w:fldChar w:fldCharType="begin"/>
        </w:r>
        <w:r w:rsidR="00631AEB">
          <w:rPr>
            <w:noProof/>
            <w:webHidden/>
          </w:rPr>
          <w:instrText xml:space="preserve"> PAGEREF _Toc47879900 \h </w:instrText>
        </w:r>
        <w:r w:rsidR="00631AEB">
          <w:rPr>
            <w:noProof/>
            <w:webHidden/>
          </w:rPr>
        </w:r>
        <w:r w:rsidR="00631AEB">
          <w:rPr>
            <w:noProof/>
            <w:webHidden/>
          </w:rPr>
          <w:fldChar w:fldCharType="separate"/>
        </w:r>
        <w:r w:rsidR="00220B72">
          <w:rPr>
            <w:noProof/>
            <w:webHidden/>
          </w:rPr>
          <w:t>45</w:t>
        </w:r>
        <w:r w:rsidR="00631AEB">
          <w:rPr>
            <w:noProof/>
            <w:webHidden/>
          </w:rPr>
          <w:fldChar w:fldCharType="end"/>
        </w:r>
      </w:hyperlink>
    </w:p>
    <w:p w14:paraId="6B3489C1" w14:textId="07BB0001" w:rsidR="006A22F4" w:rsidRPr="003A20B7" w:rsidRDefault="006F6C3C" w:rsidP="006A22F4">
      <w:pPr>
        <w:pStyle w:val="TableofFigures"/>
        <w:tabs>
          <w:tab w:val="right" w:leader="dot" w:pos="9350"/>
        </w:tabs>
        <w:spacing w:after="120"/>
        <w:rPr>
          <w:rFonts w:cs="Times New Roman"/>
          <w:szCs w:val="24"/>
        </w:rPr>
      </w:pPr>
      <w:r w:rsidRPr="003A20B7">
        <w:rPr>
          <w:rFonts w:cs="Times New Roman"/>
          <w:szCs w:val="24"/>
        </w:rPr>
        <w:fldChar w:fldCharType="end"/>
      </w:r>
    </w:p>
    <w:p w14:paraId="5995AFBE" w14:textId="77777777" w:rsidR="006A22F4" w:rsidRPr="003A20B7" w:rsidRDefault="006A22F4" w:rsidP="006A22F4">
      <w:pPr>
        <w:pStyle w:val="TableofFigures"/>
        <w:tabs>
          <w:tab w:val="right" w:leader="dot" w:pos="9350"/>
        </w:tabs>
        <w:spacing w:after="120"/>
        <w:rPr>
          <w:rFonts w:cs="Times New Roman"/>
          <w:szCs w:val="24"/>
        </w:rPr>
      </w:pPr>
    </w:p>
    <w:p w14:paraId="5E83E4F6" w14:textId="77777777" w:rsidR="006A22F4" w:rsidRPr="003A20B7" w:rsidRDefault="006A22F4" w:rsidP="006A22F4">
      <w:pPr>
        <w:pStyle w:val="TableofFigures"/>
        <w:tabs>
          <w:tab w:val="right" w:leader="dot" w:pos="9350"/>
        </w:tabs>
        <w:spacing w:after="120"/>
        <w:rPr>
          <w:rFonts w:cs="Times New Roman"/>
          <w:szCs w:val="24"/>
        </w:rPr>
      </w:pPr>
    </w:p>
    <w:p w14:paraId="04F3A283" w14:textId="77777777" w:rsidR="006A22F4" w:rsidRPr="003A20B7" w:rsidRDefault="006A22F4" w:rsidP="006A22F4">
      <w:pPr>
        <w:pStyle w:val="TableofFigures"/>
        <w:tabs>
          <w:tab w:val="right" w:leader="dot" w:pos="9350"/>
        </w:tabs>
        <w:spacing w:after="120"/>
        <w:rPr>
          <w:rFonts w:cs="Times New Roman"/>
          <w:szCs w:val="24"/>
        </w:rPr>
      </w:pPr>
    </w:p>
    <w:p w14:paraId="11AE39B5" w14:textId="77777777" w:rsidR="006A22F4" w:rsidRPr="003A20B7" w:rsidRDefault="006A22F4" w:rsidP="006A22F4">
      <w:pPr>
        <w:pStyle w:val="TableofFigures"/>
        <w:tabs>
          <w:tab w:val="right" w:leader="dot" w:pos="9350"/>
        </w:tabs>
        <w:spacing w:after="120"/>
        <w:rPr>
          <w:rFonts w:cs="Times New Roman"/>
          <w:szCs w:val="24"/>
        </w:rPr>
      </w:pPr>
    </w:p>
    <w:p w14:paraId="63E89E7B" w14:textId="77777777" w:rsidR="006A22F4" w:rsidRPr="003A20B7" w:rsidRDefault="006A22F4" w:rsidP="006A22F4">
      <w:pPr>
        <w:pStyle w:val="TableofFigures"/>
        <w:tabs>
          <w:tab w:val="right" w:leader="dot" w:pos="9350"/>
        </w:tabs>
        <w:spacing w:after="120"/>
        <w:rPr>
          <w:rFonts w:cs="Times New Roman"/>
          <w:szCs w:val="24"/>
        </w:rPr>
      </w:pPr>
    </w:p>
    <w:p w14:paraId="2EB0EBBA" w14:textId="77777777" w:rsidR="006A22F4" w:rsidRPr="003A20B7" w:rsidRDefault="006A22F4" w:rsidP="006A22F4">
      <w:pPr>
        <w:pStyle w:val="TableofFigures"/>
        <w:tabs>
          <w:tab w:val="right" w:leader="dot" w:pos="9350"/>
        </w:tabs>
        <w:spacing w:after="120"/>
        <w:rPr>
          <w:rFonts w:cs="Times New Roman"/>
          <w:szCs w:val="24"/>
        </w:rPr>
      </w:pPr>
    </w:p>
    <w:p w14:paraId="54500920" w14:textId="77777777" w:rsidR="006A22F4" w:rsidRPr="003A20B7" w:rsidRDefault="006F6C3C" w:rsidP="006A22F4">
      <w:pPr>
        <w:pStyle w:val="Heading1"/>
        <w:numPr>
          <w:ilvl w:val="0"/>
          <w:numId w:val="0"/>
        </w:numPr>
        <w:ind w:left="432"/>
      </w:pPr>
      <w:bookmarkStart w:id="8" w:name="_Toc47879666"/>
      <w:r w:rsidRPr="003A20B7">
        <w:t>List of Tables</w:t>
      </w:r>
      <w:bookmarkEnd w:id="8"/>
    </w:p>
    <w:p w14:paraId="112D3B92" w14:textId="22AD55FC" w:rsidR="00631AEB" w:rsidRDefault="006F6C3C">
      <w:pPr>
        <w:pStyle w:val="TableofFigures"/>
        <w:tabs>
          <w:tab w:val="right" w:leader="dot" w:pos="9350"/>
        </w:tabs>
        <w:rPr>
          <w:rFonts w:asciiTheme="minorHAnsi" w:eastAsiaTheme="minorEastAsia" w:hAnsiTheme="minorHAnsi"/>
          <w:noProof/>
          <w:sz w:val="22"/>
          <w:szCs w:val="20"/>
          <w:lang w:bidi="ne-NP"/>
        </w:rPr>
      </w:pPr>
      <w:r w:rsidRPr="003A20B7">
        <w:rPr>
          <w:rFonts w:cs="Times New Roman"/>
          <w:szCs w:val="24"/>
        </w:rPr>
        <w:fldChar w:fldCharType="begin"/>
      </w:r>
      <w:r w:rsidRPr="003A20B7">
        <w:rPr>
          <w:rFonts w:cs="Times New Roman"/>
          <w:szCs w:val="24"/>
        </w:rPr>
        <w:instrText xml:space="preserve"> TOC \h \z \c "Table" </w:instrText>
      </w:r>
      <w:r w:rsidRPr="003A20B7">
        <w:rPr>
          <w:rFonts w:cs="Times New Roman"/>
          <w:szCs w:val="24"/>
        </w:rPr>
        <w:fldChar w:fldCharType="separate"/>
      </w:r>
      <w:hyperlink w:anchor="_Toc47879901" w:history="1">
        <w:r w:rsidR="00631AEB" w:rsidRPr="00A437BB">
          <w:rPr>
            <w:rStyle w:val="Hyperlink"/>
            <w:rFonts w:cs="Times New Roman"/>
            <w:noProof/>
          </w:rPr>
          <w:t>Table 1: Langmuir and Freundlich Parameters for the adsorption of As (III) onto (Giant Reed AC and Commercial AC) composite adsorbent</w:t>
        </w:r>
        <w:r w:rsidR="00631AEB">
          <w:rPr>
            <w:noProof/>
            <w:webHidden/>
          </w:rPr>
          <w:tab/>
        </w:r>
        <w:r w:rsidR="00631AEB">
          <w:rPr>
            <w:noProof/>
            <w:webHidden/>
          </w:rPr>
          <w:fldChar w:fldCharType="begin"/>
        </w:r>
        <w:r w:rsidR="00631AEB">
          <w:rPr>
            <w:noProof/>
            <w:webHidden/>
          </w:rPr>
          <w:instrText xml:space="preserve"> PAGEREF _Toc47879901 \h </w:instrText>
        </w:r>
        <w:r w:rsidR="00631AEB">
          <w:rPr>
            <w:noProof/>
            <w:webHidden/>
          </w:rPr>
        </w:r>
        <w:r w:rsidR="00631AEB">
          <w:rPr>
            <w:noProof/>
            <w:webHidden/>
          </w:rPr>
          <w:fldChar w:fldCharType="separate"/>
        </w:r>
        <w:r w:rsidR="00220B72">
          <w:rPr>
            <w:noProof/>
            <w:webHidden/>
          </w:rPr>
          <w:t>45</w:t>
        </w:r>
        <w:r w:rsidR="00631AEB">
          <w:rPr>
            <w:noProof/>
            <w:webHidden/>
          </w:rPr>
          <w:fldChar w:fldCharType="end"/>
        </w:r>
      </w:hyperlink>
    </w:p>
    <w:p w14:paraId="0F52F9ED" w14:textId="19BA0F44" w:rsidR="00631AEB" w:rsidRDefault="00A07FBC">
      <w:pPr>
        <w:pStyle w:val="TableofFigures"/>
        <w:tabs>
          <w:tab w:val="right" w:leader="dot" w:pos="9350"/>
        </w:tabs>
        <w:rPr>
          <w:rFonts w:asciiTheme="minorHAnsi" w:eastAsiaTheme="minorEastAsia" w:hAnsiTheme="minorHAnsi"/>
          <w:noProof/>
          <w:sz w:val="22"/>
          <w:szCs w:val="20"/>
          <w:lang w:bidi="ne-NP"/>
        </w:rPr>
      </w:pPr>
      <w:hyperlink w:anchor="_Toc47879902" w:history="1">
        <w:r w:rsidR="00631AEB" w:rsidRPr="00A437BB">
          <w:rPr>
            <w:rStyle w:val="Hyperlink"/>
            <w:rFonts w:cs="Times New Roman"/>
            <w:noProof/>
          </w:rPr>
          <w:t>Table 2: Comparison of the maximum adsorption capacity of the Giant Reed composite adsorbent with other Adsorbents</w:t>
        </w:r>
        <w:r w:rsidR="00631AEB">
          <w:rPr>
            <w:noProof/>
            <w:webHidden/>
          </w:rPr>
          <w:tab/>
        </w:r>
        <w:r w:rsidR="00631AEB">
          <w:rPr>
            <w:noProof/>
            <w:webHidden/>
          </w:rPr>
          <w:fldChar w:fldCharType="begin"/>
        </w:r>
        <w:r w:rsidR="00631AEB">
          <w:rPr>
            <w:noProof/>
            <w:webHidden/>
          </w:rPr>
          <w:instrText xml:space="preserve"> PAGEREF _Toc47879902 \h </w:instrText>
        </w:r>
        <w:r w:rsidR="00631AEB">
          <w:rPr>
            <w:noProof/>
            <w:webHidden/>
          </w:rPr>
        </w:r>
        <w:r w:rsidR="00631AEB">
          <w:rPr>
            <w:noProof/>
            <w:webHidden/>
          </w:rPr>
          <w:fldChar w:fldCharType="separate"/>
        </w:r>
        <w:r w:rsidR="00220B72">
          <w:rPr>
            <w:noProof/>
            <w:webHidden/>
          </w:rPr>
          <w:t>46</w:t>
        </w:r>
        <w:r w:rsidR="00631AEB">
          <w:rPr>
            <w:noProof/>
            <w:webHidden/>
          </w:rPr>
          <w:fldChar w:fldCharType="end"/>
        </w:r>
      </w:hyperlink>
    </w:p>
    <w:p w14:paraId="788AD449" w14:textId="7D4AC12D" w:rsidR="004E129C" w:rsidRPr="003A20B7" w:rsidRDefault="006F6C3C" w:rsidP="00392A8E">
      <w:pPr>
        <w:pStyle w:val="Heading1"/>
        <w:numPr>
          <w:ilvl w:val="0"/>
          <w:numId w:val="0"/>
        </w:numPr>
        <w:spacing w:before="0" w:after="120"/>
        <w:sectPr w:rsidR="004E129C" w:rsidRPr="003A20B7" w:rsidSect="006C37CB">
          <w:footerReference w:type="default" r:id="rId10"/>
          <w:footerReference w:type="first" r:id="rId11"/>
          <w:pgSz w:w="12240" w:h="15840"/>
          <w:pgMar w:top="1440" w:right="1440" w:bottom="1440" w:left="1440" w:header="720" w:footer="720" w:gutter="0"/>
          <w:pgNumType w:start="1"/>
          <w:cols w:space="720"/>
          <w:titlePg/>
          <w:docGrid w:linePitch="360"/>
        </w:sectPr>
      </w:pPr>
      <w:r w:rsidRPr="003A20B7">
        <w:fldChar w:fldCharType="end"/>
      </w:r>
    </w:p>
    <w:p w14:paraId="00FEDC26" w14:textId="77777777" w:rsidR="00BA6DA6" w:rsidRPr="003A20B7" w:rsidRDefault="006F6C3C" w:rsidP="00392A8E">
      <w:pPr>
        <w:pStyle w:val="Heading1"/>
        <w:numPr>
          <w:ilvl w:val="0"/>
          <w:numId w:val="0"/>
        </w:numPr>
        <w:spacing w:before="0" w:after="120"/>
        <w:ind w:left="720"/>
      </w:pPr>
      <w:bookmarkStart w:id="9" w:name="_Toc47879667"/>
      <w:r w:rsidRPr="003A20B7">
        <w:lastRenderedPageBreak/>
        <w:t xml:space="preserve">CHAPTER ONE: </w:t>
      </w:r>
      <w:r w:rsidR="00865743" w:rsidRPr="003A20B7">
        <w:t>INTRODUCTION</w:t>
      </w:r>
      <w:bookmarkEnd w:id="9"/>
    </w:p>
    <w:p w14:paraId="4C50595F" w14:textId="77777777" w:rsidR="003A4F0A" w:rsidRPr="003A20B7" w:rsidRDefault="006F6C3C" w:rsidP="00392A8E">
      <w:pPr>
        <w:pStyle w:val="Heading2"/>
        <w:tabs>
          <w:tab w:val="left" w:pos="720"/>
        </w:tabs>
        <w:spacing w:before="0" w:after="120"/>
        <w:ind w:left="720" w:firstLine="0"/>
      </w:pPr>
      <w:bookmarkStart w:id="10" w:name="_Toc47879668"/>
      <w:r w:rsidRPr="003A20B7">
        <w:t>Background</w:t>
      </w:r>
      <w:bookmarkEnd w:id="10"/>
    </w:p>
    <w:p w14:paraId="41817ADD" w14:textId="77777777" w:rsidR="003A4F0A" w:rsidRPr="003A20B7" w:rsidRDefault="006F6C3C" w:rsidP="00A14420">
      <w:pPr>
        <w:spacing w:after="120"/>
        <w:rPr>
          <w:rFonts w:cs="Times New Roman"/>
          <w:noProof/>
          <w:szCs w:val="24"/>
        </w:rPr>
      </w:pPr>
      <w:r w:rsidRPr="003A20B7">
        <w:rPr>
          <w:rFonts w:cs="Times New Roman"/>
          <w:szCs w:val="24"/>
        </w:rPr>
        <w:t>Arsenic is recognized as a highly toxic/poisonous element, found in nature which creates potentially serious environmental problems. Arsenic is present in groundwaters all over the world mostly Africa, Europe, North, and South America, Asia including Nepal as a natural and anthropogenic contaminant.</w:t>
      </w:r>
    </w:p>
    <w:p w14:paraId="1F533E10" w14:textId="77777777" w:rsidR="003A4F0A" w:rsidRPr="003A20B7" w:rsidRDefault="006F6C3C" w:rsidP="00392A8E">
      <w:pPr>
        <w:spacing w:after="120"/>
        <w:rPr>
          <w:rFonts w:cs="Times New Roman"/>
          <w:szCs w:val="24"/>
        </w:rPr>
      </w:pPr>
      <w:r w:rsidRPr="003A20B7">
        <w:rPr>
          <w:rFonts w:cs="Times New Roman"/>
          <w:szCs w:val="24"/>
        </w:rPr>
        <w:t xml:space="preserve">About 47% of the total population of Nepal lives in Terai (low land) region and 90% of them depend on groundwater as their primary source of drinking water. It is reported that groundwater of the Terai region is contaminated with arsenic (Shrestha </w:t>
      </w:r>
      <w:r w:rsidRPr="003A20B7">
        <w:rPr>
          <w:rFonts w:cs="Times New Roman"/>
          <w:i/>
          <w:iCs/>
          <w:szCs w:val="24"/>
        </w:rPr>
        <w:t>et al</w:t>
      </w:r>
      <w:r w:rsidRPr="003A20B7">
        <w:rPr>
          <w:rFonts w:cs="Times New Roman"/>
          <w:szCs w:val="24"/>
        </w:rPr>
        <w:t xml:space="preserve">., 2014). Around half a million of the population (inhabitants of Terai Region) are believed to have been exposed to arsenic levels greater than 50 </w:t>
      </w:r>
      <w:proofErr w:type="spellStart"/>
      <w:r w:rsidRPr="003A20B7">
        <w:rPr>
          <w:rFonts w:cs="Times New Roman"/>
          <w:szCs w:val="24"/>
        </w:rPr>
        <w:t>μg</w:t>
      </w:r>
      <w:proofErr w:type="spellEnd"/>
      <w:r w:rsidRPr="003A20B7">
        <w:rPr>
          <w:rFonts w:cs="Times New Roman"/>
          <w:szCs w:val="24"/>
        </w:rPr>
        <w:t xml:space="preserve">/L, while 3.5 million are believed to have been exposed to arsenic levels between 10 to 50 </w:t>
      </w:r>
      <w:proofErr w:type="spellStart"/>
      <w:r w:rsidRPr="003A20B7">
        <w:rPr>
          <w:rFonts w:cs="Times New Roman"/>
          <w:szCs w:val="24"/>
        </w:rPr>
        <w:t>μg</w:t>
      </w:r>
      <w:proofErr w:type="spellEnd"/>
      <w:r w:rsidRPr="003A20B7">
        <w:rPr>
          <w:rFonts w:cs="Times New Roman"/>
          <w:szCs w:val="24"/>
        </w:rPr>
        <w:t>/L (</w:t>
      </w:r>
      <w:proofErr w:type="spellStart"/>
      <w:r w:rsidRPr="003A20B7">
        <w:rPr>
          <w:rFonts w:cs="Times New Roman"/>
          <w:szCs w:val="24"/>
        </w:rPr>
        <w:t>Pokhrel</w:t>
      </w:r>
      <w:proofErr w:type="spellEnd"/>
      <w:r w:rsidRPr="003A20B7">
        <w:rPr>
          <w:rFonts w:cs="Times New Roman"/>
          <w:szCs w:val="24"/>
        </w:rPr>
        <w:t xml:space="preserve"> </w:t>
      </w:r>
      <w:r w:rsidRPr="003A20B7">
        <w:rPr>
          <w:rFonts w:cs="Times New Roman"/>
          <w:i/>
          <w:iCs/>
          <w:szCs w:val="24"/>
        </w:rPr>
        <w:t>et al</w:t>
      </w:r>
      <w:r w:rsidRPr="003A20B7">
        <w:rPr>
          <w:rFonts w:cs="Times New Roman"/>
          <w:szCs w:val="24"/>
        </w:rPr>
        <w:t>., 2009).</w:t>
      </w:r>
    </w:p>
    <w:p w14:paraId="5780B41E" w14:textId="77777777" w:rsidR="003A4F0A" w:rsidRPr="003A20B7" w:rsidRDefault="006F6C3C" w:rsidP="00392A8E">
      <w:pPr>
        <w:spacing w:after="120"/>
        <w:rPr>
          <w:rFonts w:cs="Times New Roman"/>
          <w:szCs w:val="24"/>
          <w:lang w:bidi="ne-NP"/>
        </w:rPr>
      </w:pPr>
      <w:r w:rsidRPr="003A20B7">
        <w:rPr>
          <w:rFonts w:cs="Times New Roman"/>
          <w:szCs w:val="24"/>
        </w:rPr>
        <w:t>Arsenic exists in organic as well as inorganic forms with varying valence states, i.e., As</w:t>
      </w:r>
      <w:r w:rsidR="00B6690F" w:rsidRPr="003A20B7">
        <w:rPr>
          <w:rFonts w:cs="Times New Roman"/>
          <w:szCs w:val="24"/>
        </w:rPr>
        <w:t xml:space="preserve"> </w:t>
      </w:r>
      <w:r w:rsidRPr="003A20B7">
        <w:rPr>
          <w:rFonts w:cs="Times New Roman"/>
          <w:szCs w:val="24"/>
        </w:rPr>
        <w:t>(III), As</w:t>
      </w:r>
      <w:r w:rsidR="00B6690F" w:rsidRPr="003A20B7">
        <w:rPr>
          <w:rFonts w:cs="Times New Roman"/>
          <w:szCs w:val="24"/>
        </w:rPr>
        <w:t xml:space="preserve"> </w:t>
      </w:r>
      <w:r w:rsidRPr="003A20B7">
        <w:rPr>
          <w:rFonts w:cs="Times New Roman"/>
          <w:szCs w:val="24"/>
        </w:rPr>
        <w:t>(V), and As</w:t>
      </w:r>
      <w:r w:rsidR="00B6690F" w:rsidRPr="003A20B7">
        <w:rPr>
          <w:rFonts w:cs="Times New Roman"/>
          <w:szCs w:val="24"/>
        </w:rPr>
        <w:t xml:space="preserve"> </w:t>
      </w:r>
      <w:r w:rsidRPr="003A20B7">
        <w:rPr>
          <w:rFonts w:cs="Times New Roman"/>
          <w:szCs w:val="24"/>
        </w:rPr>
        <w:t>(0). The valence state of arsenic plays an important role in its behavior and toxicity in aqueous system</w:t>
      </w:r>
      <w:r w:rsidR="00CC3E58" w:rsidRPr="003A20B7">
        <w:rPr>
          <w:rFonts w:cs="Times New Roman"/>
          <w:szCs w:val="24"/>
        </w:rPr>
        <w:t xml:space="preserve"> and </w:t>
      </w:r>
      <w:r w:rsidRPr="003A20B7">
        <w:rPr>
          <w:rFonts w:cs="Times New Roman"/>
          <w:szCs w:val="24"/>
        </w:rPr>
        <w:t xml:space="preserve">found in inorganic form as oxyanions of trivalent </w:t>
      </w:r>
      <w:proofErr w:type="spellStart"/>
      <w:r w:rsidRPr="003A20B7">
        <w:rPr>
          <w:rFonts w:cs="Times New Roman"/>
          <w:szCs w:val="24"/>
        </w:rPr>
        <w:t>arsenite</w:t>
      </w:r>
      <w:proofErr w:type="spellEnd"/>
      <w:r w:rsidRPr="003A20B7">
        <w:rPr>
          <w:rFonts w:cs="Times New Roman"/>
          <w:szCs w:val="24"/>
        </w:rPr>
        <w:t xml:space="preserve"> (As (III)) or pentavalent arsenate (As(V)). Chronic arsenic exposure has devastating health effects, viz, cardiovascular diseases, cancer, and eventual death. To minimize the risk of pollution problems from arsenic in water, it is necessary to treat contaminated water. The most widely used methods for removing arsenic from water include ion exchange, chemical precipitation, reverse osmosis, membrane filtration, and adsorption. Most conventional methods require high capital investment and are high in operational costs and create sludge disposal problems. Hence</w:t>
      </w:r>
      <w:r w:rsidR="004A5383" w:rsidRPr="003A20B7">
        <w:rPr>
          <w:rFonts w:cs="Times New Roman"/>
          <w:szCs w:val="24"/>
        </w:rPr>
        <w:t>,</w:t>
      </w:r>
      <w:r w:rsidRPr="003A20B7">
        <w:rPr>
          <w:rFonts w:cs="Times New Roman"/>
          <w:szCs w:val="24"/>
        </w:rPr>
        <w:t xml:space="preserve"> the search for low cost and environmentally sound ways of treating contaminated water is becoming very important. For Arsenic ions of low concentration, adsorption is a much preferable technique to remove arsenic in wastewater. </w:t>
      </w:r>
      <w:r w:rsidRPr="003A20B7">
        <w:rPr>
          <w:rFonts w:eastAsia="Times New Roman" w:cs="Times New Roman"/>
          <w:szCs w:val="24"/>
        </w:rPr>
        <w:t xml:space="preserve">In this technique, different adsorbents are used to remove arsenic from water. The commonly used adsorbents are </w:t>
      </w:r>
      <w:r w:rsidRPr="003A20B7">
        <w:rPr>
          <w:rFonts w:cs="Times New Roman"/>
          <w:szCs w:val="24"/>
        </w:rPr>
        <w:t xml:space="preserve">activated carbon, zeolite, activated alumina, silica gel, etc. Among these, activated carbon is one of the commonly used </w:t>
      </w:r>
      <w:r w:rsidR="008846E3" w:rsidRPr="003A20B7">
        <w:rPr>
          <w:rFonts w:cs="Times New Roman"/>
          <w:szCs w:val="24"/>
        </w:rPr>
        <w:t>adsorbents</w:t>
      </w:r>
      <w:r w:rsidRPr="003A20B7">
        <w:rPr>
          <w:rFonts w:cs="Times New Roman"/>
          <w:szCs w:val="24"/>
        </w:rPr>
        <w:t xml:space="preserve"> in water treatment due to high surface area and porosity. </w:t>
      </w:r>
      <w:r w:rsidRPr="003A20B7">
        <w:rPr>
          <w:rFonts w:cs="Times New Roman"/>
          <w:szCs w:val="24"/>
          <w:lang w:bidi="ne-NP"/>
        </w:rPr>
        <w:t xml:space="preserve">But AC alone is not very effective when it comes to the removal of arsenic from water. </w:t>
      </w:r>
      <w:r w:rsidRPr="003A20B7">
        <w:rPr>
          <w:rFonts w:cs="Times New Roman"/>
          <w:szCs w:val="24"/>
        </w:rPr>
        <w:t xml:space="preserve">Activated carbons </w:t>
      </w:r>
      <w:r w:rsidRPr="003A20B7">
        <w:rPr>
          <w:rFonts w:cs="Times New Roman"/>
          <w:szCs w:val="24"/>
        </w:rPr>
        <w:lastRenderedPageBreak/>
        <w:t>modified by iron hydro</w:t>
      </w:r>
      <w:r w:rsidR="00080397" w:rsidRPr="003A20B7">
        <w:rPr>
          <w:rFonts w:cs="Times New Roman"/>
          <w:szCs w:val="24"/>
        </w:rPr>
        <w:t xml:space="preserve"> </w:t>
      </w:r>
      <w:r w:rsidRPr="003A20B7">
        <w:rPr>
          <w:rFonts w:cs="Times New Roman"/>
          <w:szCs w:val="24"/>
        </w:rPr>
        <w:t>(oxide) nanoparticles have quite recently been studied for As removal and were found efficient for the removal of arsenic at concentrations lower than 300 mg/L</w:t>
      </w:r>
      <w:r w:rsidR="006A6C7A" w:rsidRPr="003A20B7">
        <w:rPr>
          <w:rFonts w:cs="Times New Roman"/>
          <w:szCs w:val="24"/>
        </w:rPr>
        <w:t xml:space="preserve"> (Yao </w:t>
      </w:r>
      <w:r w:rsidR="006A6C7A" w:rsidRPr="003A20B7">
        <w:rPr>
          <w:rFonts w:cs="Times New Roman"/>
          <w:i/>
          <w:iCs/>
          <w:szCs w:val="24"/>
        </w:rPr>
        <w:t>et al</w:t>
      </w:r>
      <w:r w:rsidR="006A6C7A" w:rsidRPr="003A20B7">
        <w:rPr>
          <w:rFonts w:cs="Times New Roman"/>
          <w:szCs w:val="24"/>
        </w:rPr>
        <w:t>., 2014)</w:t>
      </w:r>
      <w:r w:rsidRPr="003A20B7">
        <w:rPr>
          <w:rFonts w:cs="Times New Roman"/>
          <w:szCs w:val="24"/>
        </w:rPr>
        <w:t>.</w:t>
      </w:r>
      <w:r w:rsidRPr="003A20B7">
        <w:rPr>
          <w:rFonts w:cs="Times New Roman"/>
          <w:szCs w:val="24"/>
          <w:lang w:bidi="ne-NP"/>
        </w:rPr>
        <w:t xml:space="preserve"> AC can also act as a skeletal structure to support the fragile nature of granular iron media.</w:t>
      </w:r>
      <w:r w:rsidRPr="003A20B7">
        <w:rPr>
          <w:rFonts w:cs="Times New Roman"/>
          <w:szCs w:val="24"/>
        </w:rPr>
        <w:t xml:space="preserve"> </w:t>
      </w:r>
      <w:r w:rsidR="004A5383" w:rsidRPr="003A20B7">
        <w:rPr>
          <w:rFonts w:cs="Times New Roman"/>
          <w:szCs w:val="24"/>
          <w:lang w:bidi="ne-NP"/>
        </w:rPr>
        <w:t>T</w:t>
      </w:r>
      <w:r w:rsidRPr="003A20B7">
        <w:rPr>
          <w:rFonts w:cs="Times New Roman"/>
          <w:szCs w:val="24"/>
          <w:lang w:bidi="ne-NP"/>
        </w:rPr>
        <w:t xml:space="preserve">he adsorption features of activated carbon and the magnetic properties of iron oxides are combined in a composite to produce adsorbent for better removal of arsenic. </w:t>
      </w:r>
      <w:r w:rsidR="00DC433D" w:rsidRPr="003A20B7">
        <w:rPr>
          <w:rFonts w:cs="Times New Roman"/>
          <w:szCs w:val="24"/>
          <w:lang w:bidi="ne-NP"/>
        </w:rPr>
        <w:t>Thus, i</w:t>
      </w:r>
      <w:r w:rsidRPr="003A20B7">
        <w:rPr>
          <w:rFonts w:cs="Times New Roman"/>
          <w:szCs w:val="24"/>
          <w:lang w:bidi="ne-NP"/>
        </w:rPr>
        <w:t xml:space="preserve">ron oxide </w:t>
      </w:r>
      <w:r w:rsidR="004A5383" w:rsidRPr="003A20B7">
        <w:rPr>
          <w:rFonts w:cs="Times New Roman"/>
          <w:szCs w:val="24"/>
          <w:lang w:bidi="ne-NP"/>
        </w:rPr>
        <w:t>loaded</w:t>
      </w:r>
      <w:r w:rsidRPr="003A20B7">
        <w:rPr>
          <w:rFonts w:cs="Times New Roman"/>
          <w:szCs w:val="24"/>
          <w:lang w:bidi="ne-NP"/>
        </w:rPr>
        <w:t xml:space="preserve"> AC </w:t>
      </w:r>
      <w:r w:rsidR="008846E3" w:rsidRPr="003A20B7">
        <w:rPr>
          <w:rFonts w:cs="Times New Roman"/>
          <w:szCs w:val="24"/>
          <w:lang w:bidi="ne-NP"/>
        </w:rPr>
        <w:t xml:space="preserve">composite </w:t>
      </w:r>
      <w:r w:rsidR="00DC433D" w:rsidRPr="003A20B7">
        <w:rPr>
          <w:rFonts w:cs="Times New Roman"/>
          <w:szCs w:val="24"/>
          <w:lang w:bidi="ne-NP"/>
        </w:rPr>
        <w:t>can be</w:t>
      </w:r>
      <w:r w:rsidRPr="003A20B7">
        <w:rPr>
          <w:rFonts w:cs="Times New Roman"/>
          <w:szCs w:val="24"/>
          <w:lang w:bidi="ne-NP"/>
        </w:rPr>
        <w:t xml:space="preserve"> an active adsorpti</w:t>
      </w:r>
      <w:r w:rsidR="004A5383" w:rsidRPr="003A20B7">
        <w:rPr>
          <w:rFonts w:cs="Times New Roman"/>
          <w:szCs w:val="24"/>
          <w:lang w:bidi="ne-NP"/>
        </w:rPr>
        <w:t>ve</w:t>
      </w:r>
      <w:r w:rsidRPr="003A20B7">
        <w:rPr>
          <w:rFonts w:cs="Times New Roman"/>
          <w:szCs w:val="24"/>
          <w:lang w:bidi="ne-NP"/>
        </w:rPr>
        <w:t xml:space="preserve"> material that </w:t>
      </w:r>
      <w:r w:rsidR="00080397" w:rsidRPr="003A20B7">
        <w:rPr>
          <w:rFonts w:cs="Times New Roman"/>
          <w:szCs w:val="24"/>
          <w:lang w:bidi="ne-NP"/>
        </w:rPr>
        <w:t>can remove</w:t>
      </w:r>
      <w:r w:rsidRPr="003A20B7">
        <w:rPr>
          <w:rFonts w:cs="Times New Roman"/>
          <w:szCs w:val="24"/>
          <w:lang w:bidi="ne-NP"/>
        </w:rPr>
        <w:t xml:space="preserve"> </w:t>
      </w:r>
      <w:proofErr w:type="spellStart"/>
      <w:r w:rsidRPr="003A20B7">
        <w:rPr>
          <w:rFonts w:cs="Times New Roman"/>
          <w:szCs w:val="24"/>
          <w:lang w:bidi="ne-NP"/>
        </w:rPr>
        <w:t>arsenite</w:t>
      </w:r>
      <w:proofErr w:type="spellEnd"/>
      <w:r w:rsidRPr="003A20B7">
        <w:rPr>
          <w:rFonts w:cs="Times New Roman"/>
          <w:szCs w:val="24"/>
          <w:lang w:bidi="ne-NP"/>
        </w:rPr>
        <w:t xml:space="preserve"> </w:t>
      </w:r>
      <w:r w:rsidR="00080397" w:rsidRPr="003A20B7">
        <w:rPr>
          <w:rFonts w:cs="Times New Roman"/>
          <w:szCs w:val="24"/>
          <w:lang w:bidi="ne-NP"/>
        </w:rPr>
        <w:t xml:space="preserve">from the water </w:t>
      </w:r>
      <w:r w:rsidRPr="003A20B7">
        <w:rPr>
          <w:rFonts w:cs="Times New Roman"/>
          <w:szCs w:val="24"/>
          <w:lang w:bidi="ne-NP"/>
        </w:rPr>
        <w:t>with high adsorption capacities.</w:t>
      </w:r>
    </w:p>
    <w:p w14:paraId="7F8AC799" w14:textId="77777777" w:rsidR="006A22F4" w:rsidRPr="003A20B7" w:rsidRDefault="006A22F4" w:rsidP="00392A8E">
      <w:pPr>
        <w:spacing w:after="120"/>
        <w:rPr>
          <w:rFonts w:cs="Times New Roman"/>
          <w:szCs w:val="24"/>
          <w:lang w:bidi="ne-NP"/>
        </w:rPr>
      </w:pPr>
    </w:p>
    <w:p w14:paraId="0A183D95" w14:textId="77777777" w:rsidR="003A4F0A" w:rsidRPr="003A20B7" w:rsidRDefault="006F6C3C" w:rsidP="00392A8E">
      <w:pPr>
        <w:pStyle w:val="Heading2"/>
        <w:spacing w:before="0" w:after="120"/>
        <w:ind w:left="720" w:firstLine="0"/>
      </w:pPr>
      <w:bookmarkStart w:id="11" w:name="_Toc47879669"/>
      <w:r w:rsidRPr="003A20B7">
        <w:t>Arsenic</w:t>
      </w:r>
      <w:bookmarkEnd w:id="11"/>
    </w:p>
    <w:p w14:paraId="5EFF407D" w14:textId="77777777" w:rsidR="003A4F0A" w:rsidRPr="003A20B7" w:rsidRDefault="006F6C3C" w:rsidP="00392A8E">
      <w:pPr>
        <w:spacing w:after="120"/>
        <w:rPr>
          <w:rFonts w:cs="Times New Roman"/>
          <w:szCs w:val="24"/>
        </w:rPr>
      </w:pPr>
      <w:r w:rsidRPr="003A20B7">
        <w:rPr>
          <w:rFonts w:cs="Times New Roman"/>
          <w:szCs w:val="24"/>
        </w:rPr>
        <w:t xml:space="preserve">Arsenic mainly occurs in the aqueous system in several oxidation states (−3, 0, +3, +5). There are two types of the arsenic compound present, inorganic arsenic, and organic arsenic compounds. Usually, inorganic </w:t>
      </w:r>
      <w:r w:rsidR="004F2E4F" w:rsidRPr="003A20B7">
        <w:rPr>
          <w:rFonts w:cs="Times New Roman"/>
          <w:szCs w:val="24"/>
        </w:rPr>
        <w:t xml:space="preserve">arsenic </w:t>
      </w:r>
      <w:r w:rsidR="00BC5E79" w:rsidRPr="003A20B7">
        <w:rPr>
          <w:rFonts w:cs="Times New Roman"/>
          <w:szCs w:val="24"/>
        </w:rPr>
        <w:t>is</w:t>
      </w:r>
      <w:r w:rsidRPr="003A20B7">
        <w:rPr>
          <w:rFonts w:cs="Times New Roman"/>
          <w:szCs w:val="24"/>
        </w:rPr>
        <w:t xml:space="preserve"> found more toxic than organic. In natural water, inorganic arsenic is mostly found as trivalent </w:t>
      </w:r>
      <w:proofErr w:type="spellStart"/>
      <w:r w:rsidRPr="003A20B7">
        <w:rPr>
          <w:rFonts w:cs="Times New Roman"/>
          <w:szCs w:val="24"/>
        </w:rPr>
        <w:t>arsenite</w:t>
      </w:r>
      <w:proofErr w:type="spellEnd"/>
      <w:r w:rsidRPr="003A20B7">
        <w:rPr>
          <w:rFonts w:cs="Times New Roman"/>
          <w:szCs w:val="24"/>
        </w:rPr>
        <w:t xml:space="preserve"> or pentavalent arsenate. The trivalent arsenic (</w:t>
      </w:r>
      <w:proofErr w:type="spellStart"/>
      <w:r w:rsidRPr="003A20B7">
        <w:rPr>
          <w:rFonts w:cs="Times New Roman"/>
          <w:szCs w:val="24"/>
        </w:rPr>
        <w:t>Arsenite</w:t>
      </w:r>
      <w:proofErr w:type="spellEnd"/>
      <w:r w:rsidRPr="003A20B7">
        <w:rPr>
          <w:rFonts w:cs="Times New Roman"/>
          <w:szCs w:val="24"/>
        </w:rPr>
        <w:t xml:space="preserve">, As (III)) is more mobile and toxic (40-60 times) than the pentavalent arsenic (Arsenate, As (V)) (Mueller </w:t>
      </w:r>
      <w:r w:rsidRPr="003A20B7">
        <w:rPr>
          <w:rFonts w:cs="Times New Roman"/>
          <w:i/>
          <w:iCs/>
          <w:szCs w:val="24"/>
        </w:rPr>
        <w:t>et al</w:t>
      </w:r>
      <w:r w:rsidRPr="003A20B7">
        <w:rPr>
          <w:rFonts w:cs="Times New Roman"/>
          <w:szCs w:val="24"/>
        </w:rPr>
        <w:t xml:space="preserve">., 2018 and Jang </w:t>
      </w:r>
      <w:r w:rsidRPr="003A20B7">
        <w:rPr>
          <w:rFonts w:cs="Times New Roman"/>
          <w:i/>
          <w:iCs/>
          <w:szCs w:val="24"/>
        </w:rPr>
        <w:t>et al</w:t>
      </w:r>
      <w:r w:rsidRPr="003A20B7">
        <w:rPr>
          <w:rFonts w:cs="Times New Roman"/>
          <w:szCs w:val="24"/>
        </w:rPr>
        <w:t xml:space="preserve">. 2014). In surface water under oxidizing conditions, arsenate predominates while in anoxic water under reducing conditions, </w:t>
      </w:r>
      <w:proofErr w:type="spellStart"/>
      <w:r w:rsidRPr="003A20B7">
        <w:rPr>
          <w:rFonts w:cs="Times New Roman"/>
          <w:szCs w:val="24"/>
        </w:rPr>
        <w:t>arsenite</w:t>
      </w:r>
      <w:proofErr w:type="spellEnd"/>
      <w:r w:rsidRPr="003A20B7">
        <w:rPr>
          <w:rFonts w:cs="Times New Roman"/>
          <w:szCs w:val="24"/>
        </w:rPr>
        <w:t xml:space="preserve"> becomes stable. At near neutral pH, the predominant species are H</w:t>
      </w:r>
      <w:r w:rsidRPr="003A20B7">
        <w:rPr>
          <w:rFonts w:cs="Times New Roman"/>
          <w:szCs w:val="24"/>
          <w:vertAlign w:val="subscript"/>
        </w:rPr>
        <w:t>2</w:t>
      </w:r>
      <w:r w:rsidRPr="003A20B7">
        <w:rPr>
          <w:rFonts w:cs="Times New Roman"/>
          <w:szCs w:val="24"/>
        </w:rPr>
        <w:t>AsO</w:t>
      </w:r>
      <w:r w:rsidRPr="003A20B7">
        <w:rPr>
          <w:rFonts w:cs="Times New Roman"/>
          <w:szCs w:val="24"/>
          <w:vertAlign w:val="subscript"/>
        </w:rPr>
        <w:t>4</w:t>
      </w:r>
      <w:r w:rsidR="004F2E4F" w:rsidRPr="003A20B7">
        <w:rPr>
          <w:rFonts w:cs="Times New Roman"/>
          <w:szCs w:val="24"/>
          <w:vertAlign w:val="superscript"/>
        </w:rPr>
        <w:t>−</w:t>
      </w:r>
      <w:r w:rsidRPr="003A20B7">
        <w:rPr>
          <w:rFonts w:cs="Times New Roman"/>
          <w:szCs w:val="24"/>
        </w:rPr>
        <w:t xml:space="preserve"> and HAsO</w:t>
      </w:r>
      <w:r w:rsidRPr="003A20B7">
        <w:rPr>
          <w:rFonts w:cs="Times New Roman"/>
          <w:szCs w:val="24"/>
          <w:vertAlign w:val="subscript"/>
        </w:rPr>
        <w:t>4</w:t>
      </w:r>
      <w:r w:rsidR="004F2E4F" w:rsidRPr="003A20B7">
        <w:rPr>
          <w:rFonts w:cs="Times New Roman"/>
          <w:szCs w:val="24"/>
          <w:vertAlign w:val="superscript"/>
        </w:rPr>
        <w:t>2−</w:t>
      </w:r>
      <w:r w:rsidRPr="003A20B7">
        <w:rPr>
          <w:rFonts w:cs="Times New Roman"/>
          <w:szCs w:val="24"/>
        </w:rPr>
        <w:t xml:space="preserve"> for arsenate, and uncharged H</w:t>
      </w:r>
      <w:r w:rsidRPr="003A20B7">
        <w:rPr>
          <w:rFonts w:cs="Times New Roman"/>
          <w:szCs w:val="24"/>
          <w:vertAlign w:val="subscript"/>
        </w:rPr>
        <w:t>3</w:t>
      </w:r>
      <w:r w:rsidRPr="003A20B7">
        <w:rPr>
          <w:rFonts w:cs="Times New Roman"/>
          <w:szCs w:val="24"/>
        </w:rPr>
        <w:t>AsO</w:t>
      </w:r>
      <w:r w:rsidRPr="003A20B7">
        <w:rPr>
          <w:rFonts w:cs="Times New Roman"/>
          <w:szCs w:val="24"/>
          <w:vertAlign w:val="subscript"/>
        </w:rPr>
        <w:t>3</w:t>
      </w:r>
      <w:r w:rsidRPr="003A20B7">
        <w:rPr>
          <w:rFonts w:cs="Times New Roman"/>
          <w:szCs w:val="24"/>
        </w:rPr>
        <w:t xml:space="preserve"> for </w:t>
      </w:r>
      <w:proofErr w:type="spellStart"/>
      <w:r w:rsidRPr="003A20B7">
        <w:rPr>
          <w:rFonts w:cs="Times New Roman"/>
          <w:szCs w:val="24"/>
        </w:rPr>
        <w:t>arsenite</w:t>
      </w:r>
      <w:proofErr w:type="spellEnd"/>
      <w:r w:rsidRPr="003A20B7">
        <w:rPr>
          <w:rFonts w:cs="Times New Roman"/>
          <w:szCs w:val="24"/>
        </w:rPr>
        <w:t xml:space="preserve"> (Mueller </w:t>
      </w:r>
      <w:r w:rsidRPr="003A20B7">
        <w:rPr>
          <w:rFonts w:cs="Times New Roman"/>
          <w:i/>
          <w:iCs/>
          <w:szCs w:val="24"/>
        </w:rPr>
        <w:t>et al</w:t>
      </w:r>
      <w:r w:rsidRPr="003A20B7">
        <w:rPr>
          <w:rFonts w:cs="Times New Roman"/>
          <w:szCs w:val="24"/>
        </w:rPr>
        <w:t xml:space="preserve">., 2019). Inorganic species of arsenic (As (III) and As (V)) represent a potential threat to the environment, human, and animal health due to their carcinogenic and other effects. Permanent arsenic intake can lead to chronic intoxication, and prolonged arsenic exposure can damage the central nervous system, liver, and skin and results in the appearance of diverse types of cancers, such as hyperkeratosis, lung, skin, and prostate cancers (Hong </w:t>
      </w:r>
      <w:r w:rsidRPr="003A20B7">
        <w:rPr>
          <w:rFonts w:cs="Times New Roman"/>
          <w:i/>
          <w:iCs/>
          <w:szCs w:val="24"/>
        </w:rPr>
        <w:t>et al</w:t>
      </w:r>
      <w:r w:rsidRPr="003A20B7">
        <w:rPr>
          <w:rFonts w:cs="Times New Roman"/>
          <w:szCs w:val="24"/>
        </w:rPr>
        <w:t>., 2014). Therefore, the removal of arsenic from drinking water is of importance.</w:t>
      </w:r>
    </w:p>
    <w:p w14:paraId="0159E091" w14:textId="77777777" w:rsidR="003A4F0A" w:rsidRPr="003A20B7" w:rsidRDefault="003A4F0A" w:rsidP="00392A8E">
      <w:pPr>
        <w:spacing w:after="120"/>
        <w:rPr>
          <w:rFonts w:cs="Times New Roman"/>
          <w:szCs w:val="24"/>
        </w:rPr>
      </w:pPr>
    </w:p>
    <w:p w14:paraId="7008D664" w14:textId="77777777" w:rsidR="003A4F0A" w:rsidRPr="003A20B7" w:rsidRDefault="003A4F0A" w:rsidP="00392A8E">
      <w:pPr>
        <w:spacing w:after="120"/>
        <w:rPr>
          <w:rFonts w:cs="Times New Roman"/>
          <w:szCs w:val="24"/>
        </w:rPr>
      </w:pPr>
    </w:p>
    <w:p w14:paraId="1E15B19E" w14:textId="77777777" w:rsidR="003A4F0A" w:rsidRPr="003A20B7" w:rsidRDefault="006F6C3C" w:rsidP="00392A8E">
      <w:pPr>
        <w:pStyle w:val="Heading2"/>
        <w:tabs>
          <w:tab w:val="left" w:pos="720"/>
        </w:tabs>
        <w:spacing w:before="0" w:after="120"/>
        <w:ind w:left="720" w:firstLine="0"/>
      </w:pPr>
      <w:bookmarkStart w:id="12" w:name="_Toc47879670"/>
      <w:r w:rsidRPr="003A20B7">
        <w:lastRenderedPageBreak/>
        <w:t>Arsenic Contamination in Nepal</w:t>
      </w:r>
      <w:bookmarkEnd w:id="12"/>
    </w:p>
    <w:p w14:paraId="414BC002" w14:textId="77777777" w:rsidR="003A4F0A" w:rsidRPr="003A20B7" w:rsidRDefault="006F6C3C" w:rsidP="00392A8E">
      <w:pPr>
        <w:spacing w:after="120"/>
        <w:rPr>
          <w:rFonts w:cs="Times New Roman"/>
          <w:szCs w:val="24"/>
        </w:rPr>
      </w:pPr>
      <w:r w:rsidRPr="003A20B7">
        <w:rPr>
          <w:rFonts w:cs="Times New Roman"/>
          <w:szCs w:val="24"/>
        </w:rPr>
        <w:t>As per data of today, at least 140 million people in 50 countries including Nepal have been drinking water containing arsenic. Specifically, in Southeast Asia, more than millions of people drink water with concentrations higher than t</w:t>
      </w:r>
      <w:r w:rsidR="00BC5E79" w:rsidRPr="003A20B7">
        <w:rPr>
          <w:rFonts w:cs="Times New Roman"/>
          <w:szCs w:val="24"/>
        </w:rPr>
        <w:t>he WHO guideline value</w:t>
      </w:r>
      <w:r w:rsidR="00B51DCE" w:rsidRPr="003A20B7">
        <w:rPr>
          <w:rFonts w:cs="Times New Roman"/>
          <w:szCs w:val="24"/>
        </w:rPr>
        <w:t xml:space="preserve"> of 10 µg/</w:t>
      </w:r>
      <w:r w:rsidRPr="003A20B7">
        <w:rPr>
          <w:rFonts w:cs="Times New Roman"/>
          <w:szCs w:val="24"/>
        </w:rPr>
        <w:t>L (WHO, 2008).</w:t>
      </w:r>
    </w:p>
    <w:p w14:paraId="1211DCC1" w14:textId="77777777" w:rsidR="003A4F0A" w:rsidRPr="003A20B7" w:rsidRDefault="006F6C3C" w:rsidP="00392A8E">
      <w:pPr>
        <w:spacing w:after="120"/>
        <w:rPr>
          <w:rFonts w:cs="Times New Roman"/>
          <w:szCs w:val="24"/>
        </w:rPr>
      </w:pPr>
      <w:r w:rsidRPr="003A20B7">
        <w:rPr>
          <w:rFonts w:cs="Times New Roman"/>
          <w:szCs w:val="24"/>
        </w:rPr>
        <w:t xml:space="preserve">About 47% of the total population of Nepal lives in Terai (low land) region and 90% of them depend on groundwater as their primary source of drinking water. In 1999 Department of Water Supply and Sewerage (DWSS) and the World Health Organization (WHO) identified Arsenic contamination in groundwaters of the Terai region. Around 20 districts of this region, including highly populated districts like </w:t>
      </w:r>
      <w:proofErr w:type="spellStart"/>
      <w:r w:rsidRPr="003A20B7">
        <w:rPr>
          <w:rFonts w:cs="Times New Roman"/>
          <w:szCs w:val="24"/>
        </w:rPr>
        <w:t>Siraha</w:t>
      </w:r>
      <w:proofErr w:type="spellEnd"/>
      <w:r w:rsidRPr="003A20B7">
        <w:rPr>
          <w:rFonts w:cs="Times New Roman"/>
          <w:szCs w:val="24"/>
        </w:rPr>
        <w:t xml:space="preserve">, </w:t>
      </w:r>
      <w:proofErr w:type="spellStart"/>
      <w:r w:rsidRPr="003A20B7">
        <w:rPr>
          <w:rFonts w:cs="Times New Roman"/>
          <w:szCs w:val="24"/>
        </w:rPr>
        <w:t>Sunsari</w:t>
      </w:r>
      <w:proofErr w:type="spellEnd"/>
      <w:r w:rsidRPr="003A20B7">
        <w:rPr>
          <w:rFonts w:cs="Times New Roman"/>
          <w:szCs w:val="24"/>
        </w:rPr>
        <w:t xml:space="preserve">, </w:t>
      </w:r>
      <w:proofErr w:type="spellStart"/>
      <w:r w:rsidRPr="003A20B7">
        <w:rPr>
          <w:rFonts w:cs="Times New Roman"/>
          <w:szCs w:val="24"/>
        </w:rPr>
        <w:t>Dhanusha</w:t>
      </w:r>
      <w:proofErr w:type="spellEnd"/>
      <w:r w:rsidRPr="003A20B7">
        <w:rPr>
          <w:rFonts w:cs="Times New Roman"/>
          <w:szCs w:val="24"/>
        </w:rPr>
        <w:t xml:space="preserve">, </w:t>
      </w:r>
      <w:proofErr w:type="spellStart"/>
      <w:r w:rsidRPr="003A20B7">
        <w:rPr>
          <w:rFonts w:cs="Times New Roman"/>
          <w:szCs w:val="24"/>
        </w:rPr>
        <w:t>Rupandehi</w:t>
      </w:r>
      <w:proofErr w:type="spellEnd"/>
      <w:r w:rsidRPr="003A20B7">
        <w:rPr>
          <w:rFonts w:cs="Times New Roman"/>
          <w:szCs w:val="24"/>
        </w:rPr>
        <w:t>, Kailali, etc. are contaminated with a high concentration of arsenic in groundwater (</w:t>
      </w:r>
      <w:proofErr w:type="spellStart"/>
      <w:r w:rsidRPr="003A20B7">
        <w:rPr>
          <w:rFonts w:cs="Times New Roman"/>
          <w:szCs w:val="24"/>
        </w:rPr>
        <w:t>Pokhrel</w:t>
      </w:r>
      <w:proofErr w:type="spellEnd"/>
      <w:r w:rsidRPr="003A20B7">
        <w:rPr>
          <w:rFonts w:cs="Times New Roman"/>
          <w:szCs w:val="24"/>
        </w:rPr>
        <w:t xml:space="preserve"> </w:t>
      </w:r>
      <w:r w:rsidRPr="003A20B7">
        <w:rPr>
          <w:rFonts w:cs="Times New Roman"/>
          <w:i/>
          <w:iCs/>
          <w:szCs w:val="24"/>
        </w:rPr>
        <w:t>et al</w:t>
      </w:r>
      <w:r w:rsidRPr="003A20B7">
        <w:rPr>
          <w:rFonts w:cs="Times New Roman"/>
          <w:szCs w:val="24"/>
        </w:rPr>
        <w:t xml:space="preserve">., 2009 and Shrestha </w:t>
      </w:r>
      <w:r w:rsidRPr="003A20B7">
        <w:rPr>
          <w:rFonts w:cs="Times New Roman"/>
          <w:i/>
          <w:iCs/>
          <w:szCs w:val="24"/>
        </w:rPr>
        <w:t>et al</w:t>
      </w:r>
      <w:r w:rsidRPr="003A20B7">
        <w:rPr>
          <w:rFonts w:cs="Times New Roman"/>
          <w:szCs w:val="24"/>
        </w:rPr>
        <w:t xml:space="preserve">., 2014). By recent studies within the Terai region, the presence of high concentrations of arsenic (&gt;6.7 M) in alluvial aquifers is confirmed. Around half a million of the population (inhabitants of Terai Region) are believed to have been exposed to arsenic levels greater than 50 </w:t>
      </w:r>
      <w:proofErr w:type="spellStart"/>
      <w:r w:rsidRPr="003A20B7">
        <w:rPr>
          <w:rFonts w:cs="Times New Roman"/>
          <w:szCs w:val="24"/>
        </w:rPr>
        <w:t>μg</w:t>
      </w:r>
      <w:proofErr w:type="spellEnd"/>
      <w:r w:rsidRPr="003A20B7">
        <w:rPr>
          <w:rFonts w:cs="Times New Roman"/>
          <w:szCs w:val="24"/>
        </w:rPr>
        <w:t xml:space="preserve">/L, while 3.5 million are believed to have been exposed to arsenic levels between 10 to 50 </w:t>
      </w:r>
      <w:proofErr w:type="spellStart"/>
      <w:r w:rsidRPr="003A20B7">
        <w:rPr>
          <w:rFonts w:cs="Times New Roman"/>
          <w:szCs w:val="24"/>
        </w:rPr>
        <w:t>μg</w:t>
      </w:r>
      <w:proofErr w:type="spellEnd"/>
      <w:r w:rsidRPr="003A20B7">
        <w:rPr>
          <w:rFonts w:cs="Times New Roman"/>
          <w:szCs w:val="24"/>
        </w:rPr>
        <w:t>/L (</w:t>
      </w:r>
      <w:proofErr w:type="spellStart"/>
      <w:r w:rsidRPr="003A20B7">
        <w:rPr>
          <w:rFonts w:cs="Times New Roman"/>
          <w:szCs w:val="24"/>
        </w:rPr>
        <w:t>Pokhrel</w:t>
      </w:r>
      <w:proofErr w:type="spellEnd"/>
      <w:r w:rsidRPr="003A20B7">
        <w:rPr>
          <w:rFonts w:cs="Times New Roman"/>
          <w:szCs w:val="24"/>
        </w:rPr>
        <w:t xml:space="preserve"> </w:t>
      </w:r>
      <w:r w:rsidRPr="003A20B7">
        <w:rPr>
          <w:rFonts w:cs="Times New Roman"/>
          <w:i/>
          <w:iCs/>
          <w:szCs w:val="24"/>
        </w:rPr>
        <w:t>et al</w:t>
      </w:r>
      <w:r w:rsidRPr="003A20B7">
        <w:rPr>
          <w:rFonts w:cs="Times New Roman"/>
          <w:szCs w:val="24"/>
        </w:rPr>
        <w:t>., 2009).</w:t>
      </w:r>
    </w:p>
    <w:p w14:paraId="524E8B4A" w14:textId="77777777" w:rsidR="006A22F4" w:rsidRPr="003A20B7" w:rsidRDefault="006A22F4" w:rsidP="00392A8E">
      <w:pPr>
        <w:spacing w:after="120"/>
        <w:rPr>
          <w:rFonts w:cs="Times New Roman"/>
          <w:szCs w:val="24"/>
        </w:rPr>
      </w:pPr>
    </w:p>
    <w:p w14:paraId="2A42720C" w14:textId="77777777" w:rsidR="003A4F0A" w:rsidRPr="003A20B7" w:rsidRDefault="006F6C3C" w:rsidP="00392A8E">
      <w:pPr>
        <w:pStyle w:val="Heading2"/>
        <w:tabs>
          <w:tab w:val="left" w:pos="720"/>
        </w:tabs>
        <w:spacing w:before="0" w:after="120"/>
        <w:ind w:left="720" w:firstLine="0"/>
      </w:pPr>
      <w:bookmarkStart w:id="13" w:name="_Toc47879671"/>
      <w:r w:rsidRPr="003A20B7">
        <w:t>Arsenic removal technologies</w:t>
      </w:r>
      <w:bookmarkEnd w:id="13"/>
    </w:p>
    <w:p w14:paraId="521DF9DE" w14:textId="77777777" w:rsidR="007D32A2" w:rsidRPr="003A20B7" w:rsidRDefault="006F6C3C" w:rsidP="00392A8E">
      <w:pPr>
        <w:spacing w:after="120"/>
        <w:rPr>
          <w:rFonts w:cs="Times New Roman"/>
          <w:szCs w:val="24"/>
        </w:rPr>
      </w:pPr>
      <w:r w:rsidRPr="003A20B7">
        <w:rPr>
          <w:rFonts w:cs="Times New Roman"/>
          <w:szCs w:val="24"/>
        </w:rPr>
        <w:t>Several arsenic removal methods such as chemical precipitation/flocculation</w:t>
      </w:r>
      <w:r w:rsidR="0017087A" w:rsidRPr="003A20B7">
        <w:rPr>
          <w:rFonts w:cs="Times New Roman"/>
          <w:szCs w:val="24"/>
        </w:rPr>
        <w:t xml:space="preserve"> </w:t>
      </w:r>
      <w:r w:rsidR="00C67357" w:rsidRPr="003A20B7">
        <w:rPr>
          <w:rFonts w:cs="Times New Roman"/>
          <w:szCs w:val="24"/>
        </w:rPr>
        <w:t>(</w:t>
      </w:r>
      <w:proofErr w:type="spellStart"/>
      <w:r w:rsidR="00E23C13" w:rsidRPr="003A20B7">
        <w:rPr>
          <w:rFonts w:cs="Times New Roman"/>
          <w:szCs w:val="24"/>
        </w:rPr>
        <w:t>Safarik</w:t>
      </w:r>
      <w:proofErr w:type="spellEnd"/>
      <w:r w:rsidR="00E23C13" w:rsidRPr="003A20B7">
        <w:rPr>
          <w:rFonts w:cs="Times New Roman"/>
          <w:szCs w:val="24"/>
        </w:rPr>
        <w:t xml:space="preserve"> </w:t>
      </w:r>
      <w:r w:rsidR="00E23C13" w:rsidRPr="003A20B7">
        <w:rPr>
          <w:rFonts w:cs="Times New Roman"/>
          <w:i/>
          <w:iCs/>
          <w:szCs w:val="24"/>
        </w:rPr>
        <w:t>et al</w:t>
      </w:r>
      <w:r w:rsidR="00E23C13" w:rsidRPr="003A20B7">
        <w:rPr>
          <w:rFonts w:cs="Times New Roman"/>
          <w:szCs w:val="24"/>
        </w:rPr>
        <w:t xml:space="preserve">., 1997; Oliveira </w:t>
      </w:r>
      <w:r w:rsidR="00E23C13" w:rsidRPr="003A20B7">
        <w:rPr>
          <w:rFonts w:cs="Times New Roman"/>
          <w:i/>
          <w:iCs/>
          <w:szCs w:val="24"/>
        </w:rPr>
        <w:t>et al</w:t>
      </w:r>
      <w:r w:rsidR="00E23C13" w:rsidRPr="003A20B7">
        <w:rPr>
          <w:rFonts w:cs="Times New Roman"/>
          <w:szCs w:val="24"/>
        </w:rPr>
        <w:t>., 2002</w:t>
      </w:r>
      <w:r w:rsidR="00C67357" w:rsidRPr="003A20B7">
        <w:rPr>
          <w:rFonts w:cs="Times New Roman"/>
          <w:szCs w:val="24"/>
        </w:rPr>
        <w:t>)</w:t>
      </w:r>
      <w:r w:rsidR="0017087A" w:rsidRPr="003A20B7">
        <w:rPr>
          <w:rFonts w:cs="Times New Roman"/>
          <w:szCs w:val="24"/>
        </w:rPr>
        <w:t>,</w:t>
      </w:r>
      <w:r w:rsidRPr="003A20B7">
        <w:rPr>
          <w:rFonts w:cs="Times New Roman"/>
          <w:szCs w:val="24"/>
        </w:rPr>
        <w:t xml:space="preserve"> adsorption</w:t>
      </w:r>
      <w:r w:rsidR="00E23C13" w:rsidRPr="003A20B7">
        <w:rPr>
          <w:rFonts w:cs="Times New Roman"/>
          <w:szCs w:val="24"/>
        </w:rPr>
        <w:t>/</w:t>
      </w:r>
      <w:r w:rsidRPr="003A20B7">
        <w:rPr>
          <w:rFonts w:cs="Times New Roman"/>
          <w:szCs w:val="24"/>
        </w:rPr>
        <w:t>ion exchange</w:t>
      </w:r>
      <w:r w:rsidR="0017087A" w:rsidRPr="003A20B7">
        <w:rPr>
          <w:rFonts w:cs="Times New Roman"/>
          <w:szCs w:val="24"/>
        </w:rPr>
        <w:t xml:space="preserve"> </w:t>
      </w:r>
      <w:r w:rsidR="00510C6D" w:rsidRPr="003A20B7">
        <w:rPr>
          <w:rFonts w:cs="Times New Roman"/>
          <w:szCs w:val="24"/>
        </w:rPr>
        <w:t>(</w:t>
      </w:r>
      <w:r w:rsidR="00E23C13" w:rsidRPr="003A20B7">
        <w:rPr>
          <w:rFonts w:cs="Times New Roman"/>
          <w:szCs w:val="24"/>
        </w:rPr>
        <w:t xml:space="preserve">Banerjee </w:t>
      </w:r>
      <w:r w:rsidR="00E23C13" w:rsidRPr="003A20B7">
        <w:rPr>
          <w:rFonts w:cs="Times New Roman"/>
          <w:i/>
          <w:iCs/>
          <w:szCs w:val="24"/>
        </w:rPr>
        <w:t>et al</w:t>
      </w:r>
      <w:r w:rsidR="00E23C13" w:rsidRPr="003A20B7">
        <w:rPr>
          <w:rFonts w:cs="Times New Roman"/>
          <w:szCs w:val="24"/>
        </w:rPr>
        <w:t xml:space="preserve">., 2008; </w:t>
      </w:r>
      <w:proofErr w:type="spellStart"/>
      <w:r w:rsidR="00E23C13" w:rsidRPr="003A20B7">
        <w:rPr>
          <w:rFonts w:cs="Times New Roman"/>
          <w:szCs w:val="24"/>
        </w:rPr>
        <w:t>Sperlich</w:t>
      </w:r>
      <w:proofErr w:type="spellEnd"/>
      <w:r w:rsidR="00E23C13" w:rsidRPr="003A20B7">
        <w:rPr>
          <w:rFonts w:cs="Times New Roman"/>
          <w:szCs w:val="24"/>
        </w:rPr>
        <w:t xml:space="preserve"> </w:t>
      </w:r>
      <w:r w:rsidR="00E23C13" w:rsidRPr="003A20B7">
        <w:rPr>
          <w:rFonts w:cs="Times New Roman"/>
          <w:i/>
          <w:iCs/>
          <w:szCs w:val="24"/>
        </w:rPr>
        <w:t>et al</w:t>
      </w:r>
      <w:r w:rsidR="00E23C13" w:rsidRPr="003A20B7">
        <w:rPr>
          <w:rFonts w:cs="Times New Roman"/>
          <w:szCs w:val="24"/>
        </w:rPr>
        <w:t>., 2005</w:t>
      </w:r>
      <w:r w:rsidR="00510C6D" w:rsidRPr="003A20B7">
        <w:rPr>
          <w:rFonts w:cs="Times New Roman"/>
          <w:szCs w:val="24"/>
        </w:rPr>
        <w:t>)</w:t>
      </w:r>
      <w:r w:rsidR="00E23C13" w:rsidRPr="003A20B7">
        <w:rPr>
          <w:rFonts w:cs="Times New Roman"/>
          <w:szCs w:val="24"/>
        </w:rPr>
        <w:t>,</w:t>
      </w:r>
      <w:r w:rsidRPr="003A20B7">
        <w:rPr>
          <w:rFonts w:cs="Times New Roman"/>
          <w:szCs w:val="24"/>
        </w:rPr>
        <w:t xml:space="preserve"> reverse osmosis</w:t>
      </w:r>
      <w:r w:rsidR="0017087A" w:rsidRPr="003A20B7">
        <w:rPr>
          <w:rFonts w:cs="Times New Roman"/>
          <w:szCs w:val="24"/>
        </w:rPr>
        <w:t xml:space="preserve"> </w:t>
      </w:r>
      <w:r w:rsidR="00E23C13" w:rsidRPr="003A20B7">
        <w:rPr>
          <w:rFonts w:cs="Times New Roman"/>
          <w:szCs w:val="24"/>
        </w:rPr>
        <w:t xml:space="preserve">(Yoon </w:t>
      </w:r>
      <w:r w:rsidR="00E23C13" w:rsidRPr="003A20B7">
        <w:rPr>
          <w:rFonts w:cs="Times New Roman"/>
          <w:i/>
          <w:iCs/>
          <w:szCs w:val="24"/>
        </w:rPr>
        <w:t>et al</w:t>
      </w:r>
      <w:r w:rsidR="00E23C13" w:rsidRPr="003A20B7">
        <w:rPr>
          <w:rFonts w:cs="Times New Roman"/>
          <w:szCs w:val="24"/>
        </w:rPr>
        <w:t>., 2009)</w:t>
      </w:r>
      <w:r w:rsidRPr="003A20B7">
        <w:rPr>
          <w:rFonts w:cs="Times New Roman"/>
          <w:szCs w:val="24"/>
        </w:rPr>
        <w:t xml:space="preserve"> and electro-dialysis</w:t>
      </w:r>
      <w:r w:rsidR="00276701" w:rsidRPr="003A20B7">
        <w:rPr>
          <w:rFonts w:cs="Times New Roman"/>
          <w:szCs w:val="24"/>
        </w:rPr>
        <w:t xml:space="preserve"> (Imran </w:t>
      </w:r>
      <w:r w:rsidR="00276701" w:rsidRPr="003A20B7">
        <w:rPr>
          <w:rFonts w:cs="Times New Roman"/>
          <w:i/>
          <w:iCs/>
          <w:szCs w:val="24"/>
        </w:rPr>
        <w:t>et al</w:t>
      </w:r>
      <w:r w:rsidR="00276701" w:rsidRPr="003A20B7">
        <w:rPr>
          <w:rFonts w:cs="Times New Roman"/>
          <w:szCs w:val="24"/>
        </w:rPr>
        <w:t>., 2011)</w:t>
      </w:r>
      <w:r w:rsidRPr="003A20B7">
        <w:rPr>
          <w:rFonts w:cs="Times New Roman"/>
          <w:szCs w:val="24"/>
        </w:rPr>
        <w:t xml:space="preserve"> </w:t>
      </w:r>
      <w:r w:rsidR="003A4F0A" w:rsidRPr="003A20B7">
        <w:rPr>
          <w:rFonts w:cs="Times New Roman"/>
          <w:szCs w:val="24"/>
        </w:rPr>
        <w:t>have been developed. In general, adsorption is considered to be more effective and efﬁcient than membrane ﬁltration. This technique has been quite popular in recent years, due to its simplicity as well as the availability of a wide range of adsorbents. Various adsorbents are used nowadays, like activated alumina, activated carbon (AC), silica gel, zeolites for the removal of arsenic. Removal of arsenic from contaminated water by adsorption onto iron oxides, metallic iron, or magnetic iron oxides has been reported by many researchers in the last decades</w:t>
      </w:r>
      <w:r w:rsidR="007A7A96" w:rsidRPr="003A20B7">
        <w:rPr>
          <w:rFonts w:cs="Times New Roman"/>
          <w:szCs w:val="24"/>
        </w:rPr>
        <w:t xml:space="preserve"> (</w:t>
      </w:r>
      <w:proofErr w:type="spellStart"/>
      <w:r w:rsidR="0017087A" w:rsidRPr="003A20B7">
        <w:rPr>
          <w:rFonts w:cs="Times New Roman"/>
          <w:szCs w:val="24"/>
        </w:rPr>
        <w:t>Gallios</w:t>
      </w:r>
      <w:proofErr w:type="spellEnd"/>
      <w:r w:rsidR="0017087A" w:rsidRPr="003A20B7">
        <w:rPr>
          <w:rFonts w:cs="Times New Roman"/>
          <w:szCs w:val="24"/>
        </w:rPr>
        <w:t xml:space="preserve"> </w:t>
      </w:r>
      <w:r w:rsidR="0017087A" w:rsidRPr="003A20B7">
        <w:rPr>
          <w:rFonts w:cs="Times New Roman"/>
          <w:i/>
          <w:iCs/>
          <w:szCs w:val="24"/>
        </w:rPr>
        <w:t>et al</w:t>
      </w:r>
      <w:r w:rsidR="0017087A" w:rsidRPr="003A20B7">
        <w:rPr>
          <w:rFonts w:cs="Times New Roman"/>
          <w:szCs w:val="24"/>
        </w:rPr>
        <w:t>., 2017</w:t>
      </w:r>
      <w:r w:rsidR="007A7A96" w:rsidRPr="003A20B7">
        <w:rPr>
          <w:rFonts w:cs="Times New Roman"/>
          <w:szCs w:val="24"/>
        </w:rPr>
        <w:t>)</w:t>
      </w:r>
      <w:r w:rsidR="003A4F0A" w:rsidRPr="003A20B7">
        <w:rPr>
          <w:rFonts w:cs="Times New Roman"/>
          <w:szCs w:val="24"/>
        </w:rPr>
        <w:t xml:space="preserve">. </w:t>
      </w:r>
    </w:p>
    <w:p w14:paraId="6307ACBD" w14:textId="77777777" w:rsidR="003A4F0A" w:rsidRPr="003A20B7" w:rsidRDefault="006F6C3C" w:rsidP="00392A8E">
      <w:pPr>
        <w:spacing w:after="120"/>
        <w:rPr>
          <w:rFonts w:cs="Times New Roman"/>
          <w:szCs w:val="24"/>
        </w:rPr>
      </w:pPr>
      <w:r w:rsidRPr="003A20B7">
        <w:rPr>
          <w:rFonts w:cs="Times New Roman"/>
          <w:b/>
          <w:szCs w:val="24"/>
        </w:rPr>
        <w:lastRenderedPageBreak/>
        <w:t>Activated carbon (AC)</w:t>
      </w:r>
      <w:r w:rsidRPr="003A20B7">
        <w:rPr>
          <w:rFonts w:cs="Times New Roman"/>
          <w:szCs w:val="24"/>
        </w:rPr>
        <w:t xml:space="preserve"> </w:t>
      </w:r>
    </w:p>
    <w:p w14:paraId="387AA880" w14:textId="77777777" w:rsidR="003A4F0A" w:rsidRPr="003A20B7" w:rsidRDefault="006F6C3C" w:rsidP="00392A8E">
      <w:pPr>
        <w:spacing w:after="120"/>
        <w:rPr>
          <w:rFonts w:cs="Times New Roman"/>
          <w:szCs w:val="24"/>
        </w:rPr>
      </w:pPr>
      <w:r w:rsidRPr="003A20B7">
        <w:rPr>
          <w:rFonts w:cs="Times New Roman"/>
          <w:szCs w:val="24"/>
        </w:rPr>
        <w:t>Activated carbon (AC)</w:t>
      </w:r>
      <w:r w:rsidR="00BC5E79" w:rsidRPr="003A20B7">
        <w:rPr>
          <w:rFonts w:cs="Times New Roman"/>
          <w:szCs w:val="24"/>
        </w:rPr>
        <w:t xml:space="preserve"> is</w:t>
      </w:r>
      <w:r w:rsidR="006A6C7A" w:rsidRPr="003A20B7">
        <w:rPr>
          <w:rFonts w:cs="Times New Roman"/>
          <w:szCs w:val="24"/>
        </w:rPr>
        <w:t xml:space="preserve"> </w:t>
      </w:r>
      <w:r w:rsidRPr="003A20B7">
        <w:rPr>
          <w:rFonts w:cs="Times New Roman"/>
          <w:szCs w:val="24"/>
        </w:rPr>
        <w:t xml:space="preserve">a carbonaceous material with a highly porous structure and large internal surface area. One of the main characteristics of AC is its adsorption capacity. The adsorption capacity of an adsorbent depends on its structural parameters such as surface area, pore size, pore-size distribution, pore-volume, and the presence of surface functional groups (Putra </w:t>
      </w:r>
      <w:r w:rsidRPr="003A20B7">
        <w:rPr>
          <w:rFonts w:cs="Times New Roman"/>
          <w:i/>
          <w:iCs/>
          <w:szCs w:val="24"/>
        </w:rPr>
        <w:t>et al</w:t>
      </w:r>
      <w:r w:rsidRPr="003A20B7">
        <w:rPr>
          <w:rFonts w:cs="Times New Roman"/>
          <w:szCs w:val="24"/>
        </w:rPr>
        <w:t>., 2017). Pores of AC are classified in three groups: micropores (width &lt; 2 nm), mesopores (width = 2–50 nm), and macropores (width &gt; 50 nm (IUPAC)). Activated carbons with highly developed surface area and porosity are widely used in a variety of industries for applications which include separation/purification of liquids and gases, super-capacitors, electrodes, gas storage, and so on.</w:t>
      </w:r>
    </w:p>
    <w:p w14:paraId="549F082C" w14:textId="77777777" w:rsidR="003A4F0A" w:rsidRPr="003A20B7" w:rsidRDefault="006F6C3C" w:rsidP="00392A8E">
      <w:pPr>
        <w:spacing w:after="120"/>
        <w:rPr>
          <w:rFonts w:cs="Times New Roman"/>
          <w:b/>
          <w:bCs/>
          <w:szCs w:val="24"/>
        </w:rPr>
      </w:pPr>
      <w:r w:rsidRPr="003A20B7">
        <w:rPr>
          <w:rFonts w:cs="Times New Roman"/>
          <w:b/>
          <w:bCs/>
          <w:szCs w:val="24"/>
        </w:rPr>
        <w:t>Activated carbon</w:t>
      </w:r>
      <w:r w:rsidR="006A6C7A" w:rsidRPr="003A20B7">
        <w:rPr>
          <w:rFonts w:cs="Times New Roman"/>
          <w:b/>
          <w:bCs/>
          <w:szCs w:val="24"/>
        </w:rPr>
        <w:t xml:space="preserve"> </w:t>
      </w:r>
      <w:r w:rsidRPr="003A20B7">
        <w:rPr>
          <w:rFonts w:cs="Times New Roman"/>
          <w:b/>
          <w:bCs/>
          <w:szCs w:val="24"/>
        </w:rPr>
        <w:t>composite</w:t>
      </w:r>
    </w:p>
    <w:p w14:paraId="7409595F" w14:textId="77777777" w:rsidR="00D4518D" w:rsidRPr="003A20B7" w:rsidRDefault="006F6C3C" w:rsidP="00D4518D">
      <w:pPr>
        <w:spacing w:after="120"/>
        <w:rPr>
          <w:rFonts w:cs="Times New Roman"/>
          <w:szCs w:val="24"/>
        </w:rPr>
      </w:pPr>
      <w:r w:rsidRPr="003A20B7">
        <w:rPr>
          <w:rFonts w:cs="Times New Roman"/>
          <w:szCs w:val="24"/>
        </w:rPr>
        <w:t xml:space="preserve">Composite material composed of two or more physically distinct phases whose combination produces a synergistic effect and aggregate properties that are different from those of its constituents. </w:t>
      </w:r>
      <w:r w:rsidR="003A4F0A" w:rsidRPr="003A20B7">
        <w:rPr>
          <w:rFonts w:cs="Times New Roman"/>
          <w:szCs w:val="24"/>
        </w:rPr>
        <w:t>The carbon</w:t>
      </w:r>
      <w:r w:rsidR="006A6C7A" w:rsidRPr="003A20B7">
        <w:rPr>
          <w:rFonts w:cs="Times New Roman"/>
          <w:szCs w:val="24"/>
        </w:rPr>
        <w:t xml:space="preserve"> </w:t>
      </w:r>
      <w:r w:rsidR="003A4F0A" w:rsidRPr="003A20B7">
        <w:rPr>
          <w:rFonts w:cs="Times New Roman"/>
          <w:szCs w:val="24"/>
        </w:rPr>
        <w:t>composites use carbon as the hosting matrix, taking advantage of unique mechanical, physical, and chemical properties of carbon and diverse morphologies such as</w:t>
      </w:r>
      <w:r w:rsidR="00D91427" w:rsidRPr="003A20B7">
        <w:rPr>
          <w:rFonts w:cs="Times New Roman"/>
          <w:szCs w:val="24"/>
        </w:rPr>
        <w:t xml:space="preserve"> activated carbon, fullerene (C</w:t>
      </w:r>
      <w:r w:rsidR="003A4F0A" w:rsidRPr="003A20B7">
        <w:rPr>
          <w:rFonts w:cs="Times New Roman"/>
          <w:szCs w:val="24"/>
          <w:vertAlign w:val="subscript"/>
        </w:rPr>
        <w:t>60</w:t>
      </w:r>
      <w:r w:rsidR="003A4F0A" w:rsidRPr="003A20B7">
        <w:rPr>
          <w:rFonts w:cs="Times New Roman"/>
          <w:szCs w:val="24"/>
        </w:rPr>
        <w:t>), CNFs, CNTs, expanded graphite</w:t>
      </w:r>
      <w:r w:rsidR="00590826" w:rsidRPr="003A20B7">
        <w:rPr>
          <w:rFonts w:cs="Times New Roman"/>
          <w:szCs w:val="24"/>
        </w:rPr>
        <w:t xml:space="preserve">, and graphene. </w:t>
      </w:r>
      <w:r w:rsidR="008016E2" w:rsidRPr="003A20B7">
        <w:rPr>
          <w:rFonts w:cs="Times New Roman"/>
          <w:szCs w:val="24"/>
        </w:rPr>
        <w:t xml:space="preserve">Recently studies of composite particles have been attracting much attention due to its unique structure and properties. They represent an interesting and attractive alternative as adsorbents due to their high reactivity and excellent selectivity towards specific pollutant compounds. </w:t>
      </w:r>
      <w:r w:rsidR="003A4F0A" w:rsidRPr="003A20B7">
        <w:rPr>
          <w:rFonts w:cs="Times New Roman"/>
          <w:szCs w:val="24"/>
        </w:rPr>
        <w:t>The applications of carbon composites expanded to a wide range of fields such as environmental treatment, microwave absorption, magnetic media, electrochemica</w:t>
      </w:r>
      <w:r w:rsidR="00510C6D" w:rsidRPr="003A20B7">
        <w:rPr>
          <w:rFonts w:cs="Times New Roman"/>
          <w:szCs w:val="24"/>
        </w:rPr>
        <w:t>l sensor, catalysis, separation</w:t>
      </w:r>
      <w:r w:rsidR="003A4F0A" w:rsidRPr="003A20B7">
        <w:rPr>
          <w:rFonts w:cs="Times New Roman"/>
          <w:szCs w:val="24"/>
        </w:rPr>
        <w:t xml:space="preserve"> of biomolecules</w:t>
      </w:r>
      <w:r w:rsidR="00510C6D" w:rsidRPr="003A20B7">
        <w:rPr>
          <w:rFonts w:cs="Times New Roman"/>
          <w:szCs w:val="24"/>
        </w:rPr>
        <w:t>,</w:t>
      </w:r>
      <w:r w:rsidR="003A4F0A" w:rsidRPr="003A20B7">
        <w:rPr>
          <w:rFonts w:cs="Times New Roman"/>
          <w:szCs w:val="24"/>
        </w:rPr>
        <w:t xml:space="preserve"> drug delivery</w:t>
      </w:r>
      <w:r w:rsidR="00510C6D" w:rsidRPr="003A20B7">
        <w:rPr>
          <w:rFonts w:cs="Times New Roman"/>
          <w:szCs w:val="24"/>
        </w:rPr>
        <w:t>, etc</w:t>
      </w:r>
      <w:r w:rsidR="003A4F0A" w:rsidRPr="003A20B7">
        <w:rPr>
          <w:rFonts w:cs="Times New Roman"/>
          <w:szCs w:val="24"/>
        </w:rPr>
        <w:t>.</w:t>
      </w:r>
      <w:r w:rsidR="005D79BC" w:rsidRPr="003A20B7">
        <w:rPr>
          <w:rFonts w:cs="Times New Roman"/>
          <w:szCs w:val="24"/>
        </w:rPr>
        <w:t xml:space="preserve"> (Zhu </w:t>
      </w:r>
      <w:r w:rsidR="005D79BC" w:rsidRPr="003A20B7">
        <w:rPr>
          <w:rFonts w:cs="Times New Roman"/>
          <w:i/>
          <w:iCs/>
          <w:szCs w:val="24"/>
        </w:rPr>
        <w:t>et al</w:t>
      </w:r>
      <w:r w:rsidR="005D79BC" w:rsidRPr="003A20B7">
        <w:rPr>
          <w:rFonts w:cs="Times New Roman"/>
          <w:szCs w:val="24"/>
        </w:rPr>
        <w:t>., 2011).</w:t>
      </w:r>
      <w:r w:rsidR="003A4F0A" w:rsidRPr="003A20B7">
        <w:rPr>
          <w:rFonts w:cs="Times New Roman"/>
          <w:szCs w:val="24"/>
        </w:rPr>
        <w:t xml:space="preserve"> To introduce magnetic properties of composites, various metallic materials have been utilized including iron, nickel, and cobalt. Most studies have considered iron-based material due to their higher magnetic character and lower cost. The properties of the composite are determined both by their structure and the chemical nature of their surface. The most frequently used magnetic particle is iron oxide, especially magnetite and maghemite. Fe (III) has a high affinity for inorganic As species and selectively performs </w:t>
      </w:r>
      <w:r w:rsidR="003A4F0A" w:rsidRPr="003A20B7">
        <w:rPr>
          <w:rFonts w:cs="Times New Roman"/>
          <w:szCs w:val="24"/>
        </w:rPr>
        <w:lastRenderedPageBreak/>
        <w:t>As sorption. Inner sphere surface complexion can explain the strong interaction between As (V) and various Fe oxides</w:t>
      </w:r>
      <w:r w:rsidR="005D79BC" w:rsidRPr="003A20B7">
        <w:rPr>
          <w:rFonts w:cs="Times New Roman"/>
          <w:szCs w:val="24"/>
        </w:rPr>
        <w:t xml:space="preserve"> (</w:t>
      </w:r>
      <w:proofErr w:type="spellStart"/>
      <w:r w:rsidR="005D79BC" w:rsidRPr="003A20B7">
        <w:rPr>
          <w:rFonts w:cs="Times New Roman"/>
          <w:szCs w:val="24"/>
        </w:rPr>
        <w:t>Shokrollahi</w:t>
      </w:r>
      <w:proofErr w:type="spellEnd"/>
      <w:r w:rsidR="005D79BC" w:rsidRPr="003A20B7">
        <w:rPr>
          <w:rFonts w:cs="Times New Roman"/>
          <w:szCs w:val="24"/>
        </w:rPr>
        <w:t>, 2017)</w:t>
      </w:r>
      <w:r w:rsidR="003A4F0A" w:rsidRPr="003A20B7">
        <w:rPr>
          <w:rFonts w:cs="Times New Roman"/>
          <w:szCs w:val="24"/>
        </w:rPr>
        <w:t xml:space="preserve">. </w:t>
      </w:r>
    </w:p>
    <w:p w14:paraId="25B6861A" w14:textId="77777777" w:rsidR="003A4F0A" w:rsidRPr="003A20B7" w:rsidRDefault="006F6C3C" w:rsidP="00D4518D">
      <w:pPr>
        <w:spacing w:after="120"/>
        <w:rPr>
          <w:rFonts w:cs="Times New Roman"/>
          <w:b/>
          <w:szCs w:val="24"/>
        </w:rPr>
      </w:pPr>
      <w:r w:rsidRPr="003A20B7">
        <w:rPr>
          <w:rFonts w:cs="Times New Roman"/>
          <w:b/>
          <w:szCs w:val="24"/>
        </w:rPr>
        <w:t>The raw material for the preparation of AC</w:t>
      </w:r>
    </w:p>
    <w:p w14:paraId="66435F32" w14:textId="77777777" w:rsidR="003A4F0A" w:rsidRPr="003A20B7" w:rsidRDefault="006F6C3C" w:rsidP="00392A8E">
      <w:pPr>
        <w:spacing w:after="120"/>
        <w:rPr>
          <w:rFonts w:cs="Times New Roman"/>
          <w:szCs w:val="24"/>
        </w:rPr>
      </w:pPr>
      <w:r w:rsidRPr="003A20B7">
        <w:rPr>
          <w:rFonts w:cs="Times New Roman"/>
          <w:szCs w:val="24"/>
        </w:rPr>
        <w:t>The quality of the resulting activated carbon is considerably influenced by the raw material. Although the activation procedure employed mainly determines the chemical nature of the surface oxides and the surface area of the resultant product, the structure of the pores and the pore size distributions are largely predetermined by the nature of the starting material. Any cheap substance with high carbon and low ash content can be used as a raw material. Raw materials for the production of activated carbon include several carbonaceous materials, apricot stones, wood, peat, brown coal, bituminous coal, lignite, coconut shells, almond shells, pits from peaches and other fruit, petroleum-based residues, and pulp mill residues (</w:t>
      </w:r>
      <w:proofErr w:type="spellStart"/>
      <w:r w:rsidRPr="003A20B7">
        <w:rPr>
          <w:rFonts w:cs="Times New Roman"/>
          <w:szCs w:val="24"/>
        </w:rPr>
        <w:t>Balc</w:t>
      </w:r>
      <w:proofErr w:type="spellEnd"/>
      <w:r w:rsidRPr="003A20B7">
        <w:rPr>
          <w:rFonts w:cs="Times New Roman"/>
          <w:szCs w:val="24"/>
        </w:rPr>
        <w:t xml:space="preserve">., 1992). </w:t>
      </w:r>
    </w:p>
    <w:p w14:paraId="41A7F381" w14:textId="593CAFB9" w:rsidR="00B201EF" w:rsidRPr="003A20B7" w:rsidRDefault="00B201EF" w:rsidP="00392A8E">
      <w:pPr>
        <w:spacing w:after="120"/>
        <w:rPr>
          <w:rFonts w:cs="Times New Roman"/>
          <w:szCs w:val="24"/>
        </w:rPr>
      </w:pPr>
    </w:p>
    <w:p w14:paraId="63357CBE" w14:textId="352884A3" w:rsidR="003A4F0A" w:rsidRPr="003A20B7" w:rsidRDefault="006F6C3C" w:rsidP="00392A8E">
      <w:pPr>
        <w:pStyle w:val="Heading2"/>
        <w:spacing w:before="0" w:after="120"/>
        <w:ind w:left="720" w:firstLine="0"/>
      </w:pPr>
      <w:bookmarkStart w:id="14" w:name="_Toc44511512"/>
      <w:bookmarkStart w:id="15" w:name="_Toc47879672"/>
      <w:r w:rsidRPr="003A20B7">
        <w:t>Giant Reed</w:t>
      </w:r>
      <w:bookmarkEnd w:id="14"/>
      <w:bookmarkEnd w:id="15"/>
    </w:p>
    <w:p w14:paraId="15FF7FE9" w14:textId="0EF9E0BB" w:rsidR="003A4F0A" w:rsidRPr="003A20B7" w:rsidRDefault="003A20B7" w:rsidP="00392A8E">
      <w:pPr>
        <w:spacing w:after="120"/>
        <w:rPr>
          <w:rFonts w:cs="Times New Roman"/>
          <w:szCs w:val="24"/>
        </w:rPr>
      </w:pPr>
      <w:r w:rsidRPr="003A20B7">
        <w:rPr>
          <w:rFonts w:cs="Times New Roman"/>
          <w:noProof/>
          <w:szCs w:val="24"/>
        </w:rPr>
        <mc:AlternateContent>
          <mc:Choice Requires="wps">
            <w:drawing>
              <wp:anchor distT="0" distB="0" distL="114300" distR="114300" simplePos="0" relativeHeight="251658752" behindDoc="0" locked="0" layoutInCell="1" allowOverlap="1" wp14:anchorId="49F1AFEF" wp14:editId="4ECC4EDA">
                <wp:simplePos x="0" y="0"/>
                <wp:positionH relativeFrom="column">
                  <wp:posOffset>3495675</wp:posOffset>
                </wp:positionH>
                <wp:positionV relativeFrom="paragraph">
                  <wp:posOffset>2380615</wp:posOffset>
                </wp:positionV>
                <wp:extent cx="2305050" cy="302260"/>
                <wp:effectExtent l="0" t="3175" r="0" b="0"/>
                <wp:wrapTight wrapText="bothSides">
                  <wp:wrapPolygon edited="0">
                    <wp:start x="-77" y="0"/>
                    <wp:lineTo x="-77" y="20919"/>
                    <wp:lineTo x="21600" y="20919"/>
                    <wp:lineTo x="21600" y="0"/>
                    <wp:lineTo x="-77" y="0"/>
                  </wp:wrapPolygon>
                </wp:wrapTight>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6AE86" w14:textId="305CAF6C" w:rsidR="00631AEB" w:rsidRPr="00A14420" w:rsidRDefault="00631AEB" w:rsidP="005D3267">
                            <w:pPr>
                              <w:pStyle w:val="Caption"/>
                              <w:rPr>
                                <w:noProof/>
                                <w:sz w:val="24"/>
                                <w:szCs w:val="24"/>
                              </w:rPr>
                            </w:pPr>
                            <w:bookmarkStart w:id="16" w:name="_Toc47424700"/>
                            <w:bookmarkStart w:id="17" w:name="_Toc47424738"/>
                            <w:bookmarkStart w:id="18" w:name="_Toc47437614"/>
                            <w:bookmarkStart w:id="19" w:name="_Toc47879888"/>
                            <w:r w:rsidRPr="00A14420">
                              <w:rPr>
                                <w:sz w:val="24"/>
                                <w:szCs w:val="24"/>
                              </w:rPr>
                              <w:t xml:space="preserve">Figure </w:t>
                            </w:r>
                            <w:r w:rsidRPr="00A14420">
                              <w:rPr>
                                <w:sz w:val="24"/>
                                <w:szCs w:val="24"/>
                              </w:rPr>
                              <w:fldChar w:fldCharType="begin"/>
                            </w:r>
                            <w:r w:rsidRPr="00A14420">
                              <w:rPr>
                                <w:sz w:val="24"/>
                                <w:szCs w:val="24"/>
                              </w:rPr>
                              <w:instrText xml:space="preserve"> SEQ Figure \* ARABIC </w:instrText>
                            </w:r>
                            <w:r w:rsidRPr="00A14420">
                              <w:rPr>
                                <w:sz w:val="24"/>
                                <w:szCs w:val="24"/>
                              </w:rPr>
                              <w:fldChar w:fldCharType="separate"/>
                            </w:r>
                            <w:r w:rsidR="00220B72">
                              <w:rPr>
                                <w:noProof/>
                                <w:sz w:val="24"/>
                                <w:szCs w:val="24"/>
                              </w:rPr>
                              <w:t>1</w:t>
                            </w:r>
                            <w:r w:rsidRPr="00A14420">
                              <w:rPr>
                                <w:sz w:val="24"/>
                                <w:szCs w:val="24"/>
                              </w:rPr>
                              <w:fldChar w:fldCharType="end"/>
                            </w:r>
                            <w:r w:rsidRPr="00A14420">
                              <w:rPr>
                                <w:sz w:val="24"/>
                                <w:szCs w:val="24"/>
                              </w:rPr>
                              <w:t>: Giant Reed Plants</w:t>
                            </w:r>
                            <w:bookmarkEnd w:id="16"/>
                            <w:bookmarkEnd w:id="17"/>
                            <w:bookmarkEnd w:id="18"/>
                            <w:bookmarkEnd w:id="1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F1AFEF" id="_x0000_t202" coordsize="21600,21600" o:spt="202" path="m,l,21600r21600,l21600,xe">
                <v:stroke joinstyle="miter"/>
                <v:path gradientshapeok="t" o:connecttype="rect"/>
              </v:shapetype>
              <v:shape id="Text Box 19" o:spid="_x0000_s1026" type="#_x0000_t202" style="position:absolute;left:0;text-align:left;margin-left:275.25pt;margin-top:187.45pt;width:181.5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" stroked="f">
                <v:textbox style="mso-fit-shape-to-text:t" inset="0,0,0,0">
                  <w:txbxContent>
                    <w:p w14:paraId="4E36AE86" w14:textId="305CAF6C" w:rsidR="00631AEB" w:rsidRPr="00A14420" w:rsidRDefault="00631AEB" w:rsidP="005D3267">
                      <w:pPr>
                        <w:pStyle w:val="Caption"/>
                        <w:rPr>
                          <w:noProof/>
                          <w:sz w:val="24"/>
                          <w:szCs w:val="24"/>
                        </w:rPr>
                      </w:pPr>
                      <w:bookmarkStart w:id="20" w:name="_Toc47424700"/>
                      <w:bookmarkStart w:id="21" w:name="_Toc47424738"/>
                      <w:bookmarkStart w:id="22" w:name="_Toc47437614"/>
                      <w:bookmarkStart w:id="23" w:name="_Toc47879888"/>
                      <w:r w:rsidRPr="00A14420">
                        <w:rPr>
                          <w:sz w:val="24"/>
                          <w:szCs w:val="24"/>
                        </w:rPr>
                        <w:t xml:space="preserve">Figure </w:t>
                      </w:r>
                      <w:r w:rsidRPr="00A14420">
                        <w:rPr>
                          <w:sz w:val="24"/>
                          <w:szCs w:val="24"/>
                        </w:rPr>
                        <w:fldChar w:fldCharType="begin"/>
                      </w:r>
                      <w:r w:rsidRPr="00A14420">
                        <w:rPr>
                          <w:sz w:val="24"/>
                          <w:szCs w:val="24"/>
                        </w:rPr>
                        <w:instrText xml:space="preserve"> SEQ Figure \* ARABIC </w:instrText>
                      </w:r>
                      <w:r w:rsidRPr="00A14420">
                        <w:rPr>
                          <w:sz w:val="24"/>
                          <w:szCs w:val="24"/>
                        </w:rPr>
                        <w:fldChar w:fldCharType="separate"/>
                      </w:r>
                      <w:r w:rsidR="00220B72">
                        <w:rPr>
                          <w:noProof/>
                          <w:sz w:val="24"/>
                          <w:szCs w:val="24"/>
                        </w:rPr>
                        <w:t>1</w:t>
                      </w:r>
                      <w:r w:rsidRPr="00A14420">
                        <w:rPr>
                          <w:sz w:val="24"/>
                          <w:szCs w:val="24"/>
                        </w:rPr>
                        <w:fldChar w:fldCharType="end"/>
                      </w:r>
                      <w:r w:rsidRPr="00A14420">
                        <w:rPr>
                          <w:sz w:val="24"/>
                          <w:szCs w:val="24"/>
                        </w:rPr>
                        <w:t>: Giant Reed Plants</w:t>
                      </w:r>
                      <w:bookmarkEnd w:id="20"/>
                      <w:bookmarkEnd w:id="21"/>
                      <w:bookmarkEnd w:id="22"/>
                      <w:bookmarkEnd w:id="23"/>
                    </w:p>
                  </w:txbxContent>
                </v:textbox>
                <w10:wrap type="tight"/>
              </v:shape>
            </w:pict>
          </mc:Fallback>
        </mc:AlternateContent>
      </w:r>
      <w:r w:rsidR="005D3267" w:rsidRPr="003A20B7">
        <w:rPr>
          <w:rFonts w:cs="Times New Roman"/>
          <w:noProof/>
          <w:szCs w:val="24"/>
        </w:rPr>
        <w:drawing>
          <wp:anchor distT="0" distB="0" distL="114300" distR="114300" simplePos="0" relativeHeight="251662336" behindDoc="1" locked="0" layoutInCell="1" allowOverlap="1" wp14:anchorId="57F74681" wp14:editId="6C2AEDB4">
            <wp:simplePos x="0" y="0"/>
            <wp:positionH relativeFrom="column">
              <wp:posOffset>3461385</wp:posOffset>
            </wp:positionH>
            <wp:positionV relativeFrom="paragraph">
              <wp:posOffset>8255</wp:posOffset>
            </wp:positionV>
            <wp:extent cx="2357755" cy="2295525"/>
            <wp:effectExtent l="0" t="0" r="0" b="0"/>
            <wp:wrapTight wrapText="bothSides">
              <wp:wrapPolygon edited="0">
                <wp:start x="0" y="0"/>
                <wp:lineTo x="0" y="21510"/>
                <wp:lineTo x="21466" y="21510"/>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448441" name="44-1920x1080-abacd207730f4f0729ff052b9b9be972.jpg"/>
                    <pic:cNvPicPr/>
                  </pic:nvPicPr>
                  <pic:blipFill>
                    <a:blip r:embed="rId12" cstate="print">
                      <a:extLst>
                        <a:ext uri="{28A0092B-C50C-407E-A947-70E740481C1C}">
                          <a14:useLocalDpi xmlns:a14="http://schemas.microsoft.com/office/drawing/2010/main" val="0"/>
                        </a:ext>
                      </a:extLst>
                    </a:blip>
                    <a:srcRect l="24840" t="-284" r="18750" b="6553"/>
                    <a:stretch>
                      <a:fillRect/>
                    </a:stretch>
                  </pic:blipFill>
                  <pic:spPr bwMode="auto">
                    <a:xfrm>
                      <a:off x="0" y="0"/>
                      <a:ext cx="2357755" cy="229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4F0A" w:rsidRPr="003A20B7">
        <w:rPr>
          <w:rFonts w:cs="Times New Roman"/>
          <w:szCs w:val="24"/>
        </w:rPr>
        <w:t>Giant reed</w:t>
      </w:r>
      <w:r w:rsidR="005D79BC" w:rsidRPr="003A20B7">
        <w:rPr>
          <w:rFonts w:cs="Times New Roman"/>
          <w:szCs w:val="24"/>
        </w:rPr>
        <w:t xml:space="preserve"> (</w:t>
      </w:r>
      <w:r w:rsidR="005D79BC" w:rsidRPr="003A20B7">
        <w:rPr>
          <w:rFonts w:cs="Times New Roman"/>
          <w:i/>
          <w:iCs/>
          <w:szCs w:val="24"/>
        </w:rPr>
        <w:t xml:space="preserve">Arundo </w:t>
      </w:r>
      <w:proofErr w:type="spellStart"/>
      <w:r w:rsidR="005D79BC" w:rsidRPr="003A20B7">
        <w:rPr>
          <w:rFonts w:cs="Times New Roman"/>
          <w:i/>
          <w:iCs/>
          <w:szCs w:val="24"/>
        </w:rPr>
        <w:t>donax</w:t>
      </w:r>
      <w:proofErr w:type="spellEnd"/>
      <w:r w:rsidR="005D79BC" w:rsidRPr="003A20B7">
        <w:rPr>
          <w:rFonts w:cs="Times New Roman"/>
          <w:szCs w:val="24"/>
        </w:rPr>
        <w:t>)</w:t>
      </w:r>
      <w:r w:rsidR="003A4F0A" w:rsidRPr="003A20B7">
        <w:rPr>
          <w:rFonts w:cs="Times New Roman"/>
          <w:szCs w:val="24"/>
        </w:rPr>
        <w:t xml:space="preserve">, is commonly known as Arundo </w:t>
      </w:r>
      <w:proofErr w:type="spellStart"/>
      <w:r w:rsidR="003A4F0A" w:rsidRPr="003A20B7">
        <w:rPr>
          <w:rFonts w:cs="Times New Roman"/>
          <w:szCs w:val="24"/>
        </w:rPr>
        <w:t>donax</w:t>
      </w:r>
      <w:proofErr w:type="spellEnd"/>
      <w:r w:rsidR="003A4F0A" w:rsidRPr="003A20B7">
        <w:rPr>
          <w:rFonts w:cs="Times New Roman"/>
          <w:szCs w:val="24"/>
        </w:rPr>
        <w:t xml:space="preserve"> L, belonging to the family </w:t>
      </w:r>
      <w:proofErr w:type="spellStart"/>
      <w:r w:rsidR="003A4F0A" w:rsidRPr="003A20B7">
        <w:rPr>
          <w:rFonts w:cs="Times New Roman"/>
          <w:szCs w:val="24"/>
        </w:rPr>
        <w:t>Poaceae</w:t>
      </w:r>
      <w:proofErr w:type="spellEnd"/>
      <w:r w:rsidR="003A4F0A" w:rsidRPr="003A20B7">
        <w:rPr>
          <w:rFonts w:cs="Times New Roman"/>
          <w:szCs w:val="24"/>
        </w:rPr>
        <w:t xml:space="preserve">. It is a perennial rhizomatous grass native from eastern Asia, found growing spontaneously in various regions in many countries, like Portugal, Spain, and Brazil. In Nepal, it grows in wetlands and riparian natural surroundings from Kathmandu valley to the </w:t>
      </w:r>
      <w:proofErr w:type="spellStart"/>
      <w:r w:rsidR="003A4F0A" w:rsidRPr="003A20B7">
        <w:rPr>
          <w:rFonts w:cs="Times New Roman"/>
          <w:szCs w:val="24"/>
        </w:rPr>
        <w:t>Koshi</w:t>
      </w:r>
      <w:proofErr w:type="spellEnd"/>
      <w:r w:rsidR="003A4F0A" w:rsidRPr="003A20B7">
        <w:rPr>
          <w:rFonts w:cs="Times New Roman"/>
          <w:szCs w:val="24"/>
        </w:rPr>
        <w:t xml:space="preserve"> </w:t>
      </w:r>
      <w:proofErr w:type="spellStart"/>
      <w:r w:rsidR="003A4F0A" w:rsidRPr="003A20B7">
        <w:rPr>
          <w:rFonts w:cs="Times New Roman"/>
          <w:szCs w:val="24"/>
        </w:rPr>
        <w:t>Tapu</w:t>
      </w:r>
      <w:proofErr w:type="spellEnd"/>
      <w:r w:rsidR="005D3267" w:rsidRPr="003A20B7">
        <w:rPr>
          <w:rFonts w:cs="Times New Roman"/>
          <w:szCs w:val="24"/>
        </w:rPr>
        <w:t xml:space="preserve"> </w:t>
      </w:r>
      <w:r w:rsidR="003A4F0A" w:rsidRPr="003A20B7">
        <w:rPr>
          <w:rFonts w:cs="Times New Roman"/>
          <w:szCs w:val="24"/>
        </w:rPr>
        <w:t>in the west. It is a promising grassy plant to be used as a renewable resource for the production of fuels and chemicals, because of its fast growth rate, ability to grow in different soil types and climatic conditions. The high productivity and low input requirements make it a promising feedstock for the production of chemicals and biofuels. Besides, it has great potential as a renewable precursor with a unique chemical composition for the preparation of activated carbons (ACs) with high-</w:t>
      </w:r>
      <w:r w:rsidR="003A4F0A" w:rsidRPr="003A20B7">
        <w:rPr>
          <w:rFonts w:cs="Times New Roman"/>
          <w:szCs w:val="24"/>
        </w:rPr>
        <w:lastRenderedPageBreak/>
        <w:t xml:space="preserve">grades. ACs obtained from giant reed biomass </w:t>
      </w:r>
      <w:r w:rsidR="003D740F" w:rsidRPr="003A20B7">
        <w:rPr>
          <w:rFonts w:cs="Times New Roman"/>
          <w:szCs w:val="24"/>
        </w:rPr>
        <w:t>has</w:t>
      </w:r>
      <w:r w:rsidR="003A4F0A" w:rsidRPr="003A20B7">
        <w:rPr>
          <w:rFonts w:cs="Times New Roman"/>
          <w:szCs w:val="24"/>
        </w:rPr>
        <w:t xml:space="preserve"> shown high performance for adsorption of organic and inorganic pollutants for wastewater treatment, thus solving environmental problems of waste disposal and pollution control (Muthanna J. Ahmed, 2016).</w:t>
      </w:r>
    </w:p>
    <w:p w14:paraId="05DABCEE" w14:textId="77777777" w:rsidR="003A4F0A" w:rsidRPr="003A20B7" w:rsidRDefault="006F6C3C" w:rsidP="00392A8E">
      <w:pPr>
        <w:spacing w:after="120"/>
        <w:rPr>
          <w:rFonts w:cs="Times New Roman"/>
          <w:b/>
          <w:szCs w:val="24"/>
        </w:rPr>
      </w:pPr>
      <w:r w:rsidRPr="003A20B7">
        <w:rPr>
          <w:rFonts w:cs="Times New Roman"/>
          <w:b/>
          <w:szCs w:val="24"/>
        </w:rPr>
        <w:t>Preparation of activated carbon</w:t>
      </w:r>
    </w:p>
    <w:p w14:paraId="338E9B2D" w14:textId="77777777" w:rsidR="003A4F0A" w:rsidRPr="003A20B7" w:rsidRDefault="006F6C3C" w:rsidP="00392A8E">
      <w:pPr>
        <w:spacing w:after="120"/>
        <w:rPr>
          <w:rFonts w:cs="Times New Roman"/>
          <w:szCs w:val="24"/>
        </w:rPr>
      </w:pPr>
      <w:r w:rsidRPr="003A20B7">
        <w:rPr>
          <w:rFonts w:cs="Times New Roman"/>
          <w:szCs w:val="24"/>
        </w:rPr>
        <w:t>AC is prepared by the process of carbonization in absence of air (usually in an inert atmosphere with gases like nitrogen and argon) followed by activation of the carbonized product (impregnation with or without chemicals). Carbonization helps in the formation of fixed carbon with basic pore structure and on activation, enlarges the diameter of the pores, and also creates new pores. There is two methods of activation: physical and chemical activation.</w:t>
      </w:r>
    </w:p>
    <w:p w14:paraId="00E3E757" w14:textId="77777777" w:rsidR="003A4F0A" w:rsidRPr="003A20B7" w:rsidRDefault="006F6C3C" w:rsidP="00392A8E">
      <w:pPr>
        <w:spacing w:after="120"/>
        <w:rPr>
          <w:rFonts w:cs="Times New Roman"/>
          <w:b/>
          <w:szCs w:val="24"/>
        </w:rPr>
      </w:pPr>
      <w:r w:rsidRPr="003A20B7">
        <w:rPr>
          <w:rFonts w:cs="Times New Roman"/>
          <w:b/>
          <w:szCs w:val="24"/>
        </w:rPr>
        <w:t>Physical activation</w:t>
      </w:r>
    </w:p>
    <w:p w14:paraId="422EADDA" w14:textId="77777777" w:rsidR="003A4F0A" w:rsidRPr="003A20B7" w:rsidRDefault="006F6C3C" w:rsidP="00392A8E">
      <w:pPr>
        <w:spacing w:after="120"/>
        <w:rPr>
          <w:rFonts w:cs="Times New Roman"/>
          <w:szCs w:val="24"/>
        </w:rPr>
      </w:pPr>
      <w:r w:rsidRPr="003A20B7">
        <w:rPr>
          <w:rFonts w:eastAsia="Calibri" w:cs="Times New Roman"/>
          <w:szCs w:val="24"/>
        </w:rPr>
        <w:t>Physical activation involves carbonization of the precursor in an inert atmosphere and activation of resulting char by an activation agent such as steam, CO</w:t>
      </w:r>
      <w:r w:rsidRPr="003A20B7">
        <w:rPr>
          <w:rFonts w:eastAsia="Calibri" w:cs="Times New Roman"/>
          <w:szCs w:val="24"/>
          <w:vertAlign w:val="subscript"/>
        </w:rPr>
        <w:t>2</w:t>
      </w:r>
      <w:r w:rsidRPr="003A20B7">
        <w:rPr>
          <w:rFonts w:eastAsia="Calibri" w:cs="Times New Roman"/>
          <w:szCs w:val="24"/>
        </w:rPr>
        <w:t>, or air at high temperature. Since the rate of reaction between the activating agent (steam or CO</w:t>
      </w:r>
      <w:r w:rsidRPr="003A20B7">
        <w:rPr>
          <w:rFonts w:eastAsia="Calibri" w:cs="Times New Roman"/>
          <w:szCs w:val="24"/>
          <w:vertAlign w:val="subscript"/>
        </w:rPr>
        <w:t>2</w:t>
      </w:r>
      <w:r w:rsidRPr="003A20B7">
        <w:rPr>
          <w:rFonts w:eastAsia="Calibri" w:cs="Times New Roman"/>
          <w:szCs w:val="24"/>
        </w:rPr>
        <w:t>) and the char is low, a high temperature (&gt;800 °C) for activation is necessary</w:t>
      </w:r>
      <w:r w:rsidRPr="003A20B7">
        <w:rPr>
          <w:rFonts w:cs="Times New Roman"/>
          <w:szCs w:val="24"/>
        </w:rPr>
        <w:t>.</w:t>
      </w:r>
    </w:p>
    <w:p w14:paraId="13D05559" w14:textId="77777777" w:rsidR="003A4F0A" w:rsidRPr="003A20B7" w:rsidRDefault="006F6C3C" w:rsidP="00392A8E">
      <w:pPr>
        <w:spacing w:after="120"/>
        <w:rPr>
          <w:rFonts w:cs="Times New Roman"/>
          <w:b/>
          <w:szCs w:val="24"/>
        </w:rPr>
      </w:pPr>
      <w:r w:rsidRPr="003A20B7">
        <w:rPr>
          <w:rFonts w:cs="Times New Roman"/>
          <w:b/>
          <w:szCs w:val="24"/>
        </w:rPr>
        <w:t>Chemical Activation</w:t>
      </w:r>
    </w:p>
    <w:p w14:paraId="3C708C66" w14:textId="77777777" w:rsidR="003A20B7" w:rsidRDefault="006F6C3C" w:rsidP="003A20B7">
      <w:pPr>
        <w:spacing w:after="120"/>
        <w:rPr>
          <w:rFonts w:cs="Times New Roman"/>
          <w:szCs w:val="24"/>
        </w:rPr>
      </w:pPr>
      <w:r w:rsidRPr="003A20B7">
        <w:rPr>
          <w:rFonts w:cs="Times New Roman"/>
          <w:szCs w:val="24"/>
        </w:rPr>
        <w:t>In chemical activation, the precursor is impregnated with a given chemical agent and pyrolyzed after that. As a result of the pyrolysis process, a much richer carbon content material with a much more ordered structure is produced, and once the chemical agent is eliminated after the heat treatment, the porosity is highly developed. Several activating agents have been reported for the chemical activation process: phosphoric acid, zinc chloride</w:t>
      </w:r>
      <w:r w:rsidR="00510C6D" w:rsidRPr="003A20B7">
        <w:rPr>
          <w:rFonts w:cs="Times New Roman"/>
          <w:szCs w:val="24"/>
        </w:rPr>
        <w:t>, potassium hydroxide</w:t>
      </w:r>
      <w:r w:rsidRPr="003A20B7">
        <w:rPr>
          <w:rFonts w:cs="Times New Roman"/>
          <w:szCs w:val="24"/>
        </w:rPr>
        <w:t xml:space="preserve">, and alkaline metal compounds. Phosphoric acid and zinc chloride are activating agents usually used for the activation of lignocellulosic materials which have not been previously carbonized; while, alkaline metal compounds, usually KOH, are used for the activation of coal precursors or chars. </w:t>
      </w:r>
    </w:p>
    <w:p w14:paraId="20757C9B" w14:textId="77777777" w:rsidR="003A20B7" w:rsidRDefault="003A20B7" w:rsidP="003A20B7">
      <w:pPr>
        <w:spacing w:after="120"/>
        <w:rPr>
          <w:rFonts w:cs="Times New Roman"/>
          <w:szCs w:val="24"/>
        </w:rPr>
      </w:pPr>
    </w:p>
    <w:p w14:paraId="0CF35A5F" w14:textId="77777777" w:rsidR="003A20B7" w:rsidRDefault="003A20B7" w:rsidP="003A20B7">
      <w:pPr>
        <w:spacing w:after="120"/>
        <w:rPr>
          <w:rFonts w:cs="Times New Roman"/>
          <w:szCs w:val="24"/>
        </w:rPr>
      </w:pPr>
    </w:p>
    <w:p w14:paraId="59A20B86" w14:textId="563A12E2" w:rsidR="003A4F0A" w:rsidRPr="003A20B7" w:rsidRDefault="006F6C3C" w:rsidP="003A20B7">
      <w:pPr>
        <w:spacing w:after="120"/>
        <w:rPr>
          <w:rFonts w:cs="Times New Roman"/>
          <w:szCs w:val="24"/>
        </w:rPr>
      </w:pPr>
      <w:r w:rsidRPr="003A20B7">
        <w:rPr>
          <w:rFonts w:cs="Times New Roman"/>
          <w:szCs w:val="24"/>
        </w:rPr>
        <w:lastRenderedPageBreak/>
        <w:t xml:space="preserve">Chemical activation offers several advantages over physical activation as </w:t>
      </w:r>
    </w:p>
    <w:p w14:paraId="38A10B44" w14:textId="77777777" w:rsidR="003A4F0A" w:rsidRPr="003A20B7" w:rsidRDefault="006F6C3C" w:rsidP="00392A8E">
      <w:pPr>
        <w:pStyle w:val="ListParagraph"/>
        <w:numPr>
          <w:ilvl w:val="0"/>
          <w:numId w:val="28"/>
        </w:numPr>
        <w:spacing w:after="120" w:line="360" w:lineRule="auto"/>
        <w:rPr>
          <w:rFonts w:cs="Times New Roman"/>
          <w:szCs w:val="24"/>
        </w:rPr>
      </w:pPr>
      <w:r w:rsidRPr="003A20B7">
        <w:rPr>
          <w:rFonts w:cs="Times New Roman"/>
          <w:szCs w:val="24"/>
        </w:rPr>
        <w:t>It is usually carried out in only one step</w:t>
      </w:r>
    </w:p>
    <w:p w14:paraId="153A05A6" w14:textId="77777777" w:rsidR="003A4F0A" w:rsidRPr="003A20B7" w:rsidRDefault="006F6C3C" w:rsidP="00392A8E">
      <w:pPr>
        <w:pStyle w:val="ListParagraph"/>
        <w:numPr>
          <w:ilvl w:val="0"/>
          <w:numId w:val="28"/>
        </w:numPr>
        <w:spacing w:after="120" w:line="360" w:lineRule="auto"/>
        <w:rPr>
          <w:rFonts w:cs="Times New Roman"/>
          <w:szCs w:val="24"/>
        </w:rPr>
      </w:pPr>
      <w:r w:rsidRPr="003A20B7">
        <w:rPr>
          <w:rFonts w:cs="Times New Roman"/>
          <w:szCs w:val="24"/>
        </w:rPr>
        <w:t>Lower activation temperature</w:t>
      </w:r>
    </w:p>
    <w:p w14:paraId="6DF771E4" w14:textId="77777777" w:rsidR="003A4F0A" w:rsidRPr="003A20B7" w:rsidRDefault="006F6C3C" w:rsidP="00392A8E">
      <w:pPr>
        <w:pStyle w:val="ListParagraph"/>
        <w:numPr>
          <w:ilvl w:val="0"/>
          <w:numId w:val="28"/>
        </w:numPr>
        <w:spacing w:after="120" w:line="360" w:lineRule="auto"/>
        <w:rPr>
          <w:rFonts w:cs="Times New Roman"/>
          <w:szCs w:val="24"/>
        </w:rPr>
      </w:pPr>
      <w:r w:rsidRPr="003A20B7">
        <w:rPr>
          <w:rFonts w:cs="Times New Roman"/>
          <w:szCs w:val="24"/>
        </w:rPr>
        <w:t>High surface area (up to 3600 m</w:t>
      </w:r>
      <w:r w:rsidRPr="003A20B7">
        <w:rPr>
          <w:rFonts w:cs="Times New Roman"/>
          <w:szCs w:val="24"/>
          <w:vertAlign w:val="superscript"/>
        </w:rPr>
        <w:t>2</w:t>
      </w:r>
      <w:r w:rsidRPr="003A20B7">
        <w:rPr>
          <w:rFonts w:cs="Times New Roman"/>
          <w:szCs w:val="24"/>
        </w:rPr>
        <w:t>/g) and</w:t>
      </w:r>
    </w:p>
    <w:p w14:paraId="48D927B2" w14:textId="77777777" w:rsidR="003A4F0A" w:rsidRPr="003A20B7" w:rsidRDefault="006F6C3C" w:rsidP="00392A8E">
      <w:pPr>
        <w:pStyle w:val="ListParagraph"/>
        <w:numPr>
          <w:ilvl w:val="0"/>
          <w:numId w:val="28"/>
        </w:numPr>
        <w:spacing w:after="120" w:line="360" w:lineRule="auto"/>
        <w:rPr>
          <w:rFonts w:cs="Times New Roman"/>
          <w:szCs w:val="24"/>
        </w:rPr>
      </w:pPr>
      <w:proofErr w:type="spellStart"/>
      <w:r w:rsidRPr="003A20B7">
        <w:rPr>
          <w:rFonts w:cs="Times New Roman"/>
          <w:szCs w:val="24"/>
        </w:rPr>
        <w:t>Microporosity</w:t>
      </w:r>
      <w:proofErr w:type="spellEnd"/>
      <w:r w:rsidRPr="003A20B7">
        <w:rPr>
          <w:rFonts w:cs="Times New Roman"/>
          <w:szCs w:val="24"/>
        </w:rPr>
        <w:t xml:space="preserve"> can be v</w:t>
      </w:r>
      <w:r w:rsidR="00510C6D" w:rsidRPr="003A20B7">
        <w:rPr>
          <w:rFonts w:cs="Times New Roman"/>
          <w:szCs w:val="24"/>
        </w:rPr>
        <w:t>e</w:t>
      </w:r>
      <w:r w:rsidRPr="003A20B7">
        <w:rPr>
          <w:rFonts w:cs="Times New Roman"/>
          <w:szCs w:val="24"/>
        </w:rPr>
        <w:t>ry well developed with a well-controlled distribution.</w:t>
      </w:r>
    </w:p>
    <w:p w14:paraId="4DD4B8D8" w14:textId="77777777" w:rsidR="003A4F0A" w:rsidRPr="003A20B7" w:rsidRDefault="006F6C3C" w:rsidP="00392A8E">
      <w:pPr>
        <w:spacing w:after="120"/>
        <w:rPr>
          <w:rFonts w:cs="Times New Roman"/>
          <w:b/>
          <w:szCs w:val="24"/>
        </w:rPr>
      </w:pPr>
      <w:r w:rsidRPr="003A20B7">
        <w:rPr>
          <w:rFonts w:cs="Times New Roman"/>
          <w:b/>
          <w:szCs w:val="24"/>
        </w:rPr>
        <w:t>Activating agent</w:t>
      </w:r>
    </w:p>
    <w:p w14:paraId="74C426DC" w14:textId="77777777" w:rsidR="003A4F0A" w:rsidRPr="003A20B7" w:rsidRDefault="006F6C3C" w:rsidP="00392A8E">
      <w:pPr>
        <w:spacing w:after="120"/>
        <w:rPr>
          <w:rFonts w:cs="Times New Roman"/>
          <w:szCs w:val="24"/>
        </w:rPr>
      </w:pPr>
      <w:r w:rsidRPr="003A20B7">
        <w:rPr>
          <w:rFonts w:cs="Times New Roman"/>
          <w:szCs w:val="24"/>
        </w:rPr>
        <w:t>The activating agent may promote the formation of cross-links, leading to the formation of a rigid matrix, less prone to volatile loss, and volume contraction upon heating to high temperatures. It can easily open up pores and cavity of the prepared AC to enhance their adsorption capability. Depending on the activating agent, its concentration, and the raw material, the carbon will possess a highly developed internal pore structure and be an effective adsorbent for molecules in the gas or liquid phase. The most commonly used agents for chemical activation are acidic reagents such as ZnCl</w:t>
      </w:r>
      <w:r w:rsidRPr="003A20B7">
        <w:rPr>
          <w:rFonts w:cs="Times New Roman"/>
          <w:szCs w:val="24"/>
          <w:vertAlign w:val="subscript"/>
        </w:rPr>
        <w:t>2</w:t>
      </w:r>
      <w:r w:rsidRPr="003A20B7">
        <w:rPr>
          <w:rFonts w:cs="Times New Roman"/>
          <w:szCs w:val="24"/>
        </w:rPr>
        <w:t>, H</w:t>
      </w:r>
      <w:r w:rsidRPr="003A20B7">
        <w:rPr>
          <w:rFonts w:cs="Times New Roman"/>
          <w:szCs w:val="24"/>
          <w:vertAlign w:val="subscript"/>
        </w:rPr>
        <w:t>3</w:t>
      </w:r>
      <w:r w:rsidRPr="003A20B7">
        <w:rPr>
          <w:rFonts w:cs="Times New Roman"/>
          <w:szCs w:val="24"/>
        </w:rPr>
        <w:t>PO</w:t>
      </w:r>
      <w:r w:rsidRPr="003A20B7">
        <w:rPr>
          <w:rFonts w:cs="Times New Roman"/>
          <w:szCs w:val="24"/>
          <w:vertAlign w:val="subscript"/>
        </w:rPr>
        <w:t>4</w:t>
      </w:r>
      <w:r w:rsidRPr="003A20B7">
        <w:rPr>
          <w:rFonts w:cs="Times New Roman"/>
          <w:szCs w:val="24"/>
        </w:rPr>
        <w:t>, HCl, and H</w:t>
      </w:r>
      <w:r w:rsidRPr="003A20B7">
        <w:rPr>
          <w:rFonts w:cs="Times New Roman"/>
          <w:szCs w:val="24"/>
          <w:vertAlign w:val="subscript"/>
        </w:rPr>
        <w:t>2</w:t>
      </w:r>
      <w:r w:rsidRPr="003A20B7">
        <w:rPr>
          <w:rFonts w:cs="Times New Roman"/>
          <w:szCs w:val="24"/>
        </w:rPr>
        <w:t>SO</w:t>
      </w:r>
      <w:r w:rsidRPr="003A20B7">
        <w:rPr>
          <w:rFonts w:cs="Times New Roman"/>
          <w:szCs w:val="24"/>
          <w:vertAlign w:val="subscript"/>
        </w:rPr>
        <w:t>4</w:t>
      </w:r>
      <w:r w:rsidRPr="003A20B7">
        <w:rPr>
          <w:rFonts w:cs="Times New Roman"/>
          <w:szCs w:val="24"/>
        </w:rPr>
        <w:t xml:space="preserve"> or the basic reagents KOH, K</w:t>
      </w:r>
      <w:r w:rsidRPr="003A20B7">
        <w:rPr>
          <w:rFonts w:cs="Times New Roman"/>
          <w:szCs w:val="24"/>
          <w:vertAlign w:val="subscript"/>
        </w:rPr>
        <w:t>2</w:t>
      </w:r>
      <w:r w:rsidRPr="003A20B7">
        <w:rPr>
          <w:rFonts w:cs="Times New Roman"/>
          <w:szCs w:val="24"/>
        </w:rPr>
        <w:t>CO</w:t>
      </w:r>
      <w:r w:rsidRPr="003A20B7">
        <w:rPr>
          <w:rFonts w:cs="Times New Roman"/>
          <w:szCs w:val="24"/>
          <w:vertAlign w:val="subscript"/>
        </w:rPr>
        <w:t>3</w:t>
      </w:r>
      <w:r w:rsidRPr="003A20B7">
        <w:rPr>
          <w:rFonts w:cs="Times New Roman"/>
          <w:szCs w:val="24"/>
        </w:rPr>
        <w:t>, NaOH, and Na</w:t>
      </w:r>
      <w:r w:rsidRPr="003A20B7">
        <w:rPr>
          <w:rFonts w:cs="Times New Roman"/>
          <w:szCs w:val="24"/>
          <w:vertAlign w:val="subscript"/>
        </w:rPr>
        <w:t>2</w:t>
      </w:r>
      <w:r w:rsidRPr="003A20B7">
        <w:rPr>
          <w:rFonts w:cs="Times New Roman"/>
          <w:szCs w:val="24"/>
        </w:rPr>
        <w:t>CO</w:t>
      </w:r>
      <w:r w:rsidRPr="003A20B7">
        <w:rPr>
          <w:rFonts w:cs="Times New Roman"/>
          <w:szCs w:val="24"/>
          <w:vertAlign w:val="subscript"/>
        </w:rPr>
        <w:t>3</w:t>
      </w:r>
      <w:r w:rsidRPr="003A20B7">
        <w:rPr>
          <w:rFonts w:cs="Times New Roman"/>
          <w:szCs w:val="24"/>
        </w:rPr>
        <w:t>.</w:t>
      </w:r>
    </w:p>
    <w:p w14:paraId="2413B172" w14:textId="77777777" w:rsidR="00B201EF" w:rsidRPr="003A20B7" w:rsidRDefault="00B201EF" w:rsidP="00392A8E">
      <w:pPr>
        <w:spacing w:after="120"/>
        <w:rPr>
          <w:rFonts w:cs="Times New Roman"/>
          <w:szCs w:val="24"/>
        </w:rPr>
      </w:pPr>
    </w:p>
    <w:p w14:paraId="228B2F11" w14:textId="77777777" w:rsidR="003A4F0A" w:rsidRPr="003A20B7" w:rsidRDefault="006F6C3C" w:rsidP="00392A8E">
      <w:pPr>
        <w:pStyle w:val="Heading2"/>
        <w:spacing w:before="0" w:after="120"/>
        <w:ind w:left="720" w:firstLine="0"/>
        <w:rPr>
          <w:lang w:bidi="ne-NP"/>
        </w:rPr>
      </w:pPr>
      <w:bookmarkStart w:id="24" w:name="_Toc47879673"/>
      <w:r w:rsidRPr="003A20B7">
        <w:rPr>
          <w:lang w:bidi="ne-NP"/>
        </w:rPr>
        <w:t>Hydrothermal Approach</w:t>
      </w:r>
      <w:bookmarkEnd w:id="24"/>
    </w:p>
    <w:p w14:paraId="5099720C" w14:textId="77777777" w:rsidR="003A4F0A" w:rsidRPr="003A20B7" w:rsidRDefault="006F6C3C" w:rsidP="00392A8E">
      <w:pPr>
        <w:spacing w:after="120"/>
        <w:rPr>
          <w:rFonts w:cs="Times New Roman"/>
          <w:szCs w:val="24"/>
        </w:rPr>
      </w:pPr>
      <w:r w:rsidRPr="003A20B7">
        <w:rPr>
          <w:rFonts w:cs="Times New Roman"/>
          <w:szCs w:val="24"/>
        </w:rPr>
        <w:t>Hydrothermal synthesis is a typical aqueous solution-based approach, which is usually employed under high temperature and pressure. In the early days, this process lead</w:t>
      </w:r>
      <w:r w:rsidR="00510C6D" w:rsidRPr="003A20B7">
        <w:rPr>
          <w:rFonts w:cs="Times New Roman"/>
          <w:szCs w:val="24"/>
        </w:rPr>
        <w:t>s</w:t>
      </w:r>
      <w:r w:rsidRPr="003A20B7">
        <w:rPr>
          <w:rFonts w:cs="Times New Roman"/>
          <w:szCs w:val="24"/>
        </w:rPr>
        <w:t xml:space="preserve"> to the formation of various rocks and minerals</w:t>
      </w:r>
      <w:r w:rsidR="00510C6D" w:rsidRPr="003A20B7">
        <w:rPr>
          <w:rFonts w:cs="Times New Roman"/>
          <w:szCs w:val="24"/>
        </w:rPr>
        <w:t xml:space="preserve">. </w:t>
      </w:r>
      <w:r w:rsidR="00125543" w:rsidRPr="003A20B7">
        <w:rPr>
          <w:rFonts w:cs="Times New Roman"/>
          <w:szCs w:val="24"/>
        </w:rPr>
        <w:t>Nowadays</w:t>
      </w:r>
      <w:r w:rsidRPr="003A20B7">
        <w:rPr>
          <w:rFonts w:cs="Times New Roman"/>
          <w:szCs w:val="24"/>
        </w:rPr>
        <w:t xml:space="preserve">, an artificial way is used to synthesize single-crystal (nanoparticles) from high-temperature aqueous solutions at high vapor pressures. </w:t>
      </w:r>
      <w:r w:rsidR="008A50DE" w:rsidRPr="003A20B7">
        <w:rPr>
          <w:rFonts w:cs="Times New Roman"/>
          <w:szCs w:val="24"/>
        </w:rPr>
        <w:t>H</w:t>
      </w:r>
      <w:r w:rsidRPr="003A20B7">
        <w:rPr>
          <w:rFonts w:cs="Times New Roman"/>
          <w:szCs w:val="24"/>
        </w:rPr>
        <w:t>ydrothermal synthesis can occur in a water-based system and at a lower reaction temperature (160– 220 °C) in a relatively environment-friendly approach</w:t>
      </w:r>
      <w:r w:rsidR="008A50DE" w:rsidRPr="003A20B7">
        <w:rPr>
          <w:rFonts w:cs="Times New Roman"/>
          <w:szCs w:val="24"/>
        </w:rPr>
        <w:t>, unlike the thermal decomposition method, which can only use an organic compound as a solvent</w:t>
      </w:r>
      <w:r w:rsidRPr="003A20B7">
        <w:rPr>
          <w:rFonts w:cs="Times New Roman"/>
          <w:szCs w:val="24"/>
        </w:rPr>
        <w:t xml:space="preserve">. </w:t>
      </w:r>
      <w:r w:rsidR="008A50DE" w:rsidRPr="003A20B7">
        <w:rPr>
          <w:rFonts w:cs="Times New Roman"/>
          <w:szCs w:val="24"/>
        </w:rPr>
        <w:t>Efforts are</w:t>
      </w:r>
      <w:r w:rsidRPr="003A20B7">
        <w:rPr>
          <w:rFonts w:cs="Times New Roman"/>
          <w:szCs w:val="24"/>
        </w:rPr>
        <w:t xml:space="preserve"> being dedicated to the controlled synthesis metal nanostructure </w:t>
      </w:r>
      <w:r w:rsidR="008A50DE" w:rsidRPr="003A20B7">
        <w:rPr>
          <w:rFonts w:cs="Times New Roman"/>
          <w:szCs w:val="24"/>
        </w:rPr>
        <w:t xml:space="preserve">by this approach </w:t>
      </w:r>
      <w:r w:rsidRPr="003A20B7">
        <w:rPr>
          <w:rFonts w:cs="Times New Roman"/>
          <w:szCs w:val="24"/>
        </w:rPr>
        <w:t xml:space="preserve">because of their unique chemical and physical properties that are different from those of the bulk materials (Xu </w:t>
      </w:r>
      <w:r w:rsidRPr="003A20B7">
        <w:rPr>
          <w:rFonts w:cs="Times New Roman"/>
          <w:i/>
          <w:iCs/>
          <w:szCs w:val="24"/>
        </w:rPr>
        <w:t>et al</w:t>
      </w:r>
      <w:r w:rsidRPr="003A20B7">
        <w:rPr>
          <w:rFonts w:cs="Times New Roman"/>
          <w:szCs w:val="24"/>
        </w:rPr>
        <w:t>., 2006).</w:t>
      </w:r>
    </w:p>
    <w:p w14:paraId="29B90C27" w14:textId="77777777" w:rsidR="003A4F0A" w:rsidRPr="003A20B7" w:rsidRDefault="006F6C3C" w:rsidP="00392A8E">
      <w:pPr>
        <w:spacing w:after="120"/>
        <w:rPr>
          <w:rFonts w:cs="Times New Roman"/>
          <w:szCs w:val="24"/>
        </w:rPr>
      </w:pPr>
      <w:r w:rsidRPr="003A20B7">
        <w:rPr>
          <w:rFonts w:cs="Times New Roman"/>
          <w:szCs w:val="24"/>
        </w:rPr>
        <w:t>Carbonates, silicates,</w:t>
      </w:r>
      <w:r w:rsidR="00F52BBD" w:rsidRPr="003A20B7">
        <w:rPr>
          <w:rFonts w:cs="Times New Roman"/>
          <w:szCs w:val="24"/>
        </w:rPr>
        <w:t xml:space="preserve"> </w:t>
      </w:r>
      <w:r w:rsidRPr="003A20B7">
        <w:rPr>
          <w:rFonts w:cs="Times New Roman"/>
          <w:szCs w:val="24"/>
        </w:rPr>
        <w:t xml:space="preserve">simple and complex oxides, etc. have been synthesized under hydrothermal conditions. The commonly hydrothermal process is applied for the </w:t>
      </w:r>
      <w:r w:rsidRPr="003A20B7">
        <w:rPr>
          <w:rFonts w:cs="Times New Roman"/>
          <w:szCs w:val="24"/>
        </w:rPr>
        <w:lastRenderedPageBreak/>
        <w:t xml:space="preserve">production of quartz, gems like crystal that </w:t>
      </w:r>
      <w:r w:rsidR="00510C6D" w:rsidRPr="003A20B7">
        <w:rPr>
          <w:rFonts w:cs="Times New Roman"/>
          <w:szCs w:val="24"/>
        </w:rPr>
        <w:t>possesses</w:t>
      </w:r>
      <w:r w:rsidRPr="003A20B7">
        <w:rPr>
          <w:rFonts w:cs="Times New Roman"/>
          <w:szCs w:val="24"/>
        </w:rPr>
        <w:t xml:space="preserve"> high commercial value. The hydrothermal process, a single-step process can be used to give high product purity and homogeneity, crystal symmetry, narrow particle size distributions (sub-micron to nanoparticles with a narrow size distribution) with a wide range of chemical compositions. </w:t>
      </w:r>
      <w:r w:rsidR="008B11B5" w:rsidRPr="003A20B7">
        <w:rPr>
          <w:rFonts w:cs="Times New Roman"/>
          <w:szCs w:val="24"/>
        </w:rPr>
        <w:t>Also,</w:t>
      </w:r>
      <w:r w:rsidR="00510C6D" w:rsidRPr="003A20B7">
        <w:rPr>
          <w:rFonts w:cs="Times New Roman"/>
          <w:szCs w:val="24"/>
        </w:rPr>
        <w:t xml:space="preserve"> </w:t>
      </w:r>
      <w:r w:rsidR="008B11B5" w:rsidRPr="003A20B7">
        <w:rPr>
          <w:rFonts w:cs="Times New Roman"/>
          <w:szCs w:val="24"/>
        </w:rPr>
        <w:t xml:space="preserve">this process is used </w:t>
      </w:r>
      <w:r w:rsidR="00510C6D" w:rsidRPr="003A20B7">
        <w:rPr>
          <w:rFonts w:cs="Times New Roman"/>
          <w:szCs w:val="24"/>
        </w:rPr>
        <w:t>for the growth of crystals</w:t>
      </w:r>
      <w:r w:rsidRPr="003A20B7">
        <w:rPr>
          <w:rFonts w:cs="Times New Roman"/>
          <w:szCs w:val="24"/>
        </w:rPr>
        <w:t xml:space="preserve"> with polymorphic modifications. </w:t>
      </w:r>
    </w:p>
    <w:p w14:paraId="3B140D2F" w14:textId="77777777" w:rsidR="00B201EF" w:rsidRPr="003A20B7" w:rsidRDefault="00B201EF" w:rsidP="00392A8E">
      <w:pPr>
        <w:spacing w:after="120"/>
        <w:rPr>
          <w:rFonts w:cs="Times New Roman"/>
          <w:szCs w:val="24"/>
        </w:rPr>
      </w:pPr>
    </w:p>
    <w:p w14:paraId="0B4A95D3" w14:textId="77777777" w:rsidR="003A4F0A" w:rsidRPr="003A20B7" w:rsidRDefault="006F6C3C" w:rsidP="00392A8E">
      <w:pPr>
        <w:pStyle w:val="Heading2"/>
        <w:spacing w:before="0" w:after="120"/>
        <w:ind w:left="720" w:firstLine="0"/>
      </w:pPr>
      <w:bookmarkStart w:id="25" w:name="_Toc47879674"/>
      <w:r w:rsidRPr="003A20B7">
        <w:t>Adsorption</w:t>
      </w:r>
      <w:bookmarkEnd w:id="25"/>
    </w:p>
    <w:p w14:paraId="476279A6" w14:textId="77777777" w:rsidR="003A4F0A" w:rsidRPr="003A20B7" w:rsidRDefault="006F6C3C" w:rsidP="00392A8E">
      <w:pPr>
        <w:spacing w:after="120"/>
        <w:rPr>
          <w:rFonts w:cs="Times New Roman"/>
          <w:color w:val="000000"/>
          <w:szCs w:val="24"/>
        </w:rPr>
      </w:pPr>
      <w:r w:rsidRPr="003A20B7">
        <w:rPr>
          <w:rFonts w:cs="Times New Roman"/>
          <w:szCs w:val="24"/>
        </w:rPr>
        <w:t xml:space="preserve">Adsorption </w:t>
      </w:r>
      <w:r w:rsidRPr="003A20B7">
        <w:rPr>
          <w:rFonts w:cs="Times New Roman"/>
          <w:szCs w:val="24"/>
          <w:shd w:val="clear" w:color="auto" w:fill="FFFFFF"/>
        </w:rPr>
        <w:t xml:space="preserve">is </w:t>
      </w:r>
      <w:r w:rsidRPr="003A20B7">
        <w:rPr>
          <w:rFonts w:cs="Times New Roman"/>
          <w:szCs w:val="24"/>
        </w:rPr>
        <w:t>the adhesion of atoms, ions, or molecules from a gas, liquid, or dissolved substance to a surface of a material</w:t>
      </w:r>
      <w:r w:rsidRPr="003A20B7">
        <w:rPr>
          <w:rFonts w:cs="Times New Roman"/>
          <w:szCs w:val="24"/>
          <w:shd w:val="clear" w:color="auto" w:fill="FFFFFF"/>
        </w:rPr>
        <w:t>.</w:t>
      </w:r>
      <w:r w:rsidRPr="003A20B7">
        <w:rPr>
          <w:rStyle w:val="apple-converted-space"/>
          <w:rFonts w:cs="Times New Roman"/>
          <w:szCs w:val="24"/>
          <w:shd w:val="clear" w:color="auto" w:fill="FFFFFF"/>
        </w:rPr>
        <w:t xml:space="preserve"> It </w:t>
      </w:r>
      <w:r w:rsidRPr="003A20B7">
        <w:rPr>
          <w:rFonts w:cs="Times New Roman"/>
          <w:szCs w:val="24"/>
        </w:rPr>
        <w:t xml:space="preserve">is a surface phenomenon that occurs at gas-solid, gas-liquid, liquid-liquid, or liquid-solid interfaces. </w:t>
      </w:r>
      <w:r w:rsidRPr="003A20B7">
        <w:rPr>
          <w:rFonts w:cs="Times New Roman"/>
          <w:color w:val="000000"/>
          <w:szCs w:val="24"/>
          <w:shd w:val="clear" w:color="auto" w:fill="FFFFFF"/>
        </w:rPr>
        <w:t xml:space="preserve">This process creates a film of the adsorbate the molecules or atoms being accumulated, on the surface of the adsorbent. </w:t>
      </w:r>
      <w:r w:rsidRPr="003A20B7">
        <w:rPr>
          <w:rStyle w:val="apple-converted-space"/>
          <w:rFonts w:cs="Times New Roman"/>
          <w:color w:val="000000"/>
          <w:szCs w:val="24"/>
          <w:shd w:val="clear" w:color="auto" w:fill="FFFFFF"/>
        </w:rPr>
        <w:t xml:space="preserve">The material on whose surface adsorption occurs is called adsorbent and the substance that deposits at the surface is called adsorbate. For example in the adsorption of arsenic on activated carbon, arsenic is the adsorbate and activated carbon is the adsorbent. </w:t>
      </w:r>
      <w:r w:rsidRPr="003A20B7">
        <w:rPr>
          <w:rFonts w:cs="Times New Roman"/>
          <w:color w:val="000000"/>
          <w:szCs w:val="24"/>
        </w:rPr>
        <w:t>Depending upon the nature of forces existing between adsorbate molecules and adsorbent, the adsorption can be classified into two types:</w:t>
      </w:r>
    </w:p>
    <w:p w14:paraId="27E19F69" w14:textId="77777777" w:rsidR="003A4F0A" w:rsidRPr="003A20B7" w:rsidRDefault="006F6C3C" w:rsidP="00392A8E">
      <w:pPr>
        <w:pStyle w:val="ListParagraph"/>
        <w:numPr>
          <w:ilvl w:val="0"/>
          <w:numId w:val="29"/>
        </w:numPr>
        <w:spacing w:after="120" w:line="360" w:lineRule="auto"/>
        <w:rPr>
          <w:rFonts w:cs="Times New Roman"/>
          <w:color w:val="000000"/>
          <w:szCs w:val="24"/>
        </w:rPr>
      </w:pPr>
      <w:r w:rsidRPr="003A20B7">
        <w:rPr>
          <w:rStyle w:val="Strong"/>
          <w:rFonts w:cs="Times New Roman"/>
          <w:color w:val="000000"/>
          <w:szCs w:val="24"/>
        </w:rPr>
        <w:t>Physical adsorption (physisorption):</w:t>
      </w:r>
      <w:r w:rsidRPr="003A20B7">
        <w:rPr>
          <w:rFonts w:cs="Times New Roman"/>
          <w:color w:val="000000"/>
          <w:szCs w:val="24"/>
        </w:rPr>
        <w:t xml:space="preserve"> If the force of attraction existing between adsorbate and adsorbent are Vander Waal’s forces, the adsorption is called physical adsorption. It is also known as Vander Waal’s adsorption. In physical adsorption the force of attraction between the adsorbate and adsorbent is very weak, therefore this type of adsorption can be easily reversed by heating or by decreasing the pressure.  </w:t>
      </w:r>
    </w:p>
    <w:p w14:paraId="15AD4B46" w14:textId="77777777" w:rsidR="003A4F0A" w:rsidRPr="003A20B7" w:rsidRDefault="006F6C3C" w:rsidP="00392A8E">
      <w:pPr>
        <w:pStyle w:val="ListParagraph"/>
        <w:numPr>
          <w:ilvl w:val="0"/>
          <w:numId w:val="29"/>
        </w:numPr>
        <w:spacing w:after="120" w:line="360" w:lineRule="auto"/>
        <w:rPr>
          <w:rFonts w:cs="Times New Roman"/>
          <w:color w:val="000000"/>
          <w:szCs w:val="24"/>
        </w:rPr>
      </w:pPr>
      <w:r w:rsidRPr="003A20B7">
        <w:rPr>
          <w:rStyle w:val="Strong"/>
          <w:rFonts w:cs="Times New Roman"/>
          <w:color w:val="000000"/>
          <w:szCs w:val="24"/>
        </w:rPr>
        <w:t>Chemical adsorption (chemisorption):</w:t>
      </w:r>
      <w:r w:rsidRPr="003A20B7">
        <w:rPr>
          <w:rFonts w:cs="Times New Roman"/>
          <w:color w:val="000000"/>
          <w:szCs w:val="24"/>
        </w:rPr>
        <w:t> If the force of attraction existing between adsorbate and adsorbent is the almost the same strength as chemical bonds, the adsorption is called chemical adsorption. It is also known as Langmuir adsorption. In chemisorption the force of attraction is very strong, therefore adsorption cannot be easily reversed.</w:t>
      </w:r>
    </w:p>
    <w:p w14:paraId="342D84E3" w14:textId="77777777" w:rsidR="00B201EF" w:rsidRPr="003A20B7" w:rsidRDefault="00B201EF" w:rsidP="00B201EF">
      <w:pPr>
        <w:pStyle w:val="ListParagraph"/>
        <w:spacing w:after="120" w:line="360" w:lineRule="auto"/>
        <w:ind w:left="1440"/>
        <w:rPr>
          <w:rFonts w:cs="Times New Roman"/>
          <w:color w:val="000000"/>
          <w:szCs w:val="24"/>
        </w:rPr>
      </w:pPr>
    </w:p>
    <w:p w14:paraId="514FC4BE" w14:textId="77777777" w:rsidR="003A4F0A" w:rsidRPr="003A20B7" w:rsidRDefault="006F6C3C" w:rsidP="00392A8E">
      <w:pPr>
        <w:pStyle w:val="Heading2"/>
        <w:spacing w:before="0" w:after="120"/>
        <w:ind w:left="720" w:firstLine="0"/>
      </w:pPr>
      <w:bookmarkStart w:id="26" w:name="_Toc47879675"/>
      <w:r w:rsidRPr="003A20B7">
        <w:lastRenderedPageBreak/>
        <w:t>Adsorption Isotherms</w:t>
      </w:r>
      <w:bookmarkEnd w:id="26"/>
    </w:p>
    <w:p w14:paraId="7C3B836A" w14:textId="77777777" w:rsidR="003A4F0A" w:rsidRPr="003A20B7" w:rsidRDefault="006F6C3C" w:rsidP="00392A8E">
      <w:pPr>
        <w:spacing w:after="120"/>
        <w:rPr>
          <w:rFonts w:cs="Times New Roman"/>
          <w:szCs w:val="24"/>
        </w:rPr>
      </w:pPr>
      <w:r w:rsidRPr="003A20B7">
        <w:rPr>
          <w:rFonts w:cs="Times New Roman"/>
          <w:color w:val="000000"/>
          <w:szCs w:val="24"/>
          <w:shd w:val="clear" w:color="auto" w:fill="FFFFFF"/>
        </w:rPr>
        <w:t xml:space="preserve">The adsorption process is usually studied through graphs known as adsorption isotherm. That is the amount of adsorbate on the adsorbent as a function of its pressure or concentration at a constant temperature. </w:t>
      </w:r>
      <w:r w:rsidRPr="003A20B7">
        <w:rPr>
          <w:rFonts w:cs="Times New Roman"/>
          <w:szCs w:val="24"/>
        </w:rPr>
        <w:t>The isotherm indicates how molecules of adsorbate distribute between the solid and liquid phase when the adsorption process reaches an equilibrium state. The adsorption isotherm is the most important and extensively employed tool for representing adsorption equilibrium. The adsorption data can be expressed by several adsorption isotherms. The important adsorption isotherms which are generally used in water treatment are the Langmuir isotherm and the Freundlich isotherm.</w:t>
      </w:r>
    </w:p>
    <w:p w14:paraId="122D63E9" w14:textId="77777777" w:rsidR="003A4F0A" w:rsidRPr="003A20B7" w:rsidRDefault="006F6C3C" w:rsidP="00392A8E">
      <w:pPr>
        <w:spacing w:after="120"/>
        <w:rPr>
          <w:rFonts w:cs="Times New Roman"/>
          <w:color w:val="000000"/>
          <w:szCs w:val="24"/>
        </w:rPr>
      </w:pPr>
      <w:r w:rsidRPr="003A20B7">
        <w:rPr>
          <w:rFonts w:cs="Times New Roman"/>
          <w:b/>
          <w:bCs/>
          <w:szCs w:val="24"/>
        </w:rPr>
        <w:t xml:space="preserve">Freundlich Isotherm: </w:t>
      </w:r>
      <w:r w:rsidRPr="003A20B7">
        <w:rPr>
          <w:rFonts w:cs="Times New Roman"/>
          <w:color w:val="000000"/>
          <w:szCs w:val="24"/>
        </w:rPr>
        <w:t>In 1909, Freundlich expressed an empirical equation for representing the isothermal variation of adsorption of a quantity of gas adsorbed by a unit mass of solid adsorbent with pressure. This e</w:t>
      </w:r>
      <w:r w:rsidR="008A50DE" w:rsidRPr="003A20B7">
        <w:rPr>
          <w:rFonts w:cs="Times New Roman"/>
          <w:color w:val="000000"/>
          <w:szCs w:val="24"/>
        </w:rPr>
        <w:t>quation is known as the Freundlich adsorption isotherm or Freundlich a</w:t>
      </w:r>
      <w:r w:rsidRPr="003A20B7">
        <w:rPr>
          <w:rFonts w:cs="Times New Roman"/>
          <w:color w:val="000000"/>
          <w:szCs w:val="24"/>
        </w:rPr>
        <w:t xml:space="preserve">dsorption equation. </w:t>
      </w:r>
    </w:p>
    <w:p w14:paraId="725E926C" w14:textId="77777777" w:rsidR="00F52BBD" w:rsidRPr="003A20B7" w:rsidRDefault="00A07FBC" w:rsidP="006A0D84">
      <w:pPr>
        <w:spacing w:after="120"/>
        <w:jc w:val="center"/>
        <w:rPr>
          <w:rFonts w:cs="Times New Roman"/>
          <w:iCs/>
          <w:color w:val="000000"/>
          <w:szCs w:val="24"/>
        </w:rPr>
      </w:pPr>
      <m:oMath>
        <m:f>
          <m:fPr>
            <m:ctrlPr>
              <w:rPr>
                <w:rFonts w:ascii="Cambria Math" w:hAnsi="Cambria Math" w:cs="Times New Roman"/>
                <w:color w:val="000000"/>
                <w:szCs w:val="24"/>
              </w:rPr>
            </m:ctrlPr>
          </m:fPr>
          <m:num>
            <m:r>
              <m:rPr>
                <m:sty m:val="p"/>
              </m:rPr>
              <w:rPr>
                <w:rFonts w:ascii="Cambria Math" w:hAnsi="Cambria Math" w:cs="Times New Roman"/>
                <w:color w:val="000000"/>
                <w:szCs w:val="24"/>
              </w:rPr>
              <m:t>x</m:t>
            </m:r>
          </m:num>
          <m:den>
            <m:r>
              <m:rPr>
                <m:sty m:val="p"/>
              </m:rPr>
              <w:rPr>
                <w:rFonts w:ascii="Cambria Math" w:hAnsi="Cambria Math" w:cs="Times New Roman"/>
                <w:color w:val="000000"/>
                <w:szCs w:val="24"/>
              </w:rPr>
              <m:t>m</m:t>
            </m:r>
          </m:den>
        </m:f>
        <m:r>
          <m:rPr>
            <m:sty m:val="p"/>
          </m:rPr>
          <w:rPr>
            <w:rFonts w:ascii="Cambria Math" w:hAnsi="Cambria Math" w:cs="Times New Roman"/>
            <w:color w:val="000000"/>
            <w:szCs w:val="24"/>
          </w:rPr>
          <m:t>=k</m:t>
        </m:r>
        <m:sSup>
          <m:sSupPr>
            <m:ctrlPr>
              <w:rPr>
                <w:rFonts w:ascii="Cambria Math" w:hAnsi="Cambria Math" w:cs="Times New Roman"/>
                <w:color w:val="000000"/>
                <w:szCs w:val="24"/>
              </w:rPr>
            </m:ctrlPr>
          </m:sSupPr>
          <m:e>
            <m:r>
              <m:rPr>
                <m:sty m:val="p"/>
              </m:rPr>
              <w:rPr>
                <w:rFonts w:ascii="Cambria Math" w:hAnsi="Cambria Math" w:cs="Times New Roman"/>
                <w:color w:val="000000"/>
                <w:szCs w:val="24"/>
              </w:rPr>
              <m:t>P</m:t>
            </m:r>
          </m:e>
          <m:sup>
            <m:f>
              <m:fPr>
                <m:ctrlPr>
                  <w:rPr>
                    <w:rFonts w:ascii="Cambria Math" w:hAnsi="Cambria Math" w:cs="Times New Roman"/>
                    <w:color w:val="000000"/>
                    <w:szCs w:val="24"/>
                  </w:rPr>
                </m:ctrlPr>
              </m:fPr>
              <m:num>
                <m:r>
                  <m:rPr>
                    <m:sty m:val="p"/>
                  </m:rPr>
                  <w:rPr>
                    <w:rFonts w:ascii="Cambria Math" w:hAnsi="Cambria Math" w:cs="Times New Roman"/>
                    <w:color w:val="000000"/>
                    <w:szCs w:val="24"/>
                  </w:rPr>
                  <m:t>1</m:t>
                </m:r>
              </m:num>
              <m:den>
                <m:r>
                  <m:rPr>
                    <m:sty m:val="p"/>
                  </m:rPr>
                  <w:rPr>
                    <w:rFonts w:ascii="Cambria Math" w:hAnsi="Cambria Math" w:cs="Times New Roman"/>
                    <w:color w:val="000000"/>
                    <w:szCs w:val="24"/>
                  </w:rPr>
                  <m:t>n</m:t>
                </m:r>
              </m:den>
            </m:f>
          </m:sup>
        </m:sSup>
        <m:r>
          <m:rPr>
            <m:sty m:val="p"/>
          </m:rPr>
          <w:rPr>
            <w:rFonts w:ascii="Cambria Math" w:hAnsi="Cambria Math" w:cs="Times New Roman"/>
            <w:color w:val="000000"/>
            <w:szCs w:val="24"/>
          </w:rPr>
          <m:t xml:space="preserve">   </m:t>
        </m:r>
      </m:oMath>
      <w:r w:rsidR="006A0D84" w:rsidRPr="003A20B7">
        <w:rPr>
          <w:rFonts w:eastAsiaTheme="minorEastAsia" w:cs="Times New Roman"/>
          <w:color w:val="000000"/>
          <w:szCs w:val="24"/>
        </w:rPr>
        <w:t xml:space="preserve">                                             (1)</w:t>
      </w:r>
    </w:p>
    <w:p w14:paraId="31241C97" w14:textId="77777777" w:rsidR="00F52BBD" w:rsidRPr="003A20B7" w:rsidRDefault="006F6C3C" w:rsidP="00F52BBD">
      <w:pPr>
        <w:spacing w:after="120"/>
        <w:rPr>
          <w:rFonts w:cs="Times New Roman"/>
          <w:color w:val="000000"/>
          <w:szCs w:val="24"/>
        </w:rPr>
      </w:pPr>
      <w:r w:rsidRPr="003A20B7">
        <w:rPr>
          <w:rFonts w:cs="Times New Roman"/>
          <w:color w:val="000000"/>
          <w:szCs w:val="24"/>
        </w:rPr>
        <w:tab/>
      </w:r>
      <w:r w:rsidRPr="003A20B7">
        <w:rPr>
          <w:rFonts w:cs="Times New Roman"/>
          <w:color w:val="000000"/>
          <w:szCs w:val="24"/>
        </w:rPr>
        <w:tab/>
      </w:r>
      <w:r w:rsidRPr="003A20B7">
        <w:rPr>
          <w:rFonts w:cs="Times New Roman"/>
          <w:color w:val="000000"/>
          <w:szCs w:val="24"/>
        </w:rPr>
        <w:tab/>
      </w:r>
      <w:r w:rsidRPr="003A20B7">
        <w:rPr>
          <w:rFonts w:cs="Times New Roman"/>
          <w:color w:val="000000"/>
          <w:szCs w:val="24"/>
        </w:rPr>
        <w:tab/>
      </w:r>
      <w:r w:rsidRPr="003A20B7">
        <w:rPr>
          <w:rFonts w:cs="Times New Roman"/>
          <w:color w:val="000000"/>
          <w:szCs w:val="24"/>
        </w:rPr>
        <w:tab/>
      </w:r>
      <w:r w:rsidRPr="003A20B7">
        <w:rPr>
          <w:rFonts w:cs="Times New Roman"/>
          <w:color w:val="000000"/>
          <w:szCs w:val="24"/>
        </w:rPr>
        <w:tab/>
      </w:r>
      <w:r w:rsidRPr="003A20B7">
        <w:rPr>
          <w:rFonts w:cs="Times New Roman"/>
          <w:color w:val="000000"/>
          <w:szCs w:val="24"/>
        </w:rPr>
        <w:tab/>
      </w:r>
      <w:r w:rsidRPr="003A20B7">
        <w:rPr>
          <w:rFonts w:cs="Times New Roman"/>
          <w:color w:val="000000"/>
          <w:szCs w:val="24"/>
        </w:rPr>
        <w:tab/>
      </w:r>
      <w:r w:rsidRPr="003A20B7">
        <w:rPr>
          <w:rFonts w:cs="Times New Roman"/>
          <w:color w:val="000000"/>
          <w:szCs w:val="24"/>
        </w:rPr>
        <w:tab/>
      </w:r>
      <w:r w:rsidRPr="003A20B7">
        <w:rPr>
          <w:rFonts w:cs="Times New Roman"/>
          <w:color w:val="000000"/>
          <w:szCs w:val="24"/>
        </w:rPr>
        <w:tab/>
      </w:r>
      <w:r w:rsidRPr="003A20B7">
        <w:rPr>
          <w:rFonts w:cs="Times New Roman"/>
          <w:color w:val="000000"/>
          <w:szCs w:val="24"/>
        </w:rPr>
        <w:tab/>
      </w:r>
    </w:p>
    <w:p w14:paraId="5169A14D" w14:textId="77777777" w:rsidR="003A4F0A" w:rsidRPr="003A20B7" w:rsidRDefault="006F6C3C" w:rsidP="00F52BBD">
      <w:pPr>
        <w:spacing w:after="120"/>
        <w:rPr>
          <w:rFonts w:cs="Times New Roman"/>
          <w:iCs/>
          <w:color w:val="000000"/>
          <w:szCs w:val="24"/>
        </w:rPr>
      </w:pPr>
      <w:r w:rsidRPr="003A20B7">
        <w:rPr>
          <w:rFonts w:cs="Times New Roman"/>
          <w:color w:val="000000"/>
          <w:szCs w:val="24"/>
        </w:rPr>
        <w:t>Where,</w:t>
      </w:r>
    </w:p>
    <w:p w14:paraId="5C5DD5A5" w14:textId="77777777" w:rsidR="006A0D84" w:rsidRPr="003A20B7" w:rsidRDefault="006F6C3C" w:rsidP="006A0D84">
      <w:pPr>
        <w:spacing w:after="120"/>
        <w:rPr>
          <w:rFonts w:cs="Times New Roman"/>
          <w:color w:val="000000"/>
          <w:szCs w:val="24"/>
        </w:rPr>
      </w:pPr>
      <w:r w:rsidRPr="003A20B7">
        <w:rPr>
          <w:rFonts w:cs="Times New Roman"/>
          <w:color w:val="000000"/>
          <w:szCs w:val="24"/>
        </w:rPr>
        <w:t xml:space="preserve"> x/m = adsorption per gram of adsorbent which is obtained by dividing the amount of adsorbate (x) by the weight of the adsorbent (m). P is Pressure, k and n are constants whose values depend upon adsorbent and gas at a particular temperature.  </w:t>
      </w:r>
    </w:p>
    <w:p w14:paraId="16DA1082" w14:textId="77777777" w:rsidR="003A4F0A" w:rsidRPr="003A20B7" w:rsidRDefault="006F6C3C" w:rsidP="00392A8E">
      <w:pPr>
        <w:spacing w:after="120"/>
        <w:rPr>
          <w:rFonts w:cs="Times New Roman"/>
          <w:noProof/>
          <w:color w:val="000000"/>
          <w:szCs w:val="24"/>
        </w:rPr>
      </w:pPr>
      <w:r w:rsidRPr="003A20B7">
        <w:rPr>
          <w:rFonts w:cs="Times New Roman"/>
          <w:color w:val="000000"/>
          <w:szCs w:val="24"/>
        </w:rPr>
        <w:t xml:space="preserve">Though Freundlich Isotherm correctly established the relationship of adsorption with pressure at lower values, it failed to predict the value of adsorption at higher pressure.  </w:t>
      </w:r>
    </w:p>
    <w:p w14:paraId="46B7FE7A" w14:textId="77777777" w:rsidR="003A4F0A" w:rsidRPr="003A20B7" w:rsidRDefault="006F6C3C" w:rsidP="00392A8E">
      <w:pPr>
        <w:spacing w:after="120"/>
        <w:rPr>
          <w:rFonts w:cs="Times New Roman"/>
          <w:szCs w:val="24"/>
        </w:rPr>
      </w:pPr>
      <w:r w:rsidRPr="003A20B7">
        <w:rPr>
          <w:rFonts w:cs="Times New Roman"/>
          <w:szCs w:val="24"/>
        </w:rPr>
        <w:t>It can be expressed as follows in linear form,</w:t>
      </w:r>
    </w:p>
    <w:p w14:paraId="1BAA7174" w14:textId="77777777" w:rsidR="00427EBD" w:rsidRPr="003A20B7" w:rsidRDefault="006F6C3C" w:rsidP="00427EBD">
      <w:pPr>
        <w:spacing w:after="120"/>
        <w:rPr>
          <w:rFonts w:cs="Times New Roman"/>
          <w:szCs w:val="24"/>
        </w:rPr>
      </w:pPr>
      <w:r w:rsidRPr="003A20B7">
        <w:rPr>
          <w:rFonts w:cs="Times New Roman"/>
          <w:szCs w:val="24"/>
        </w:rPr>
        <w:t xml:space="preserve">                                                            </w:t>
      </w:r>
      <w:r w:rsidRPr="003A20B7">
        <w:rPr>
          <w:rFonts w:eastAsia="平成明朝" w:cs="Times New Roman"/>
          <w:color w:val="00000A"/>
          <w:szCs w:val="24"/>
          <w:lang w:eastAsia="ja-JP"/>
        </w:rPr>
        <w:object w:dxaOrig="2460" w:dyaOrig="555" w14:anchorId="17C54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27.75pt" o:ole="">
            <v:imagedata r:id="rId13" o:title=""/>
          </v:shape>
          <o:OLEObject Type="Embed" ProgID="Equation.3" ShapeID="_x0000_i1025" DrawAspect="Content" ObjectID="_1658493589" r:id="rId14"/>
        </w:object>
      </w:r>
      <w:r w:rsidR="00F52BBD" w:rsidRPr="003A20B7">
        <w:rPr>
          <w:rFonts w:eastAsia="平成明朝" w:cs="Times New Roman"/>
          <w:color w:val="00000A"/>
          <w:szCs w:val="24"/>
          <w:lang w:eastAsia="ja-JP"/>
        </w:rPr>
        <w:tab/>
      </w:r>
      <w:r w:rsidR="00F52BBD" w:rsidRPr="003A20B7">
        <w:rPr>
          <w:rFonts w:eastAsia="平成明朝" w:cs="Times New Roman"/>
          <w:color w:val="00000A"/>
          <w:szCs w:val="24"/>
          <w:lang w:eastAsia="ja-JP"/>
        </w:rPr>
        <w:tab/>
      </w:r>
      <w:r w:rsidR="00F52BBD" w:rsidRPr="003A20B7">
        <w:rPr>
          <w:rFonts w:eastAsia="平成明朝" w:cs="Times New Roman"/>
          <w:color w:val="00000A"/>
          <w:szCs w:val="24"/>
          <w:lang w:eastAsia="ja-JP"/>
        </w:rPr>
        <w:tab/>
        <w:t>(2)</w:t>
      </w:r>
    </w:p>
    <w:p w14:paraId="74CF2E87" w14:textId="77777777" w:rsidR="003A4F0A" w:rsidRPr="003A20B7" w:rsidRDefault="006F6C3C" w:rsidP="00427EBD">
      <w:pPr>
        <w:spacing w:after="120"/>
        <w:rPr>
          <w:rFonts w:cs="Times New Roman"/>
          <w:szCs w:val="24"/>
        </w:rPr>
      </w:pPr>
      <w:r w:rsidRPr="003A20B7">
        <w:rPr>
          <w:rFonts w:cs="Times New Roman"/>
          <w:szCs w:val="24"/>
        </w:rPr>
        <w:t>Where K= Freundlich constant</w:t>
      </w:r>
      <w:r w:rsidR="00427EBD" w:rsidRPr="003A20B7">
        <w:rPr>
          <w:rFonts w:cs="Times New Roman"/>
          <w:szCs w:val="24"/>
        </w:rPr>
        <w:t xml:space="preserve">, </w:t>
      </w:r>
      <w:r w:rsidRPr="003A20B7">
        <w:rPr>
          <w:rFonts w:cs="Times New Roman"/>
          <w:szCs w:val="24"/>
        </w:rPr>
        <w:t>n = adsorption intensity</w:t>
      </w:r>
    </w:p>
    <w:p w14:paraId="4B38E482" w14:textId="77777777" w:rsidR="003A4F0A" w:rsidRPr="003A20B7" w:rsidRDefault="006F6C3C" w:rsidP="00392A8E">
      <w:pPr>
        <w:spacing w:after="120"/>
        <w:rPr>
          <w:rFonts w:cs="Times New Roman"/>
          <w:noProof/>
          <w:color w:val="000000"/>
          <w:szCs w:val="24"/>
        </w:rPr>
      </w:pPr>
      <w:r w:rsidRPr="003A20B7">
        <w:rPr>
          <w:rFonts w:cs="Times New Roman"/>
          <w:szCs w:val="24"/>
        </w:rPr>
        <w:lastRenderedPageBreak/>
        <w:t>This model assumes that the uptakes of metal ions occur on a heterogeneous surface by multilayer adsorption and that the amount of adsorbate adsorbed increases infinitely with an increase in concentration</w:t>
      </w:r>
      <w:r w:rsidR="008A50DE" w:rsidRPr="003A20B7">
        <w:rPr>
          <w:rFonts w:cs="Times New Roman"/>
          <w:szCs w:val="24"/>
        </w:rPr>
        <w:t>.</w:t>
      </w:r>
    </w:p>
    <w:p w14:paraId="60A3259E" w14:textId="77777777" w:rsidR="003A4F0A" w:rsidRPr="003A20B7" w:rsidRDefault="006F6C3C" w:rsidP="00392A8E">
      <w:pPr>
        <w:spacing w:after="120"/>
        <w:rPr>
          <w:rFonts w:cs="Times New Roman"/>
          <w:color w:val="000000"/>
          <w:szCs w:val="24"/>
        </w:rPr>
      </w:pPr>
      <w:r w:rsidRPr="003A20B7">
        <w:rPr>
          <w:rFonts w:cs="Times New Roman"/>
          <w:b/>
          <w:bCs/>
          <w:color w:val="000000"/>
          <w:szCs w:val="24"/>
          <w:shd w:val="clear" w:color="auto" w:fill="FFFFFF"/>
        </w:rPr>
        <w:t xml:space="preserve">Langmuir Isotherm: </w:t>
      </w:r>
      <w:r w:rsidRPr="003A20B7">
        <w:rPr>
          <w:rFonts w:cs="Times New Roman"/>
          <w:color w:val="000000"/>
          <w:szCs w:val="24"/>
        </w:rPr>
        <w:t>In 1916, Irving Langmuir published a new model isotherm for gases adsorbed to solids, which retained his name. It is a semi-empirical isotherm derived from a proposed kinetic mechanism. This isotherm was based on different assumptions one of which is that dynamic equilibrium exists between adsorbed gaseous molecules and the free gaseous molecules.</w:t>
      </w:r>
    </w:p>
    <w:p w14:paraId="6DE708CB" w14:textId="77777777" w:rsidR="003A4F0A" w:rsidRPr="003A20B7" w:rsidRDefault="006F6C3C" w:rsidP="00392A8E">
      <w:pPr>
        <w:spacing w:after="120"/>
        <w:rPr>
          <w:rFonts w:cs="Times New Roman"/>
          <w:color w:val="000000"/>
          <w:szCs w:val="24"/>
        </w:rPr>
      </w:pPr>
      <w:r w:rsidRPr="003A20B7">
        <w:rPr>
          <w:rFonts w:cs="Times New Roman"/>
          <w:color w:val="000000"/>
          <w:szCs w:val="24"/>
        </w:rPr>
        <w:t>It is based on four assumptions:</w:t>
      </w:r>
    </w:p>
    <w:p w14:paraId="53495140" w14:textId="77777777" w:rsidR="003A4F0A" w:rsidRPr="003A20B7" w:rsidRDefault="006F6C3C" w:rsidP="00392A8E">
      <w:pPr>
        <w:pStyle w:val="ListParagraph"/>
        <w:numPr>
          <w:ilvl w:val="0"/>
          <w:numId w:val="30"/>
        </w:numPr>
        <w:spacing w:after="120" w:line="360" w:lineRule="auto"/>
        <w:ind w:left="1260" w:hanging="450"/>
        <w:rPr>
          <w:rFonts w:eastAsia="Times New Roman" w:cs="Times New Roman"/>
          <w:color w:val="000000"/>
          <w:szCs w:val="24"/>
        </w:rPr>
      </w:pPr>
      <w:r w:rsidRPr="003A20B7">
        <w:rPr>
          <w:rFonts w:eastAsia="Times New Roman" w:cs="Times New Roman"/>
          <w:color w:val="000000"/>
          <w:szCs w:val="24"/>
        </w:rPr>
        <w:t>The surface of the adsorbent is uniform, that is, all the adsorption sites are equivalent.</w:t>
      </w:r>
      <w:r w:rsidRPr="003A20B7">
        <w:rPr>
          <w:rFonts w:cs="Times New Roman"/>
          <w:noProof/>
          <w:color w:val="000000"/>
          <w:szCs w:val="24"/>
        </w:rPr>
        <w:t xml:space="preserve"> </w:t>
      </w:r>
    </w:p>
    <w:p w14:paraId="3EBEE7AE" w14:textId="77777777" w:rsidR="003A4F0A" w:rsidRPr="003A20B7" w:rsidRDefault="006F6C3C" w:rsidP="00392A8E">
      <w:pPr>
        <w:pStyle w:val="ListParagraph"/>
        <w:numPr>
          <w:ilvl w:val="0"/>
          <w:numId w:val="30"/>
        </w:numPr>
        <w:spacing w:after="120" w:line="360" w:lineRule="auto"/>
        <w:ind w:left="1260" w:hanging="450"/>
        <w:rPr>
          <w:rFonts w:eastAsia="Times New Roman" w:cs="Times New Roman"/>
          <w:color w:val="000000"/>
          <w:szCs w:val="24"/>
        </w:rPr>
      </w:pPr>
      <w:r w:rsidRPr="003A20B7">
        <w:rPr>
          <w:rFonts w:cs="Times New Roman"/>
          <w:szCs w:val="24"/>
        </w:rPr>
        <w:t>There is no interaction between adsorbate and adsorbent during the adsorption.</w:t>
      </w:r>
    </w:p>
    <w:p w14:paraId="3CCAD979" w14:textId="77777777" w:rsidR="003A4F0A" w:rsidRPr="003A20B7" w:rsidRDefault="006F6C3C" w:rsidP="00392A8E">
      <w:pPr>
        <w:pStyle w:val="ListParagraph"/>
        <w:numPr>
          <w:ilvl w:val="0"/>
          <w:numId w:val="30"/>
        </w:numPr>
        <w:spacing w:after="120" w:line="360" w:lineRule="auto"/>
        <w:ind w:left="1260" w:hanging="450"/>
        <w:rPr>
          <w:rFonts w:eastAsia="Times New Roman" w:cs="Times New Roman"/>
          <w:color w:val="000000"/>
          <w:szCs w:val="24"/>
        </w:rPr>
      </w:pPr>
      <w:r w:rsidRPr="003A20B7">
        <w:rPr>
          <w:rFonts w:eastAsia="Times New Roman" w:cs="Times New Roman"/>
          <w:color w:val="000000"/>
          <w:szCs w:val="24"/>
        </w:rPr>
        <w:t>All adsorption occurs through the same mechanism.</w:t>
      </w:r>
      <w:r w:rsidRPr="003A20B7">
        <w:rPr>
          <w:rFonts w:cs="Times New Roman"/>
          <w:noProof/>
          <w:color w:val="000000"/>
          <w:szCs w:val="24"/>
        </w:rPr>
        <w:t xml:space="preserve"> </w:t>
      </w:r>
    </w:p>
    <w:p w14:paraId="4D05D9F0" w14:textId="77777777" w:rsidR="003A4F0A" w:rsidRPr="003A20B7" w:rsidRDefault="006F6C3C" w:rsidP="00392A8E">
      <w:pPr>
        <w:pStyle w:val="ListParagraph"/>
        <w:numPr>
          <w:ilvl w:val="0"/>
          <w:numId w:val="30"/>
        </w:numPr>
        <w:spacing w:after="120" w:line="360" w:lineRule="auto"/>
        <w:ind w:left="1260" w:hanging="450"/>
        <w:rPr>
          <w:rFonts w:eastAsia="Times New Roman" w:cs="Times New Roman"/>
          <w:color w:val="000000"/>
          <w:szCs w:val="24"/>
        </w:rPr>
      </w:pPr>
      <w:r w:rsidRPr="003A20B7">
        <w:rPr>
          <w:rFonts w:eastAsia="Times New Roman" w:cs="Times New Roman"/>
          <w:color w:val="000000"/>
          <w:szCs w:val="24"/>
        </w:rPr>
        <w:t>Only a monolayer is formed on the homogenous surface of the adsorbent.</w:t>
      </w:r>
    </w:p>
    <w:p w14:paraId="7486A400" w14:textId="77777777" w:rsidR="003A4F0A" w:rsidRPr="003A20B7" w:rsidRDefault="006F6C3C" w:rsidP="00392A8E">
      <w:pPr>
        <w:spacing w:after="120"/>
        <w:rPr>
          <w:rFonts w:eastAsia="平成明朝" w:cs="Times New Roman"/>
          <w:color w:val="00000A"/>
          <w:szCs w:val="24"/>
          <w:lang w:eastAsia="ja-JP"/>
        </w:rPr>
      </w:pPr>
      <w:r w:rsidRPr="003A20B7">
        <w:rPr>
          <w:rFonts w:cs="Times New Roman"/>
          <w:szCs w:val="24"/>
        </w:rPr>
        <w:t xml:space="preserve">The Langmuir equation is given as:                                             </w:t>
      </w:r>
    </w:p>
    <w:p w14:paraId="6C4E8FB4" w14:textId="77777777" w:rsidR="003A4F0A" w:rsidRPr="003A20B7" w:rsidRDefault="006F6C3C" w:rsidP="00392A8E">
      <w:pPr>
        <w:spacing w:after="120"/>
        <w:ind w:left="3600" w:firstLine="720"/>
        <w:rPr>
          <w:rFonts w:cs="Times New Roman"/>
          <w:szCs w:val="24"/>
        </w:rPr>
      </w:pPr>
      <w:r w:rsidRPr="003A20B7">
        <w:rPr>
          <w:rFonts w:eastAsia="平成明朝" w:cs="Times New Roman"/>
          <w:color w:val="00000A"/>
          <w:szCs w:val="24"/>
          <w:lang w:eastAsia="ja-JP"/>
        </w:rPr>
        <w:object w:dxaOrig="2160" w:dyaOrig="675" w14:anchorId="067937DA">
          <v:shape id="_x0000_i1026" type="#_x0000_t75" style="width:108pt;height:33.75pt" o:ole="">
            <v:imagedata r:id="rId15" o:title=""/>
          </v:shape>
          <o:OLEObject Type="Embed" ProgID="Equation.3" ShapeID="_x0000_i1026" DrawAspect="Content" ObjectID="_1658493590" r:id="rId16"/>
        </w:object>
      </w:r>
      <w:r w:rsidR="00F52BBD" w:rsidRPr="003A20B7">
        <w:rPr>
          <w:rFonts w:eastAsia="平成明朝" w:cs="Times New Roman"/>
          <w:color w:val="00000A"/>
          <w:szCs w:val="24"/>
          <w:lang w:eastAsia="ja-JP"/>
        </w:rPr>
        <w:tab/>
      </w:r>
      <w:r w:rsidR="00F52BBD" w:rsidRPr="003A20B7">
        <w:rPr>
          <w:rFonts w:eastAsia="平成明朝" w:cs="Times New Roman"/>
          <w:color w:val="00000A"/>
          <w:szCs w:val="24"/>
          <w:lang w:eastAsia="ja-JP"/>
        </w:rPr>
        <w:tab/>
      </w:r>
      <w:r w:rsidR="00F52BBD" w:rsidRPr="003A20B7">
        <w:rPr>
          <w:rFonts w:eastAsia="平成明朝" w:cs="Times New Roman"/>
          <w:color w:val="00000A"/>
          <w:szCs w:val="24"/>
          <w:lang w:eastAsia="ja-JP"/>
        </w:rPr>
        <w:tab/>
      </w:r>
      <w:r w:rsidR="006A0D84" w:rsidRPr="003A20B7">
        <w:rPr>
          <w:rFonts w:eastAsia="平成明朝" w:cs="Times New Roman"/>
          <w:color w:val="00000A"/>
          <w:szCs w:val="24"/>
          <w:lang w:eastAsia="ja-JP"/>
        </w:rPr>
        <w:t>(3)</w:t>
      </w:r>
    </w:p>
    <w:p w14:paraId="1CEBE866" w14:textId="77777777" w:rsidR="003A4F0A" w:rsidRPr="003A20B7" w:rsidRDefault="006F6C3C" w:rsidP="00392A8E">
      <w:pPr>
        <w:spacing w:after="120"/>
        <w:rPr>
          <w:rFonts w:cs="Times New Roman"/>
          <w:szCs w:val="24"/>
        </w:rPr>
      </w:pPr>
      <w:r w:rsidRPr="003A20B7">
        <w:rPr>
          <w:rFonts w:cs="Times New Roman"/>
          <w:szCs w:val="24"/>
        </w:rPr>
        <w:t xml:space="preserve">Where, </w:t>
      </w:r>
    </w:p>
    <w:p w14:paraId="213F5C36" w14:textId="77777777" w:rsidR="003A4F0A" w:rsidRPr="003A20B7" w:rsidRDefault="006F6C3C" w:rsidP="00392A8E">
      <w:pPr>
        <w:spacing w:after="120"/>
        <w:rPr>
          <w:rFonts w:cs="Times New Roman"/>
          <w:noProof/>
          <w:szCs w:val="24"/>
        </w:rPr>
      </w:pPr>
      <w:r w:rsidRPr="003A20B7">
        <w:rPr>
          <w:rFonts w:cs="Times New Roman"/>
          <w:szCs w:val="24"/>
        </w:rPr>
        <w:t>C</w:t>
      </w:r>
      <w:r w:rsidRPr="003A20B7">
        <w:rPr>
          <w:rFonts w:cs="Times New Roman"/>
          <w:szCs w:val="24"/>
          <w:vertAlign w:val="subscript"/>
        </w:rPr>
        <w:t>e</w:t>
      </w:r>
      <w:r w:rsidRPr="003A20B7">
        <w:rPr>
          <w:rFonts w:cs="Times New Roman"/>
          <w:szCs w:val="24"/>
        </w:rPr>
        <w:t xml:space="preserve"> = equilibrium concentration (mg/L)</w:t>
      </w:r>
    </w:p>
    <w:p w14:paraId="16C13E37" w14:textId="77777777" w:rsidR="003A4F0A" w:rsidRPr="003A20B7" w:rsidRDefault="006F6C3C" w:rsidP="00392A8E">
      <w:pPr>
        <w:spacing w:after="120"/>
        <w:rPr>
          <w:rFonts w:cs="Times New Roman"/>
          <w:noProof/>
          <w:szCs w:val="24"/>
        </w:rPr>
      </w:pPr>
      <w:proofErr w:type="spellStart"/>
      <w:r w:rsidRPr="003A20B7">
        <w:rPr>
          <w:rFonts w:cs="Times New Roman"/>
          <w:szCs w:val="24"/>
        </w:rPr>
        <w:t>q</w:t>
      </w:r>
      <w:r w:rsidRPr="003A20B7">
        <w:rPr>
          <w:rFonts w:cs="Times New Roman"/>
          <w:szCs w:val="24"/>
          <w:vertAlign w:val="subscript"/>
        </w:rPr>
        <w:t>e</w:t>
      </w:r>
      <w:proofErr w:type="spellEnd"/>
      <w:r w:rsidRPr="003A20B7">
        <w:rPr>
          <w:rFonts w:cs="Times New Roman"/>
          <w:szCs w:val="24"/>
          <w:vertAlign w:val="subscript"/>
        </w:rPr>
        <w:t xml:space="preserve"> </w:t>
      </w:r>
      <w:r w:rsidRPr="003A20B7">
        <w:rPr>
          <w:rFonts w:cs="Times New Roman"/>
          <w:szCs w:val="24"/>
        </w:rPr>
        <w:t>= amount adsorbed under equilibrium (mg/L)</w:t>
      </w:r>
    </w:p>
    <w:p w14:paraId="0E7C791C" w14:textId="77777777" w:rsidR="003A4F0A" w:rsidRPr="003A20B7" w:rsidRDefault="006F6C3C" w:rsidP="00392A8E">
      <w:pPr>
        <w:spacing w:after="120"/>
        <w:rPr>
          <w:rFonts w:cs="Times New Roman"/>
          <w:noProof/>
          <w:szCs w:val="24"/>
        </w:rPr>
      </w:pPr>
      <w:proofErr w:type="spellStart"/>
      <w:r w:rsidRPr="003A20B7">
        <w:rPr>
          <w:rFonts w:cs="Times New Roman"/>
          <w:szCs w:val="24"/>
        </w:rPr>
        <w:t>q</w:t>
      </w:r>
      <w:r w:rsidRPr="003A20B7">
        <w:rPr>
          <w:rFonts w:cs="Times New Roman"/>
          <w:szCs w:val="24"/>
          <w:vertAlign w:val="subscript"/>
        </w:rPr>
        <w:t>m</w:t>
      </w:r>
      <w:proofErr w:type="spellEnd"/>
      <w:r w:rsidRPr="003A20B7">
        <w:rPr>
          <w:rFonts w:cs="Times New Roman"/>
          <w:szCs w:val="24"/>
        </w:rPr>
        <w:t xml:space="preserve"> = maximum adsorption capacity corresponding to complete monolayer coverage (mg/g)</w:t>
      </w:r>
    </w:p>
    <w:p w14:paraId="583ED254" w14:textId="77777777" w:rsidR="003A4F0A" w:rsidRPr="003A20B7" w:rsidRDefault="006F6C3C" w:rsidP="00392A8E">
      <w:pPr>
        <w:spacing w:after="120"/>
        <w:rPr>
          <w:rFonts w:cs="Times New Roman"/>
          <w:szCs w:val="24"/>
        </w:rPr>
      </w:pPr>
      <w:r w:rsidRPr="003A20B7">
        <w:rPr>
          <w:rFonts w:cs="Times New Roman"/>
          <w:szCs w:val="24"/>
        </w:rPr>
        <w:t xml:space="preserve">b= Langmuir constant, </w:t>
      </w:r>
      <w:proofErr w:type="spellStart"/>
      <w:r w:rsidRPr="003A20B7">
        <w:rPr>
          <w:rFonts w:cs="Times New Roman"/>
          <w:szCs w:val="24"/>
        </w:rPr>
        <w:t>q</w:t>
      </w:r>
      <w:r w:rsidRPr="003A20B7">
        <w:rPr>
          <w:rFonts w:cs="Times New Roman"/>
          <w:szCs w:val="24"/>
          <w:vertAlign w:val="subscript"/>
        </w:rPr>
        <w:t>m</w:t>
      </w:r>
      <w:proofErr w:type="spellEnd"/>
      <w:r w:rsidRPr="003A20B7">
        <w:rPr>
          <w:rFonts w:cs="Times New Roman"/>
          <w:szCs w:val="24"/>
        </w:rPr>
        <w:t>, and b are determined from the slope and intercept from the Langmuir model.</w:t>
      </w:r>
    </w:p>
    <w:p w14:paraId="7D17D254" w14:textId="77777777" w:rsidR="00B201EF" w:rsidRPr="003A20B7" w:rsidRDefault="00B201EF" w:rsidP="00392A8E">
      <w:pPr>
        <w:spacing w:after="120"/>
        <w:rPr>
          <w:rFonts w:cs="Times New Roman"/>
          <w:szCs w:val="24"/>
        </w:rPr>
      </w:pPr>
    </w:p>
    <w:p w14:paraId="15ECDD59" w14:textId="77777777" w:rsidR="003A4F0A" w:rsidRPr="003A20B7" w:rsidRDefault="006F6C3C" w:rsidP="00392A8E">
      <w:pPr>
        <w:pStyle w:val="Heading2"/>
        <w:spacing w:before="0" w:after="120"/>
        <w:ind w:left="720" w:firstLine="0"/>
      </w:pPr>
      <w:bookmarkStart w:id="27" w:name="_Toc47879676"/>
      <w:bookmarkStart w:id="28" w:name="_Toc44511510"/>
      <w:r w:rsidRPr="003A20B7">
        <w:lastRenderedPageBreak/>
        <w:t>Characterization of Adsorbents</w:t>
      </w:r>
      <w:bookmarkEnd w:id="27"/>
      <w:r w:rsidRPr="003A20B7">
        <w:t xml:space="preserve"> </w:t>
      </w:r>
      <w:bookmarkEnd w:id="28"/>
    </w:p>
    <w:p w14:paraId="3AF46A7C" w14:textId="77777777" w:rsidR="003A4F0A" w:rsidRPr="003A20B7" w:rsidRDefault="006F6C3C" w:rsidP="00392A8E">
      <w:pPr>
        <w:spacing w:after="120"/>
        <w:rPr>
          <w:rFonts w:cs="Times New Roman"/>
          <w:szCs w:val="24"/>
        </w:rPr>
      </w:pPr>
      <w:r w:rsidRPr="003A20B7">
        <w:rPr>
          <w:rFonts w:cs="Times New Roman"/>
          <w:szCs w:val="24"/>
        </w:rPr>
        <w:t xml:space="preserve">Characterization of adsorbents gives information on the surface morphology and the constituent elements </w:t>
      </w:r>
      <w:r w:rsidR="001C70D8" w:rsidRPr="003A20B7">
        <w:rPr>
          <w:rFonts w:cs="Times New Roman"/>
          <w:szCs w:val="24"/>
        </w:rPr>
        <w:t xml:space="preserve">in it. SEM and EDX mapping are </w:t>
      </w:r>
      <w:r w:rsidRPr="003A20B7">
        <w:rPr>
          <w:rFonts w:cs="Times New Roman"/>
          <w:szCs w:val="24"/>
        </w:rPr>
        <w:t>the techniques used for the characterization.</w:t>
      </w:r>
    </w:p>
    <w:p w14:paraId="4DA5F801" w14:textId="77777777" w:rsidR="003A4F0A" w:rsidRPr="003A20B7" w:rsidRDefault="006F6C3C" w:rsidP="00392A8E">
      <w:pPr>
        <w:spacing w:after="120"/>
        <w:rPr>
          <w:rFonts w:cs="Times New Roman"/>
          <w:szCs w:val="24"/>
          <w:lang w:bidi="ne-NP"/>
        </w:rPr>
      </w:pPr>
      <w:r w:rsidRPr="003A20B7">
        <w:rPr>
          <w:rFonts w:cs="Times New Roman"/>
          <w:b/>
          <w:bCs/>
          <w:szCs w:val="24"/>
        </w:rPr>
        <w:t>SEM (Scanning Electron Microscopy):</w:t>
      </w:r>
      <w:r w:rsidRPr="003A20B7">
        <w:rPr>
          <w:rFonts w:cs="Times New Roman"/>
          <w:szCs w:val="24"/>
        </w:rPr>
        <w:t xml:space="preserve"> </w:t>
      </w:r>
      <w:r w:rsidR="0074218A" w:rsidRPr="003A20B7">
        <w:rPr>
          <w:rFonts w:eastAsia="AdvTimes" w:cs="Times New Roman"/>
          <w:color w:val="000000"/>
          <w:szCs w:val="24"/>
          <w:lang w:bidi="ne-NP"/>
        </w:rPr>
        <w:t xml:space="preserve">The surface morphology and pores in the activated carbon can be accessed by SEM at different magnification. </w:t>
      </w:r>
      <w:r w:rsidRPr="003A20B7">
        <w:rPr>
          <w:rFonts w:cs="Times New Roman"/>
          <w:szCs w:val="24"/>
        </w:rPr>
        <w:t xml:space="preserve">The scanning electron microscope (SEM) uses a focused beam of high-energy electrons to generate a variety of signals at the surface of solid specimens. </w:t>
      </w:r>
      <w:r w:rsidRPr="003A20B7">
        <w:rPr>
          <w:rFonts w:cs="Times New Roman"/>
          <w:szCs w:val="24"/>
          <w:lang w:bidi="ne-NP"/>
        </w:rPr>
        <w:t xml:space="preserve">The electron interacts with the atoms that make up the sample producing signals that </w:t>
      </w:r>
      <w:r w:rsidR="0074218A" w:rsidRPr="003A20B7">
        <w:rPr>
          <w:rFonts w:cs="Times New Roman"/>
          <w:szCs w:val="24"/>
          <w:lang w:bidi="ne-NP"/>
        </w:rPr>
        <w:t>provide</w:t>
      </w:r>
      <w:r w:rsidRPr="003A20B7">
        <w:rPr>
          <w:rFonts w:cs="Times New Roman"/>
          <w:szCs w:val="24"/>
          <w:lang w:bidi="ne-NP"/>
        </w:rPr>
        <w:t xml:space="preserve"> information about the sample's surface topography, composition, and other properties such as electrical conductivity.</w:t>
      </w:r>
    </w:p>
    <w:p w14:paraId="647491B7" w14:textId="30D4CEF5" w:rsidR="00A712DD" w:rsidRPr="003A20B7" w:rsidRDefault="006F6C3C" w:rsidP="000D7BB6">
      <w:pPr>
        <w:spacing w:after="120"/>
        <w:rPr>
          <w:rFonts w:cs="Times New Roman"/>
          <w:szCs w:val="24"/>
        </w:rPr>
      </w:pPr>
      <w:r w:rsidRPr="003A20B7">
        <w:rPr>
          <w:rFonts w:cs="Times New Roman"/>
          <w:b/>
          <w:bCs/>
          <w:szCs w:val="24"/>
        </w:rPr>
        <w:t>EDX (Energy Dispersive X-ray Spectroscopy):</w:t>
      </w:r>
      <w:r w:rsidRPr="003A20B7">
        <w:rPr>
          <w:rFonts w:cs="Times New Roman"/>
          <w:szCs w:val="24"/>
        </w:rPr>
        <w:t xml:space="preserve"> Interaction of an electron beam with a sample produces a variety of emissions, including x-rays. An energy-dispersive (EDX) detector is used to separate the characteristic x-rays of different elements into an energy spectrum, and EDX system software is used to analyze the energy spectrum to determine the abundance of specific elements. EDX can be used to find the chemical composition of materials down to a spot size of a few microns, and to create element composition maps over a much broader raster area. Together, these capabilities provide fundamental compositional information for a wide variety of materials. EDX systems are typically integrated into the SEM instrument.</w:t>
      </w:r>
      <w:r w:rsidRPr="003A20B7">
        <w:rPr>
          <w:rFonts w:cs="Times New Roman"/>
          <w:szCs w:val="24"/>
        </w:rPr>
        <w:br w:type="page"/>
      </w:r>
    </w:p>
    <w:p w14:paraId="67070B4B" w14:textId="77777777" w:rsidR="00255367" w:rsidRPr="003A20B7" w:rsidRDefault="006F6C3C" w:rsidP="00392A8E">
      <w:pPr>
        <w:pStyle w:val="Heading1"/>
        <w:numPr>
          <w:ilvl w:val="0"/>
          <w:numId w:val="0"/>
        </w:numPr>
        <w:spacing w:before="0" w:after="120"/>
        <w:ind w:left="720"/>
      </w:pPr>
      <w:bookmarkStart w:id="29" w:name="_Toc47879677"/>
      <w:r w:rsidRPr="003A20B7">
        <w:lastRenderedPageBreak/>
        <w:t xml:space="preserve">CHAPTER TWO: </w:t>
      </w:r>
      <w:r w:rsidR="00865743" w:rsidRPr="003A20B7">
        <w:t>OBJECTIVE</w:t>
      </w:r>
      <w:bookmarkEnd w:id="29"/>
    </w:p>
    <w:p w14:paraId="14493914" w14:textId="77777777" w:rsidR="001850DF" w:rsidRPr="003A20B7" w:rsidRDefault="001850DF" w:rsidP="00392A8E">
      <w:pPr>
        <w:pStyle w:val="ListParagraph"/>
        <w:keepNext/>
        <w:keepLines/>
        <w:numPr>
          <w:ilvl w:val="0"/>
          <w:numId w:val="5"/>
        </w:numPr>
        <w:spacing w:after="120" w:line="360" w:lineRule="auto"/>
        <w:ind w:left="720" w:firstLine="0"/>
        <w:contextualSpacing w:val="0"/>
        <w:outlineLvl w:val="1"/>
        <w:rPr>
          <w:rFonts w:eastAsiaTheme="majorEastAsia" w:cs="Times New Roman"/>
          <w:b/>
          <w:bCs/>
          <w:vanish/>
          <w:szCs w:val="24"/>
        </w:rPr>
      </w:pPr>
      <w:bookmarkStart w:id="30" w:name="_Toc505614486"/>
      <w:bookmarkStart w:id="31" w:name="_Toc505614571"/>
      <w:bookmarkStart w:id="32" w:name="_Toc505802020"/>
      <w:bookmarkStart w:id="33" w:name="_Toc505807514"/>
      <w:bookmarkStart w:id="34" w:name="_Toc505807733"/>
      <w:bookmarkStart w:id="35" w:name="_Toc505807801"/>
      <w:bookmarkStart w:id="36" w:name="_Toc505807851"/>
      <w:bookmarkStart w:id="37" w:name="_Toc505807890"/>
      <w:bookmarkStart w:id="38" w:name="_Toc505807922"/>
      <w:bookmarkStart w:id="39" w:name="_Toc505846885"/>
      <w:bookmarkStart w:id="40" w:name="_Toc505846917"/>
      <w:bookmarkStart w:id="41" w:name="_Toc505846998"/>
      <w:bookmarkStart w:id="42" w:name="_Toc505847030"/>
      <w:bookmarkStart w:id="43" w:name="_Toc505847133"/>
      <w:bookmarkStart w:id="44" w:name="_Toc505847220"/>
      <w:bookmarkStart w:id="45" w:name="_Toc505851176"/>
      <w:bookmarkStart w:id="46" w:name="_Toc505856872"/>
      <w:bookmarkStart w:id="47" w:name="_Toc505856908"/>
      <w:bookmarkStart w:id="48" w:name="_Toc505857094"/>
      <w:bookmarkStart w:id="49" w:name="_Toc505857130"/>
      <w:bookmarkStart w:id="50" w:name="_Toc505857245"/>
      <w:bookmarkStart w:id="51" w:name="_Toc505864768"/>
      <w:bookmarkStart w:id="52" w:name="_Toc505876400"/>
      <w:bookmarkStart w:id="53" w:name="_Toc505877615"/>
      <w:bookmarkStart w:id="54" w:name="_Toc505877733"/>
      <w:bookmarkStart w:id="55" w:name="_Toc505880415"/>
      <w:bookmarkStart w:id="56" w:name="_Toc505880568"/>
      <w:bookmarkStart w:id="57" w:name="_Toc44507701"/>
      <w:bookmarkStart w:id="58" w:name="_Toc44511514"/>
      <w:bookmarkStart w:id="59" w:name="_Toc44512461"/>
      <w:bookmarkStart w:id="60" w:name="_Toc45887435"/>
      <w:bookmarkStart w:id="61" w:name="_Toc45887485"/>
      <w:bookmarkStart w:id="62" w:name="_Toc45887554"/>
      <w:bookmarkStart w:id="63" w:name="_Toc45887791"/>
      <w:bookmarkStart w:id="64" w:name="_Toc45887977"/>
      <w:bookmarkStart w:id="65" w:name="_Toc45889690"/>
      <w:bookmarkStart w:id="66" w:name="_Toc45889746"/>
      <w:bookmarkStart w:id="67" w:name="_Toc45889802"/>
      <w:bookmarkStart w:id="68" w:name="_Toc46146482"/>
      <w:bookmarkStart w:id="69" w:name="_Toc47437576"/>
      <w:bookmarkStart w:id="70" w:name="_Toc47438808"/>
      <w:bookmarkStart w:id="71" w:name="_Toc47636269"/>
      <w:bookmarkStart w:id="72" w:name="_Toc47794364"/>
      <w:bookmarkStart w:id="73" w:name="_Toc47794415"/>
      <w:bookmarkStart w:id="74" w:name="_Toc47797693"/>
      <w:bookmarkStart w:id="75" w:name="_Toc47860211"/>
      <w:bookmarkStart w:id="76" w:name="_Toc47877603"/>
      <w:bookmarkStart w:id="77" w:name="_Toc47878528"/>
      <w:bookmarkStart w:id="78" w:name="_Toc4787967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81F7F45" w14:textId="77777777" w:rsidR="00FB5F94" w:rsidRPr="003A20B7" w:rsidRDefault="00FB5F94" w:rsidP="00392A8E">
      <w:pPr>
        <w:pStyle w:val="ListParagraph"/>
        <w:keepNext/>
        <w:keepLines/>
        <w:numPr>
          <w:ilvl w:val="0"/>
          <w:numId w:val="19"/>
        </w:numPr>
        <w:spacing w:after="120" w:line="360" w:lineRule="auto"/>
        <w:contextualSpacing w:val="0"/>
        <w:jc w:val="center"/>
        <w:outlineLvl w:val="0"/>
        <w:rPr>
          <w:rFonts w:eastAsiaTheme="majorEastAsia" w:cs="Times New Roman"/>
          <w:b/>
          <w:bCs/>
          <w:vanish/>
          <w:szCs w:val="24"/>
        </w:rPr>
      </w:pPr>
      <w:bookmarkStart w:id="79" w:name="_Toc505880416"/>
      <w:bookmarkStart w:id="80" w:name="_Toc505880569"/>
      <w:bookmarkStart w:id="81" w:name="_Toc44507702"/>
      <w:bookmarkStart w:id="82" w:name="_Toc44511515"/>
      <w:bookmarkStart w:id="83" w:name="_Toc44512462"/>
      <w:bookmarkStart w:id="84" w:name="_Toc45887436"/>
      <w:bookmarkStart w:id="85" w:name="_Toc45887486"/>
      <w:bookmarkStart w:id="86" w:name="_Toc45887555"/>
      <w:bookmarkStart w:id="87" w:name="_Toc45887792"/>
      <w:bookmarkStart w:id="88" w:name="_Toc45887978"/>
      <w:bookmarkStart w:id="89" w:name="_Toc45889691"/>
      <w:bookmarkStart w:id="90" w:name="_Toc45889747"/>
      <w:bookmarkStart w:id="91" w:name="_Toc45889803"/>
      <w:bookmarkStart w:id="92" w:name="_Toc46146483"/>
      <w:bookmarkStart w:id="93" w:name="_Toc47437577"/>
      <w:bookmarkStart w:id="94" w:name="_Toc47438809"/>
      <w:bookmarkStart w:id="95" w:name="_Toc47636270"/>
      <w:bookmarkStart w:id="96" w:name="_Toc47794365"/>
      <w:bookmarkStart w:id="97" w:name="_Toc47794416"/>
      <w:bookmarkStart w:id="98" w:name="_Toc47797694"/>
      <w:bookmarkStart w:id="99" w:name="_Toc47860212"/>
      <w:bookmarkStart w:id="100" w:name="_Toc47877604"/>
      <w:bookmarkStart w:id="101" w:name="_Toc47878529"/>
      <w:bookmarkStart w:id="102" w:name="_Toc4787967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B624D16" w14:textId="77777777" w:rsidR="00F112A4" w:rsidRPr="003A20B7" w:rsidRDefault="006F6C3C" w:rsidP="00392A8E">
      <w:pPr>
        <w:pStyle w:val="Heading2"/>
        <w:spacing w:before="0" w:after="120"/>
        <w:ind w:left="720" w:firstLine="0"/>
      </w:pPr>
      <w:bookmarkStart w:id="103" w:name="_Toc44511516"/>
      <w:bookmarkStart w:id="104" w:name="_Toc47879680"/>
      <w:r w:rsidRPr="003A20B7">
        <w:t>Objective</w:t>
      </w:r>
      <w:bookmarkEnd w:id="103"/>
      <w:bookmarkEnd w:id="104"/>
    </w:p>
    <w:p w14:paraId="153428BA" w14:textId="77777777" w:rsidR="00F112A4" w:rsidRPr="003A20B7" w:rsidRDefault="006F6C3C" w:rsidP="00392A8E">
      <w:pPr>
        <w:spacing w:after="120"/>
        <w:rPr>
          <w:rFonts w:cs="Times New Roman"/>
          <w:szCs w:val="24"/>
        </w:rPr>
      </w:pPr>
      <w:bookmarkStart w:id="105" w:name="_Toc44511517"/>
      <w:r w:rsidRPr="003A20B7">
        <w:rPr>
          <w:rFonts w:cs="Times New Roman"/>
          <w:szCs w:val="24"/>
        </w:rPr>
        <w:t xml:space="preserve">The overall objective of this work is to </w:t>
      </w:r>
      <w:r w:rsidR="00A46D6E" w:rsidRPr="003A20B7">
        <w:rPr>
          <w:rFonts w:cs="Times New Roman"/>
          <w:szCs w:val="24"/>
        </w:rPr>
        <w:t>remove a</w:t>
      </w:r>
      <w:r w:rsidR="00B338E4" w:rsidRPr="003A20B7">
        <w:rPr>
          <w:rFonts w:cs="Times New Roman"/>
          <w:szCs w:val="24"/>
        </w:rPr>
        <w:t>rsenic (III) from water by adsorption onto iron oxide/activated carbon composite prepared from Giant Reed.</w:t>
      </w:r>
      <w:r w:rsidRPr="003A20B7">
        <w:rPr>
          <w:rFonts w:cs="Times New Roman"/>
          <w:szCs w:val="24"/>
        </w:rPr>
        <w:t xml:space="preserve"> </w:t>
      </w:r>
    </w:p>
    <w:p w14:paraId="0D0B11FC" w14:textId="77777777" w:rsidR="00A66963" w:rsidRPr="003A20B7" w:rsidRDefault="006F6C3C" w:rsidP="00392A8E">
      <w:pPr>
        <w:spacing w:after="120"/>
        <w:rPr>
          <w:rFonts w:cs="Times New Roman"/>
          <w:szCs w:val="24"/>
        </w:rPr>
      </w:pPr>
      <w:r w:rsidRPr="003A20B7">
        <w:rPr>
          <w:rFonts w:cs="Times New Roman"/>
          <w:szCs w:val="24"/>
        </w:rPr>
        <w:t>Specific objectives of this study are:</w:t>
      </w:r>
    </w:p>
    <w:p w14:paraId="7CBD9CAD" w14:textId="77777777" w:rsidR="00F112A4" w:rsidRPr="003A20B7" w:rsidRDefault="006F6C3C" w:rsidP="00EE4C15">
      <w:pPr>
        <w:pStyle w:val="ListParagraph"/>
        <w:numPr>
          <w:ilvl w:val="0"/>
          <w:numId w:val="27"/>
        </w:numPr>
        <w:spacing w:after="120" w:line="360" w:lineRule="auto"/>
        <w:ind w:left="1170" w:hanging="180"/>
        <w:rPr>
          <w:rFonts w:cs="Times New Roman"/>
          <w:szCs w:val="24"/>
        </w:rPr>
      </w:pPr>
      <w:r w:rsidRPr="003A20B7">
        <w:rPr>
          <w:rFonts w:cs="Times New Roman"/>
          <w:szCs w:val="24"/>
        </w:rPr>
        <w:t>To prepare activated carbon from Giant reed by chemical activation using ZnCl</w:t>
      </w:r>
      <w:r w:rsidRPr="003A20B7">
        <w:rPr>
          <w:rFonts w:cs="Times New Roman"/>
          <w:szCs w:val="24"/>
          <w:vertAlign w:val="subscript"/>
        </w:rPr>
        <w:t>2</w:t>
      </w:r>
      <w:r w:rsidRPr="003A20B7">
        <w:rPr>
          <w:rFonts w:cs="Times New Roman"/>
          <w:szCs w:val="24"/>
        </w:rPr>
        <w:t xml:space="preserve"> as an activating agent. </w:t>
      </w:r>
    </w:p>
    <w:p w14:paraId="11309887" w14:textId="77777777" w:rsidR="00F112A4" w:rsidRPr="003A20B7" w:rsidRDefault="006F6C3C" w:rsidP="00EE4C15">
      <w:pPr>
        <w:pStyle w:val="ListParagraph"/>
        <w:numPr>
          <w:ilvl w:val="0"/>
          <w:numId w:val="27"/>
        </w:numPr>
        <w:spacing w:after="120" w:line="360" w:lineRule="auto"/>
        <w:ind w:left="1170" w:hanging="180"/>
        <w:rPr>
          <w:rFonts w:cs="Times New Roman"/>
          <w:szCs w:val="24"/>
        </w:rPr>
      </w:pPr>
      <w:r w:rsidRPr="003A20B7">
        <w:rPr>
          <w:rFonts w:cs="Times New Roman"/>
          <w:szCs w:val="24"/>
        </w:rPr>
        <w:t xml:space="preserve">To fabricate </w:t>
      </w:r>
      <w:r w:rsidR="00764967" w:rsidRPr="003A20B7">
        <w:rPr>
          <w:rFonts w:cs="Times New Roman"/>
          <w:szCs w:val="24"/>
        </w:rPr>
        <w:t>iron oxide/</w:t>
      </w:r>
      <w:r w:rsidR="00A66963" w:rsidRPr="003A20B7">
        <w:rPr>
          <w:rFonts w:cs="Times New Roman"/>
          <w:szCs w:val="24"/>
        </w:rPr>
        <w:t xml:space="preserve">activated carbon </w:t>
      </w:r>
      <w:r w:rsidRPr="003A20B7">
        <w:rPr>
          <w:rFonts w:cs="Times New Roman"/>
          <w:szCs w:val="24"/>
        </w:rPr>
        <w:t xml:space="preserve">composite by hydrothermal process.  </w:t>
      </w:r>
    </w:p>
    <w:p w14:paraId="10583A4E" w14:textId="77777777" w:rsidR="00F112A4" w:rsidRPr="003A20B7" w:rsidRDefault="006F6C3C" w:rsidP="00EE4C15">
      <w:pPr>
        <w:pStyle w:val="ListParagraph"/>
        <w:numPr>
          <w:ilvl w:val="0"/>
          <w:numId w:val="27"/>
        </w:numPr>
        <w:spacing w:after="120" w:line="360" w:lineRule="auto"/>
        <w:ind w:left="1170" w:hanging="180"/>
        <w:rPr>
          <w:rFonts w:cs="Times New Roman"/>
          <w:szCs w:val="24"/>
        </w:rPr>
      </w:pPr>
      <w:r w:rsidRPr="003A20B7">
        <w:rPr>
          <w:rFonts w:cs="Times New Roman"/>
          <w:szCs w:val="24"/>
        </w:rPr>
        <w:t xml:space="preserve">To study the adsorption of arsenic (III) from </w:t>
      </w:r>
      <w:r w:rsidR="00125543" w:rsidRPr="003A20B7">
        <w:rPr>
          <w:rFonts w:cs="Times New Roman"/>
          <w:szCs w:val="24"/>
        </w:rPr>
        <w:t>water</w:t>
      </w:r>
      <w:r w:rsidRPr="003A20B7">
        <w:rPr>
          <w:rFonts w:cs="Times New Roman"/>
          <w:szCs w:val="24"/>
        </w:rPr>
        <w:t xml:space="preserve"> using the</w:t>
      </w:r>
      <w:r w:rsidR="00A66963" w:rsidRPr="003A20B7">
        <w:rPr>
          <w:rFonts w:cs="Times New Roman"/>
          <w:szCs w:val="24"/>
        </w:rPr>
        <w:t xml:space="preserve"> iron oxide</w:t>
      </w:r>
      <w:r w:rsidRPr="003A20B7">
        <w:rPr>
          <w:rFonts w:cs="Times New Roman"/>
          <w:szCs w:val="24"/>
        </w:rPr>
        <w:t>/activated carbon composite</w:t>
      </w:r>
      <w:r w:rsidR="00823676" w:rsidRPr="003A20B7">
        <w:rPr>
          <w:rFonts w:cs="Times New Roman"/>
          <w:szCs w:val="24"/>
        </w:rPr>
        <w:t xml:space="preserve"> by batch technique</w:t>
      </w:r>
      <w:r w:rsidRPr="003A20B7">
        <w:rPr>
          <w:rFonts w:cs="Times New Roman"/>
          <w:szCs w:val="24"/>
        </w:rPr>
        <w:t>: Effect of pH, contact time, and adsorbent dosage on the adsorption of arsenic (III).</w:t>
      </w:r>
    </w:p>
    <w:p w14:paraId="23C16BD9" w14:textId="77777777" w:rsidR="00F112A4" w:rsidRPr="003A20B7" w:rsidRDefault="006F6C3C" w:rsidP="00EE4C15">
      <w:pPr>
        <w:pStyle w:val="ListParagraph"/>
        <w:numPr>
          <w:ilvl w:val="0"/>
          <w:numId w:val="27"/>
        </w:numPr>
        <w:spacing w:after="120" w:line="360" w:lineRule="auto"/>
        <w:ind w:left="1170" w:hanging="180"/>
        <w:rPr>
          <w:rFonts w:cs="Times New Roman"/>
          <w:szCs w:val="24"/>
        </w:rPr>
      </w:pPr>
      <w:r w:rsidRPr="003A20B7">
        <w:rPr>
          <w:rFonts w:cs="Times New Roman"/>
          <w:szCs w:val="24"/>
        </w:rPr>
        <w:t xml:space="preserve">To study the adsorption isotherm for As (III) adsorption by the composite adsorbent. </w:t>
      </w:r>
    </w:p>
    <w:p w14:paraId="4E532F6F" w14:textId="77777777" w:rsidR="00B201EF" w:rsidRPr="003A20B7" w:rsidRDefault="00B201EF" w:rsidP="00B201EF">
      <w:pPr>
        <w:pStyle w:val="ListParagraph"/>
        <w:spacing w:after="120" w:line="360" w:lineRule="auto"/>
        <w:ind w:left="1170"/>
        <w:rPr>
          <w:rFonts w:cs="Times New Roman"/>
          <w:szCs w:val="24"/>
        </w:rPr>
      </w:pPr>
    </w:p>
    <w:p w14:paraId="684F99BA" w14:textId="77777777" w:rsidR="00F112A4" w:rsidRPr="003A20B7" w:rsidRDefault="006F6C3C" w:rsidP="00392A8E">
      <w:pPr>
        <w:pStyle w:val="Heading2"/>
        <w:spacing w:before="0" w:after="120"/>
        <w:ind w:left="720" w:firstLine="0"/>
      </w:pPr>
      <w:bookmarkStart w:id="106" w:name="_Toc47879681"/>
      <w:r w:rsidRPr="003A20B7">
        <w:t>Rationale</w:t>
      </w:r>
      <w:bookmarkEnd w:id="105"/>
      <w:bookmarkEnd w:id="106"/>
    </w:p>
    <w:p w14:paraId="50C95DB2" w14:textId="77777777" w:rsidR="00973775" w:rsidRPr="003A20B7" w:rsidRDefault="006F6C3C" w:rsidP="00BF17A2">
      <w:pPr>
        <w:spacing w:after="120"/>
        <w:rPr>
          <w:rFonts w:cs="Times New Roman"/>
          <w:szCs w:val="24"/>
        </w:rPr>
      </w:pPr>
      <w:r w:rsidRPr="003A20B7">
        <w:rPr>
          <w:rFonts w:cs="Times New Roman"/>
          <w:szCs w:val="24"/>
        </w:rPr>
        <w:t xml:space="preserve">Groundwater is the main source of drinking water in the </w:t>
      </w:r>
      <w:proofErr w:type="spellStart"/>
      <w:r w:rsidRPr="003A20B7">
        <w:rPr>
          <w:rFonts w:cs="Times New Roman"/>
          <w:szCs w:val="24"/>
        </w:rPr>
        <w:t>Tarai</w:t>
      </w:r>
      <w:proofErr w:type="spellEnd"/>
      <w:r w:rsidRPr="003A20B7">
        <w:rPr>
          <w:rFonts w:cs="Times New Roman"/>
          <w:szCs w:val="24"/>
        </w:rPr>
        <w:t xml:space="preserve"> region of Nepal. The groundwater of the Terai region is reported with contamination of a high concentration of arsenic. It has been reported that, </w:t>
      </w:r>
      <w:r w:rsidR="00A749A2" w:rsidRPr="003A20B7">
        <w:rPr>
          <w:rFonts w:cs="Times New Roman"/>
          <w:szCs w:val="24"/>
        </w:rPr>
        <w:t>about 20 districts where 29% of tube wells have arsenic concentrations exceeding the WHO standard (10 g/L) with approximately 0.5 million people at risk of consuming water with an arsenic concentration &gt; 50 mg/L</w:t>
      </w:r>
      <w:r w:rsidR="00A75041" w:rsidRPr="003A20B7">
        <w:rPr>
          <w:rFonts w:cs="Times New Roman"/>
          <w:szCs w:val="24"/>
        </w:rPr>
        <w:t xml:space="preserve"> (Roman Shrestha, 2012)</w:t>
      </w:r>
      <w:r w:rsidR="00A749A2" w:rsidRPr="003A20B7">
        <w:rPr>
          <w:rFonts w:cs="Times New Roman"/>
          <w:szCs w:val="24"/>
        </w:rPr>
        <w:t xml:space="preserve">. </w:t>
      </w:r>
      <w:r w:rsidRPr="003A20B7">
        <w:rPr>
          <w:rFonts w:cs="Times New Roman"/>
          <w:szCs w:val="24"/>
        </w:rPr>
        <w:t>Long-term exposure to arsenic in drinking water can cause increased risks of skin cancer, but also some other cancers, as well as other skin lesions such as hyperkeratosis and pigmentation changes. For this reason, the removal of arsenic from groundwater used for drinking purposes is important to produce safe drinking water for human consumption.</w:t>
      </w:r>
    </w:p>
    <w:p w14:paraId="581C496F" w14:textId="77777777" w:rsidR="009276A1" w:rsidRPr="003A20B7" w:rsidRDefault="006F6C3C" w:rsidP="00A56DCB">
      <w:pPr>
        <w:spacing w:after="120"/>
        <w:rPr>
          <w:rFonts w:cs="Times New Roman"/>
          <w:szCs w:val="24"/>
        </w:rPr>
      </w:pPr>
      <w:r w:rsidRPr="003A20B7">
        <w:rPr>
          <w:rFonts w:cs="Times New Roman"/>
          <w:szCs w:val="24"/>
        </w:rPr>
        <w:t xml:space="preserve">To prevent health problems associated with As, </w:t>
      </w:r>
      <w:r w:rsidR="00EE4C15" w:rsidRPr="003A20B7">
        <w:rPr>
          <w:rFonts w:cs="Times New Roman"/>
          <w:szCs w:val="24"/>
        </w:rPr>
        <w:t xml:space="preserve">an effective </w:t>
      </w:r>
      <w:r w:rsidRPr="003A20B7">
        <w:rPr>
          <w:rFonts w:cs="Times New Roman"/>
          <w:szCs w:val="24"/>
        </w:rPr>
        <w:t xml:space="preserve">technique for the removal of As from groundwater before using it for drinking purposes is very essential. </w:t>
      </w:r>
      <w:r w:rsidR="00420A8D" w:rsidRPr="003A20B7">
        <w:rPr>
          <w:rFonts w:cs="Times New Roman"/>
          <w:szCs w:val="24"/>
        </w:rPr>
        <w:t xml:space="preserve">Different techniques such as chemical precipitation/flocculation, adsorption, ion exchange, reverse osmosis, and electro-dialysis have been used for arsenic removal. </w:t>
      </w:r>
      <w:r w:rsidR="003D740F" w:rsidRPr="003A20B7">
        <w:rPr>
          <w:rFonts w:cs="Times New Roman"/>
          <w:szCs w:val="24"/>
        </w:rPr>
        <w:t xml:space="preserve">Among these, the </w:t>
      </w:r>
      <w:r w:rsidR="003D740F" w:rsidRPr="003A20B7">
        <w:rPr>
          <w:rFonts w:cs="Times New Roman"/>
          <w:szCs w:val="24"/>
        </w:rPr>
        <w:lastRenderedPageBreak/>
        <w:t xml:space="preserve">adsorption technique is the most competitive method, with a number of advantages, such as low cost, high efficiency, and simple operation. </w:t>
      </w:r>
      <w:r w:rsidR="00F8346A" w:rsidRPr="003A20B7">
        <w:rPr>
          <w:rFonts w:cs="Times New Roman"/>
          <w:szCs w:val="24"/>
        </w:rPr>
        <w:t>Activated carbon is most frequently used as an adsorbent to remove organic pollutants from water due to its high specific surface area</w:t>
      </w:r>
      <w:r w:rsidR="00530DA6" w:rsidRPr="003A20B7">
        <w:rPr>
          <w:rFonts w:cs="Times New Roman"/>
          <w:szCs w:val="24"/>
        </w:rPr>
        <w:t>. However, p</w:t>
      </w:r>
      <w:r w:rsidR="0094166B" w:rsidRPr="003A20B7">
        <w:rPr>
          <w:rFonts w:cs="Times New Roman"/>
          <w:szCs w:val="24"/>
        </w:rPr>
        <w:t xml:space="preserve">lain activated carbon is not very effective for the removal of arsenic from water. </w:t>
      </w:r>
      <w:r w:rsidR="00F8346A" w:rsidRPr="003A20B7">
        <w:rPr>
          <w:rFonts w:cs="Times New Roman"/>
          <w:szCs w:val="24"/>
        </w:rPr>
        <w:t>Recently, iron modified activated carbons have been employed to enhance arsenic adsorption capacity. Such a combination of iron oxide and AC was demonstrated to be a feasible method to take advantage of the properties of two materials for arsenic adsorption</w:t>
      </w:r>
      <w:r w:rsidR="0094166B" w:rsidRPr="003A20B7">
        <w:rPr>
          <w:rFonts w:cs="Times New Roman"/>
          <w:szCs w:val="24"/>
        </w:rPr>
        <w:t xml:space="preserve">. </w:t>
      </w:r>
    </w:p>
    <w:p w14:paraId="503A0403" w14:textId="77777777" w:rsidR="009276A1" w:rsidRPr="003A20B7" w:rsidRDefault="006F6C3C" w:rsidP="00392A8E">
      <w:pPr>
        <w:spacing w:after="120"/>
        <w:rPr>
          <w:rFonts w:cs="Times New Roman"/>
          <w:szCs w:val="24"/>
        </w:rPr>
      </w:pPr>
      <w:r w:rsidRPr="003A20B7">
        <w:rPr>
          <w:rFonts w:cs="Times New Roman"/>
          <w:szCs w:val="24"/>
        </w:rPr>
        <w:t>Giant reed</w:t>
      </w:r>
      <w:r w:rsidR="00020A0D" w:rsidRPr="003A20B7">
        <w:rPr>
          <w:rFonts w:cs="Times New Roman"/>
          <w:szCs w:val="24"/>
        </w:rPr>
        <w:t>, an agricultural material</w:t>
      </w:r>
      <w:r w:rsidR="00EE4C15" w:rsidRPr="003A20B7">
        <w:rPr>
          <w:rFonts w:cs="Times New Roman"/>
          <w:szCs w:val="24"/>
        </w:rPr>
        <w:t xml:space="preserve"> is</w:t>
      </w:r>
      <w:r w:rsidRPr="003A20B7">
        <w:rPr>
          <w:rFonts w:cs="Times New Roman"/>
          <w:szCs w:val="24"/>
        </w:rPr>
        <w:t xml:space="preserve"> a perennial grass </w:t>
      </w:r>
      <w:r w:rsidR="00EE4C15" w:rsidRPr="003A20B7">
        <w:rPr>
          <w:rFonts w:cs="Times New Roman"/>
          <w:szCs w:val="24"/>
        </w:rPr>
        <w:t xml:space="preserve">with little economic value. </w:t>
      </w:r>
      <w:r w:rsidRPr="003A20B7">
        <w:rPr>
          <w:rFonts w:cs="Times New Roman"/>
          <w:szCs w:val="24"/>
        </w:rPr>
        <w:t xml:space="preserve">Utilizing Giant Reed canes for the preparation of carbon composite could be a promising approach to produce </w:t>
      </w:r>
      <w:r w:rsidR="00A46D6E" w:rsidRPr="003A20B7">
        <w:rPr>
          <w:rFonts w:cs="Times New Roman"/>
          <w:szCs w:val="24"/>
        </w:rPr>
        <w:t>an efficient</w:t>
      </w:r>
      <w:r w:rsidRPr="003A20B7">
        <w:rPr>
          <w:rFonts w:cs="Times New Roman"/>
          <w:szCs w:val="24"/>
        </w:rPr>
        <w:t xml:space="preserve">, abundant, low-cost adsorbent for As removal. </w:t>
      </w:r>
      <w:r w:rsidR="009066BA" w:rsidRPr="003A20B7">
        <w:rPr>
          <w:rFonts w:cs="Times New Roman"/>
          <w:szCs w:val="24"/>
        </w:rPr>
        <w:t xml:space="preserve">The </w:t>
      </w:r>
      <w:r w:rsidRPr="003A20B7">
        <w:rPr>
          <w:rFonts w:cs="Times New Roman"/>
          <w:szCs w:val="24"/>
        </w:rPr>
        <w:t xml:space="preserve">study </w:t>
      </w:r>
      <w:r w:rsidR="009066BA" w:rsidRPr="003A20B7">
        <w:rPr>
          <w:rFonts w:cs="Times New Roman"/>
          <w:szCs w:val="24"/>
        </w:rPr>
        <w:t xml:space="preserve">focus on the </w:t>
      </w:r>
      <w:r w:rsidR="00A46D6E" w:rsidRPr="003A20B7">
        <w:rPr>
          <w:rFonts w:cs="Times New Roman"/>
          <w:szCs w:val="24"/>
        </w:rPr>
        <w:t>preparation</w:t>
      </w:r>
      <w:r w:rsidR="009066BA" w:rsidRPr="003A20B7">
        <w:rPr>
          <w:rFonts w:cs="Times New Roman"/>
          <w:szCs w:val="24"/>
        </w:rPr>
        <w:t xml:space="preserve"> of the </w:t>
      </w:r>
      <w:r w:rsidRPr="003A20B7">
        <w:rPr>
          <w:rFonts w:cs="Times New Roman"/>
          <w:szCs w:val="24"/>
        </w:rPr>
        <w:t>activated c</w:t>
      </w:r>
      <w:r w:rsidR="009066BA" w:rsidRPr="003A20B7">
        <w:rPr>
          <w:rFonts w:cs="Times New Roman"/>
          <w:szCs w:val="24"/>
        </w:rPr>
        <w:t xml:space="preserve">arbon from Giant Reed stalks by </w:t>
      </w:r>
      <w:r w:rsidRPr="003A20B7">
        <w:rPr>
          <w:rFonts w:cs="Times New Roman"/>
          <w:szCs w:val="24"/>
        </w:rPr>
        <w:t>chemically activat</w:t>
      </w:r>
      <w:r w:rsidR="009066BA" w:rsidRPr="003A20B7">
        <w:rPr>
          <w:rFonts w:cs="Times New Roman"/>
          <w:szCs w:val="24"/>
        </w:rPr>
        <w:t>ion</w:t>
      </w:r>
      <w:r w:rsidRPr="003A20B7">
        <w:rPr>
          <w:rFonts w:cs="Times New Roman"/>
          <w:szCs w:val="24"/>
        </w:rPr>
        <w:t xml:space="preserve"> </w:t>
      </w:r>
      <w:r w:rsidR="009066BA" w:rsidRPr="003A20B7">
        <w:rPr>
          <w:rFonts w:cs="Times New Roman"/>
          <w:szCs w:val="24"/>
        </w:rPr>
        <w:t>using zinc chloride and</w:t>
      </w:r>
      <w:r w:rsidRPr="003A20B7">
        <w:rPr>
          <w:rFonts w:cs="Times New Roman"/>
          <w:szCs w:val="24"/>
        </w:rPr>
        <w:t xml:space="preserve"> </w:t>
      </w:r>
      <w:r w:rsidR="009066BA" w:rsidRPr="003A20B7">
        <w:rPr>
          <w:rFonts w:cs="Times New Roman"/>
          <w:szCs w:val="24"/>
        </w:rPr>
        <w:t>the compositing resultant AC with i</w:t>
      </w:r>
      <w:r w:rsidRPr="003A20B7">
        <w:rPr>
          <w:rFonts w:cs="Times New Roman"/>
          <w:szCs w:val="24"/>
        </w:rPr>
        <w:t xml:space="preserve">ron </w:t>
      </w:r>
      <w:r w:rsidR="009066BA" w:rsidRPr="003A20B7">
        <w:rPr>
          <w:rFonts w:cs="Times New Roman"/>
          <w:szCs w:val="24"/>
        </w:rPr>
        <w:t xml:space="preserve">oxide </w:t>
      </w:r>
      <w:r w:rsidRPr="003A20B7">
        <w:rPr>
          <w:rFonts w:cs="Times New Roman"/>
          <w:szCs w:val="24"/>
        </w:rPr>
        <w:t xml:space="preserve">particles </w:t>
      </w:r>
      <w:r w:rsidR="00A75041" w:rsidRPr="003A20B7">
        <w:rPr>
          <w:rFonts w:cs="Times New Roman"/>
          <w:szCs w:val="24"/>
        </w:rPr>
        <w:t>for</w:t>
      </w:r>
      <w:r w:rsidR="00A46D6E" w:rsidRPr="003A20B7">
        <w:rPr>
          <w:rFonts w:cs="Times New Roman"/>
          <w:szCs w:val="24"/>
        </w:rPr>
        <w:t xml:space="preserve"> </w:t>
      </w:r>
      <w:r w:rsidR="003D740F" w:rsidRPr="003A20B7">
        <w:rPr>
          <w:rFonts w:cs="Times New Roman"/>
          <w:szCs w:val="24"/>
        </w:rPr>
        <w:t xml:space="preserve">adsorptive </w:t>
      </w:r>
      <w:r w:rsidR="00A46D6E" w:rsidRPr="003A20B7">
        <w:rPr>
          <w:rFonts w:cs="Times New Roman"/>
          <w:szCs w:val="24"/>
        </w:rPr>
        <w:t xml:space="preserve">removal of As(III) from water. </w:t>
      </w:r>
    </w:p>
    <w:p w14:paraId="5CB8B504" w14:textId="77777777" w:rsidR="00420371" w:rsidRPr="003A20B7" w:rsidRDefault="006F6C3C" w:rsidP="0017087A">
      <w:pPr>
        <w:pStyle w:val="Heading1"/>
        <w:numPr>
          <w:ilvl w:val="0"/>
          <w:numId w:val="0"/>
        </w:numPr>
        <w:ind w:left="2592" w:firstLine="288"/>
        <w:jc w:val="both"/>
      </w:pPr>
      <w:r w:rsidRPr="003A20B7">
        <w:br w:type="page"/>
      </w:r>
      <w:bookmarkStart w:id="107" w:name="_Toc47879682"/>
      <w:r w:rsidR="001850DF" w:rsidRPr="003A20B7">
        <w:lastRenderedPageBreak/>
        <w:t xml:space="preserve">CHAPTER THREE: </w:t>
      </w:r>
      <w:r w:rsidRPr="003A20B7">
        <w:t>LITERATURE REVIEW</w:t>
      </w:r>
      <w:bookmarkEnd w:id="107"/>
    </w:p>
    <w:p w14:paraId="2329F921" w14:textId="77777777" w:rsidR="00F112A4" w:rsidRPr="003A20B7" w:rsidRDefault="006F6C3C" w:rsidP="00631AEB">
      <w:pPr>
        <w:spacing w:after="120"/>
        <w:rPr>
          <w:rFonts w:cs="Times New Roman"/>
          <w:szCs w:val="24"/>
        </w:rPr>
      </w:pPr>
      <w:r w:rsidRPr="003A20B7">
        <w:rPr>
          <w:rFonts w:cs="Times New Roman"/>
          <w:szCs w:val="24"/>
        </w:rPr>
        <w:t>Activated carbon</w:t>
      </w:r>
      <w:r w:rsidR="00492D1C" w:rsidRPr="003A20B7">
        <w:rPr>
          <w:rFonts w:cs="Times New Roman"/>
          <w:szCs w:val="24"/>
        </w:rPr>
        <w:t xml:space="preserve"> can be prepared by the physical and chemical activation</w:t>
      </w:r>
      <w:r w:rsidRPr="003A20B7">
        <w:rPr>
          <w:rFonts w:cs="Times New Roman"/>
          <w:szCs w:val="24"/>
        </w:rPr>
        <w:t xml:space="preserve"> of carbonaceous materials</w:t>
      </w:r>
      <w:r w:rsidR="00492D1C" w:rsidRPr="003A20B7">
        <w:rPr>
          <w:rFonts w:cs="Times New Roman"/>
          <w:szCs w:val="24"/>
        </w:rPr>
        <w:t>. During physical activation, the raw material is carbonized first at high temperature, and then it is activated by CO</w:t>
      </w:r>
      <w:r w:rsidR="00492D1C" w:rsidRPr="003A20B7">
        <w:rPr>
          <w:rFonts w:cs="Times New Roman"/>
          <w:szCs w:val="24"/>
          <w:vertAlign w:val="subscript"/>
        </w:rPr>
        <w:t>2</w:t>
      </w:r>
      <w:r w:rsidR="00492D1C" w:rsidRPr="003A20B7">
        <w:rPr>
          <w:rFonts w:cs="Times New Roman"/>
          <w:szCs w:val="24"/>
        </w:rPr>
        <w:t xml:space="preserve"> or steam. In chemical activation both carbonization and activation take place simultaneously, in which raw material is first impregnated with activating chemicals such as </w:t>
      </w:r>
      <w:r w:rsidR="00492D1C" w:rsidRPr="003A20B7">
        <w:rPr>
          <w:rFonts w:cs="Times New Roman"/>
          <w:color w:val="000000"/>
          <w:szCs w:val="24"/>
        </w:rPr>
        <w:t>NaOH, ZnCl</w:t>
      </w:r>
      <w:r w:rsidR="00492D1C" w:rsidRPr="003A20B7">
        <w:rPr>
          <w:rFonts w:cs="Times New Roman"/>
          <w:color w:val="000000"/>
          <w:szCs w:val="24"/>
          <w:vertAlign w:val="subscript"/>
        </w:rPr>
        <w:t>2</w:t>
      </w:r>
      <w:r w:rsidR="00492D1C" w:rsidRPr="003A20B7">
        <w:rPr>
          <w:rFonts w:cs="Times New Roman"/>
          <w:color w:val="000000"/>
          <w:szCs w:val="24"/>
        </w:rPr>
        <w:t>, and H</w:t>
      </w:r>
      <w:r w:rsidR="00492D1C" w:rsidRPr="003A20B7">
        <w:rPr>
          <w:rFonts w:cs="Times New Roman"/>
          <w:color w:val="000000"/>
          <w:szCs w:val="24"/>
          <w:vertAlign w:val="subscript"/>
        </w:rPr>
        <w:t>3</w:t>
      </w:r>
      <w:r w:rsidR="00492D1C" w:rsidRPr="003A20B7">
        <w:rPr>
          <w:rFonts w:cs="Times New Roman"/>
          <w:color w:val="000000"/>
          <w:szCs w:val="24"/>
        </w:rPr>
        <w:t>PO</w:t>
      </w:r>
      <w:r w:rsidR="00492D1C" w:rsidRPr="003A20B7">
        <w:rPr>
          <w:rFonts w:cs="Times New Roman"/>
          <w:color w:val="000000"/>
          <w:szCs w:val="24"/>
          <w:vertAlign w:val="subscript"/>
        </w:rPr>
        <w:t>4</w:t>
      </w:r>
      <w:r w:rsidR="00492D1C" w:rsidRPr="003A20B7">
        <w:rPr>
          <w:rFonts w:cs="Times New Roman"/>
          <w:szCs w:val="24"/>
        </w:rPr>
        <w:t xml:space="preserve"> and then carbonized at the desired temperature. Behaviors of the reagents during chemical activation show different effects on the final product. ZnCl</w:t>
      </w:r>
      <w:r w:rsidR="00492D1C" w:rsidRPr="003A20B7">
        <w:rPr>
          <w:rFonts w:cs="Times New Roman"/>
          <w:szCs w:val="24"/>
          <w:vertAlign w:val="subscript"/>
        </w:rPr>
        <w:t>2</w:t>
      </w:r>
      <w:r w:rsidR="00492D1C" w:rsidRPr="003A20B7">
        <w:rPr>
          <w:rFonts w:cs="Times New Roman"/>
          <w:szCs w:val="24"/>
        </w:rPr>
        <w:t xml:space="preserve"> is widely used as an activating reagent since it resulted in high surface areas and high yield. </w:t>
      </w:r>
      <w:r w:rsidRPr="003A20B7">
        <w:rPr>
          <w:rFonts w:cs="Times New Roman"/>
          <w:szCs w:val="24"/>
        </w:rPr>
        <w:t xml:space="preserve">Lots of investigation had been carried out on the preparation of AC from various agricultural wastes by chemical activation using zinc chloride as an activating agent. </w:t>
      </w:r>
      <w:r w:rsidR="005A0057" w:rsidRPr="003A20B7">
        <w:rPr>
          <w:rFonts w:cs="Times New Roman"/>
          <w:szCs w:val="24"/>
        </w:rPr>
        <w:t>Some of them are described as follows.</w:t>
      </w:r>
    </w:p>
    <w:p w14:paraId="1C472003" w14:textId="77777777" w:rsidR="00BB6947" w:rsidRPr="003A20B7" w:rsidRDefault="006F6C3C" w:rsidP="00392A8E">
      <w:pPr>
        <w:spacing w:after="120"/>
        <w:rPr>
          <w:rFonts w:cs="Times New Roman"/>
          <w:szCs w:val="24"/>
        </w:rPr>
      </w:pPr>
      <w:proofErr w:type="spellStart"/>
      <w:r w:rsidRPr="003A20B7">
        <w:rPr>
          <w:rFonts w:cs="Times New Roman"/>
          <w:szCs w:val="24"/>
        </w:rPr>
        <w:t>Caturla</w:t>
      </w:r>
      <w:proofErr w:type="spellEnd"/>
      <w:r w:rsidRPr="003A20B7">
        <w:rPr>
          <w:rFonts w:cs="Times New Roman"/>
          <w:szCs w:val="24"/>
        </w:rPr>
        <w:t xml:space="preserve"> </w:t>
      </w:r>
      <w:r w:rsidRPr="003A20B7">
        <w:rPr>
          <w:rFonts w:cs="Times New Roman"/>
          <w:i/>
          <w:iCs/>
          <w:szCs w:val="24"/>
        </w:rPr>
        <w:t>et al.</w:t>
      </w:r>
      <w:r w:rsidRPr="003A20B7">
        <w:rPr>
          <w:rFonts w:cs="Times New Roman"/>
          <w:szCs w:val="24"/>
        </w:rPr>
        <w:t xml:space="preserve"> </w:t>
      </w:r>
      <w:r w:rsidR="00AC1673" w:rsidRPr="003A20B7">
        <w:rPr>
          <w:rFonts w:cs="Times New Roman"/>
          <w:szCs w:val="24"/>
        </w:rPr>
        <w:t>(</w:t>
      </w:r>
      <w:r w:rsidRPr="003A20B7">
        <w:rPr>
          <w:rFonts w:cs="Times New Roman"/>
          <w:szCs w:val="24"/>
        </w:rPr>
        <w:t>1991</w:t>
      </w:r>
      <w:r w:rsidR="00AC1673" w:rsidRPr="003A20B7">
        <w:rPr>
          <w:rFonts w:cs="Times New Roman"/>
          <w:szCs w:val="24"/>
        </w:rPr>
        <w:t>)</w:t>
      </w:r>
      <w:r w:rsidRPr="003A20B7">
        <w:rPr>
          <w:rFonts w:cs="Times New Roman"/>
          <w:szCs w:val="24"/>
        </w:rPr>
        <w:t xml:space="preserve"> reported that impregnation using ZnCl</w:t>
      </w:r>
      <w:r w:rsidRPr="003A20B7">
        <w:rPr>
          <w:rFonts w:cs="Times New Roman"/>
          <w:szCs w:val="24"/>
          <w:vertAlign w:val="subscript"/>
        </w:rPr>
        <w:t>2</w:t>
      </w:r>
      <w:r w:rsidRPr="003A20B7">
        <w:rPr>
          <w:rFonts w:cs="Times New Roman"/>
          <w:szCs w:val="24"/>
        </w:rPr>
        <w:t xml:space="preserve"> showed dehydration of cellulosic material</w:t>
      </w:r>
      <w:r w:rsidR="00764967" w:rsidRPr="003A20B7">
        <w:rPr>
          <w:rFonts w:cs="Times New Roman"/>
          <w:szCs w:val="24"/>
        </w:rPr>
        <w:t>. O</w:t>
      </w:r>
      <w:r w:rsidRPr="003A20B7">
        <w:rPr>
          <w:rFonts w:cs="Times New Roman"/>
          <w:szCs w:val="24"/>
        </w:rPr>
        <w:t>n further dehydration</w:t>
      </w:r>
      <w:r w:rsidR="00764967" w:rsidRPr="003A20B7">
        <w:rPr>
          <w:rFonts w:cs="Times New Roman"/>
          <w:szCs w:val="24"/>
        </w:rPr>
        <w:t xml:space="preserve">, </w:t>
      </w:r>
      <w:r w:rsidRPr="003A20B7">
        <w:rPr>
          <w:rFonts w:cs="Times New Roman"/>
          <w:szCs w:val="24"/>
        </w:rPr>
        <w:t xml:space="preserve">charring and aromatization of carbon sheets occurred making well-developed pore structure during carbonization. </w:t>
      </w:r>
    </w:p>
    <w:p w14:paraId="6FA3CF54" w14:textId="77777777" w:rsidR="00F112A4" w:rsidRPr="003A20B7" w:rsidRDefault="006F6C3C" w:rsidP="006E40E0">
      <w:pPr>
        <w:spacing w:after="120"/>
        <w:rPr>
          <w:rFonts w:cs="Times New Roman"/>
          <w:szCs w:val="24"/>
        </w:rPr>
      </w:pPr>
      <w:proofErr w:type="spellStart"/>
      <w:r w:rsidRPr="003A20B7">
        <w:rPr>
          <w:rFonts w:cs="Times New Roman"/>
          <w:szCs w:val="24"/>
        </w:rPr>
        <w:t>Ahmadpour</w:t>
      </w:r>
      <w:proofErr w:type="spellEnd"/>
      <w:r w:rsidRPr="003A20B7">
        <w:rPr>
          <w:rFonts w:cs="Times New Roman"/>
          <w:szCs w:val="24"/>
        </w:rPr>
        <w:t xml:space="preserve"> </w:t>
      </w:r>
      <w:r w:rsidRPr="003A20B7">
        <w:rPr>
          <w:rFonts w:cs="Times New Roman"/>
          <w:i/>
          <w:iCs/>
          <w:szCs w:val="24"/>
        </w:rPr>
        <w:t>et al.</w:t>
      </w:r>
      <w:r w:rsidRPr="003A20B7">
        <w:rPr>
          <w:rFonts w:cs="Times New Roman"/>
          <w:szCs w:val="24"/>
        </w:rPr>
        <w:t xml:space="preserve"> (1997) prepared from macadamia nutshell by chemical activation with potassium hydroxide and zinc chloride. The most important parameter </w:t>
      </w:r>
      <w:r w:rsidR="004F4038" w:rsidRPr="003A20B7">
        <w:rPr>
          <w:rFonts w:cs="Times New Roman"/>
          <w:szCs w:val="24"/>
        </w:rPr>
        <w:t xml:space="preserve">affecting the adsorption </w:t>
      </w:r>
      <w:r w:rsidR="006E40E0" w:rsidRPr="003A20B7">
        <w:rPr>
          <w:rFonts w:cs="Times New Roman"/>
          <w:szCs w:val="24"/>
        </w:rPr>
        <w:t>capacities of AC are</w:t>
      </w:r>
      <w:r w:rsidRPr="003A20B7">
        <w:rPr>
          <w:rFonts w:cs="Times New Roman"/>
          <w:szCs w:val="24"/>
        </w:rPr>
        <w:t xml:space="preserve"> both </w:t>
      </w:r>
      <w:r w:rsidR="004F4038" w:rsidRPr="003A20B7">
        <w:rPr>
          <w:rFonts w:cs="Times New Roman"/>
          <w:szCs w:val="24"/>
        </w:rPr>
        <w:t>chemical agents and</w:t>
      </w:r>
      <w:r w:rsidRPr="003A20B7">
        <w:rPr>
          <w:rFonts w:cs="Times New Roman"/>
          <w:szCs w:val="24"/>
        </w:rPr>
        <w:t xml:space="preserve"> impregnation ratio. Activated carbon developed through ZnCl</w:t>
      </w:r>
      <w:r w:rsidRPr="003A20B7">
        <w:rPr>
          <w:rFonts w:cs="Times New Roman"/>
          <w:szCs w:val="24"/>
          <w:vertAlign w:val="subscript"/>
        </w:rPr>
        <w:t>2</w:t>
      </w:r>
      <w:r w:rsidRPr="003A20B7">
        <w:rPr>
          <w:rFonts w:cs="Times New Roman"/>
          <w:szCs w:val="24"/>
        </w:rPr>
        <w:t xml:space="preserve"> activation had a higher surface area</w:t>
      </w:r>
      <w:r w:rsidR="006E40E0" w:rsidRPr="003A20B7">
        <w:rPr>
          <w:rFonts w:cs="Times New Roman"/>
          <w:szCs w:val="24"/>
        </w:rPr>
        <w:t>.</w:t>
      </w:r>
    </w:p>
    <w:p w14:paraId="7A55CB37" w14:textId="77777777" w:rsidR="00D91107" w:rsidRPr="003A20B7" w:rsidRDefault="006F6C3C" w:rsidP="00D91107">
      <w:pPr>
        <w:spacing w:after="120"/>
        <w:rPr>
          <w:rFonts w:cs="Times New Roman"/>
          <w:szCs w:val="24"/>
        </w:rPr>
      </w:pPr>
      <w:r w:rsidRPr="003A20B7">
        <w:rPr>
          <w:rFonts w:cs="Times New Roman"/>
          <w:szCs w:val="24"/>
        </w:rPr>
        <w:t xml:space="preserve">Hu </w:t>
      </w:r>
      <w:r w:rsidRPr="003A20B7">
        <w:rPr>
          <w:rFonts w:cs="Times New Roman"/>
          <w:i/>
          <w:iCs/>
          <w:szCs w:val="24"/>
        </w:rPr>
        <w:t>et al.</w:t>
      </w:r>
      <w:r w:rsidRPr="003A20B7">
        <w:rPr>
          <w:rFonts w:cs="Times New Roman"/>
          <w:szCs w:val="24"/>
        </w:rPr>
        <w:t xml:space="preserve"> (2001) prepared activated carbon from coconut shells</w:t>
      </w:r>
      <w:r w:rsidR="006E40E0" w:rsidRPr="003A20B7">
        <w:rPr>
          <w:rFonts w:cs="Times New Roman"/>
          <w:szCs w:val="24"/>
        </w:rPr>
        <w:t xml:space="preserve"> by</w:t>
      </w:r>
      <w:r w:rsidRPr="003A20B7">
        <w:rPr>
          <w:rFonts w:cs="Times New Roman"/>
          <w:szCs w:val="24"/>
        </w:rPr>
        <w:t xml:space="preserve"> pyrolysis under nitroge</w:t>
      </w:r>
      <w:r w:rsidR="006E40E0" w:rsidRPr="003A20B7">
        <w:rPr>
          <w:rFonts w:cs="Times New Roman"/>
          <w:szCs w:val="24"/>
        </w:rPr>
        <w:t>n flow at the temperature at</w:t>
      </w:r>
      <w:r w:rsidRPr="003A20B7">
        <w:rPr>
          <w:rFonts w:cs="Times New Roman"/>
          <w:szCs w:val="24"/>
        </w:rPr>
        <w:t xml:space="preserve"> 800°C with activating agent/shell ratio (w</w:t>
      </w:r>
      <w:r w:rsidR="006E40E0" w:rsidRPr="003A20B7">
        <w:rPr>
          <w:rFonts w:cs="Times New Roman"/>
          <w:szCs w:val="24"/>
        </w:rPr>
        <w:t>/w) between 0.25 and 3. The</w:t>
      </w:r>
      <w:r w:rsidRPr="003A20B7">
        <w:rPr>
          <w:rFonts w:cs="Times New Roman"/>
          <w:szCs w:val="24"/>
        </w:rPr>
        <w:t xml:space="preserve"> </w:t>
      </w:r>
      <w:proofErr w:type="spellStart"/>
      <w:r w:rsidRPr="003A20B7">
        <w:rPr>
          <w:rFonts w:cs="Times New Roman"/>
          <w:szCs w:val="24"/>
        </w:rPr>
        <w:t>Brunauer</w:t>
      </w:r>
      <w:proofErr w:type="spellEnd"/>
      <w:r w:rsidRPr="003A20B7">
        <w:rPr>
          <w:rFonts w:cs="Times New Roman"/>
          <w:szCs w:val="24"/>
        </w:rPr>
        <w:t>–Emmett–Teller (BET) surface area was increased with an increasing ratio of ZnCl</w:t>
      </w:r>
      <w:r w:rsidRPr="003A20B7">
        <w:rPr>
          <w:rFonts w:cs="Times New Roman"/>
          <w:szCs w:val="24"/>
          <w:vertAlign w:val="subscript"/>
        </w:rPr>
        <w:t>2</w:t>
      </w:r>
      <w:r w:rsidRPr="003A20B7">
        <w:rPr>
          <w:rFonts w:cs="Times New Roman"/>
          <w:szCs w:val="24"/>
        </w:rPr>
        <w:t xml:space="preserve"> to sh</w:t>
      </w:r>
      <w:r w:rsidR="006E40E0" w:rsidRPr="003A20B7">
        <w:rPr>
          <w:rFonts w:cs="Times New Roman"/>
          <w:szCs w:val="24"/>
        </w:rPr>
        <w:t>ell from 0.25 to 2 and reached</w:t>
      </w:r>
      <w:r w:rsidRPr="003A20B7">
        <w:rPr>
          <w:rFonts w:cs="Times New Roman"/>
          <w:szCs w:val="24"/>
        </w:rPr>
        <w:t xml:space="preserve"> a maximum of 2450 m</w:t>
      </w:r>
      <w:r w:rsidRPr="003A20B7">
        <w:rPr>
          <w:rFonts w:cs="Times New Roman"/>
          <w:szCs w:val="24"/>
          <w:vertAlign w:val="superscript"/>
        </w:rPr>
        <w:t>2</w:t>
      </w:r>
      <w:r w:rsidR="006E40E0" w:rsidRPr="003A20B7">
        <w:rPr>
          <w:rFonts w:cs="Times New Roman"/>
          <w:szCs w:val="24"/>
        </w:rPr>
        <w:t xml:space="preserve"> /g. It indicated that</w:t>
      </w:r>
      <w:r w:rsidRPr="003A20B7">
        <w:rPr>
          <w:rFonts w:cs="Times New Roman"/>
          <w:szCs w:val="24"/>
        </w:rPr>
        <w:t xml:space="preserve"> </w:t>
      </w:r>
      <w:r w:rsidR="006E40E0" w:rsidRPr="003A20B7">
        <w:rPr>
          <w:rFonts w:cs="Times New Roman"/>
          <w:szCs w:val="24"/>
        </w:rPr>
        <w:t>many micropores were enlarged to mesopores at a higher ratio of</w:t>
      </w:r>
      <w:r w:rsidRPr="003A20B7">
        <w:rPr>
          <w:rFonts w:cs="Times New Roman"/>
          <w:szCs w:val="24"/>
        </w:rPr>
        <w:t xml:space="preserve"> activating agent/s</w:t>
      </w:r>
      <w:r w:rsidR="006E40E0" w:rsidRPr="003A20B7">
        <w:rPr>
          <w:rFonts w:cs="Times New Roman"/>
          <w:szCs w:val="24"/>
        </w:rPr>
        <w:t>hell.</w:t>
      </w:r>
      <w:r w:rsidRPr="003A20B7">
        <w:rPr>
          <w:rFonts w:cs="Times New Roman"/>
          <w:szCs w:val="24"/>
        </w:rPr>
        <w:t xml:space="preserve"> </w:t>
      </w:r>
    </w:p>
    <w:p w14:paraId="4861E701" w14:textId="77777777" w:rsidR="00F112A4" w:rsidRPr="003A20B7" w:rsidRDefault="006F6C3C" w:rsidP="00392A8E">
      <w:pPr>
        <w:spacing w:after="120"/>
        <w:rPr>
          <w:rFonts w:cs="Times New Roman"/>
          <w:szCs w:val="24"/>
        </w:rPr>
      </w:pPr>
      <w:proofErr w:type="spellStart"/>
      <w:r w:rsidRPr="003A20B7">
        <w:rPr>
          <w:rFonts w:cs="Times New Roman"/>
          <w:szCs w:val="24"/>
        </w:rPr>
        <w:t>Aygun</w:t>
      </w:r>
      <w:proofErr w:type="spellEnd"/>
      <w:r w:rsidRPr="003A20B7">
        <w:rPr>
          <w:rFonts w:cs="Times New Roman"/>
          <w:szCs w:val="24"/>
        </w:rPr>
        <w:t xml:space="preserve"> </w:t>
      </w:r>
      <w:r w:rsidRPr="003A20B7">
        <w:rPr>
          <w:rFonts w:cs="Times New Roman"/>
          <w:i/>
          <w:iCs/>
          <w:szCs w:val="24"/>
        </w:rPr>
        <w:t>et al.</w:t>
      </w:r>
      <w:r w:rsidRPr="003A20B7">
        <w:rPr>
          <w:rFonts w:cs="Times New Roman"/>
          <w:szCs w:val="24"/>
        </w:rPr>
        <w:t xml:space="preserve"> (2003)</w:t>
      </w:r>
      <w:r w:rsidR="006E40E0" w:rsidRPr="003A20B7">
        <w:rPr>
          <w:rFonts w:cs="Times New Roman"/>
          <w:szCs w:val="24"/>
        </w:rPr>
        <w:t xml:space="preserve"> prepared activated carbon</w:t>
      </w:r>
      <w:r w:rsidRPr="003A20B7">
        <w:rPr>
          <w:rFonts w:cs="Times New Roman"/>
          <w:szCs w:val="24"/>
        </w:rPr>
        <w:t xml:space="preserve"> from an almond shell, hazelnut shell, walnut shell, and apricot stone</w:t>
      </w:r>
      <w:r w:rsidR="00FA5F23" w:rsidRPr="003A20B7">
        <w:rPr>
          <w:rFonts w:cs="Times New Roman"/>
          <w:szCs w:val="24"/>
        </w:rPr>
        <w:t xml:space="preserve"> using ZnCl</w:t>
      </w:r>
      <w:r w:rsidR="00FA5F23" w:rsidRPr="003A20B7">
        <w:rPr>
          <w:rFonts w:cs="Times New Roman"/>
          <w:szCs w:val="24"/>
          <w:vertAlign w:val="subscript"/>
        </w:rPr>
        <w:t>2</w:t>
      </w:r>
      <w:r w:rsidR="00FA5F23" w:rsidRPr="003A20B7">
        <w:rPr>
          <w:rFonts w:cs="Times New Roman"/>
          <w:szCs w:val="24"/>
        </w:rPr>
        <w:t xml:space="preserve"> as an activating agent</w:t>
      </w:r>
      <w:r w:rsidRPr="003A20B7">
        <w:rPr>
          <w:rFonts w:cs="Times New Roman"/>
          <w:szCs w:val="24"/>
        </w:rPr>
        <w:t xml:space="preserve">. </w:t>
      </w:r>
      <w:r w:rsidR="00FA5F23" w:rsidRPr="003A20B7">
        <w:rPr>
          <w:rFonts w:cs="Times New Roman"/>
          <w:szCs w:val="24"/>
        </w:rPr>
        <w:t>A</w:t>
      </w:r>
      <w:r w:rsidRPr="003A20B7">
        <w:rPr>
          <w:rFonts w:cs="Times New Roman"/>
          <w:szCs w:val="24"/>
        </w:rPr>
        <w:t xml:space="preserve">ctivated carbons from the almond shell, hazelnut shell, and walnut shell </w:t>
      </w:r>
      <w:r w:rsidR="00FA5F23" w:rsidRPr="003A20B7">
        <w:rPr>
          <w:rFonts w:cs="Times New Roman"/>
          <w:szCs w:val="24"/>
        </w:rPr>
        <w:t xml:space="preserve">have shown the highest surface area at 750°C with 10 </w:t>
      </w:r>
      <w:proofErr w:type="spellStart"/>
      <w:r w:rsidR="00FA5F23" w:rsidRPr="003A20B7">
        <w:rPr>
          <w:rFonts w:cs="Times New Roman"/>
          <w:szCs w:val="24"/>
        </w:rPr>
        <w:t>hrs</w:t>
      </w:r>
      <w:proofErr w:type="spellEnd"/>
      <w:r w:rsidR="00FA5F23" w:rsidRPr="003A20B7">
        <w:rPr>
          <w:rFonts w:cs="Times New Roman"/>
          <w:szCs w:val="24"/>
        </w:rPr>
        <w:t xml:space="preserve"> of activation.</w:t>
      </w:r>
      <w:r w:rsidRPr="003A20B7">
        <w:rPr>
          <w:rFonts w:cs="Times New Roman"/>
          <w:szCs w:val="24"/>
        </w:rPr>
        <w:t xml:space="preserve"> However, for apricot stones, it was obtained with 18 </w:t>
      </w:r>
      <w:proofErr w:type="spellStart"/>
      <w:r w:rsidRPr="003A20B7">
        <w:rPr>
          <w:rFonts w:cs="Times New Roman"/>
          <w:szCs w:val="24"/>
        </w:rPr>
        <w:t>hrs</w:t>
      </w:r>
      <w:proofErr w:type="spellEnd"/>
      <w:r w:rsidRPr="003A20B7">
        <w:rPr>
          <w:rFonts w:cs="Times New Roman"/>
          <w:szCs w:val="24"/>
        </w:rPr>
        <w:t xml:space="preserve"> of activation at 800 °C. Pyrolysis temperature and activation time with ZnCl</w:t>
      </w:r>
      <w:r w:rsidRPr="003A20B7">
        <w:rPr>
          <w:rFonts w:cs="Times New Roman"/>
          <w:szCs w:val="24"/>
          <w:vertAlign w:val="subscript"/>
        </w:rPr>
        <w:t>2</w:t>
      </w:r>
      <w:r w:rsidRPr="003A20B7">
        <w:rPr>
          <w:rFonts w:cs="Times New Roman"/>
          <w:szCs w:val="24"/>
        </w:rPr>
        <w:t xml:space="preserve"> influenced the phenol and methylene blue adsorption capacities of the activated carbons produced from </w:t>
      </w:r>
      <w:r w:rsidRPr="003A20B7">
        <w:rPr>
          <w:rFonts w:cs="Times New Roman"/>
          <w:szCs w:val="24"/>
        </w:rPr>
        <w:lastRenderedPageBreak/>
        <w:t>hazelnut and walnut shells. Adsorption isotherm data were fitted to both Langmuir and Freundlich models.</w:t>
      </w:r>
    </w:p>
    <w:p w14:paraId="6EE7EC19" w14:textId="77777777" w:rsidR="00D91107" w:rsidRPr="003A20B7" w:rsidRDefault="006F6C3C" w:rsidP="00D91107">
      <w:pPr>
        <w:spacing w:after="120"/>
        <w:rPr>
          <w:rFonts w:cs="Times New Roman"/>
          <w:szCs w:val="24"/>
        </w:rPr>
      </w:pPr>
      <w:r w:rsidRPr="003A20B7">
        <w:rPr>
          <w:rFonts w:cs="Times New Roman"/>
          <w:szCs w:val="24"/>
        </w:rPr>
        <w:t xml:space="preserve">Nakagawa </w:t>
      </w:r>
      <w:r w:rsidRPr="003A20B7">
        <w:rPr>
          <w:rFonts w:cs="Times New Roman"/>
          <w:i/>
          <w:iCs/>
          <w:szCs w:val="24"/>
        </w:rPr>
        <w:t>et al.</w:t>
      </w:r>
      <w:r w:rsidRPr="003A20B7">
        <w:rPr>
          <w:rFonts w:cs="Times New Roman"/>
          <w:szCs w:val="24"/>
        </w:rPr>
        <w:t xml:space="preserve"> (2007) prepared two series of activated carbon monoliths (discs) by chemical activation of olive stones with phosphoric acid and zinc chloride to analyze the effect of these activating agents on the porosity of the activated carbon. The experimental results indicate that activation by both chemicals produces a large development of </w:t>
      </w:r>
      <w:proofErr w:type="spellStart"/>
      <w:r w:rsidRPr="003A20B7">
        <w:rPr>
          <w:rFonts w:cs="Times New Roman"/>
          <w:szCs w:val="24"/>
        </w:rPr>
        <w:t>microporosity</w:t>
      </w:r>
      <w:proofErr w:type="spellEnd"/>
      <w:r w:rsidR="006E40E0" w:rsidRPr="003A20B7">
        <w:rPr>
          <w:rFonts w:cs="Times New Roman"/>
          <w:szCs w:val="24"/>
        </w:rPr>
        <w:t>. However,</w:t>
      </w:r>
      <w:r w:rsidRPr="003A20B7">
        <w:rPr>
          <w:rFonts w:cs="Times New Roman"/>
          <w:szCs w:val="24"/>
        </w:rPr>
        <w:t xml:space="preserve"> the differences between the granular and monolithic forms are more noticeable when using phosphoric acid. The different behavior of the two chemicals has been related to their effect on the </w:t>
      </w:r>
      <w:r w:rsidR="006E40E0" w:rsidRPr="003A20B7">
        <w:rPr>
          <w:rFonts w:cs="Times New Roman"/>
          <w:szCs w:val="24"/>
        </w:rPr>
        <w:t xml:space="preserve">nature of </w:t>
      </w:r>
      <w:r w:rsidRPr="003A20B7">
        <w:rPr>
          <w:rFonts w:cs="Times New Roman"/>
          <w:szCs w:val="24"/>
        </w:rPr>
        <w:t>the precu</w:t>
      </w:r>
      <w:r w:rsidR="006E40E0" w:rsidRPr="003A20B7">
        <w:rPr>
          <w:rFonts w:cs="Times New Roman"/>
          <w:szCs w:val="24"/>
        </w:rPr>
        <w:t>rsor along with the impregnation ratio</w:t>
      </w:r>
      <w:r w:rsidRPr="003A20B7">
        <w:rPr>
          <w:rFonts w:cs="Times New Roman"/>
          <w:szCs w:val="24"/>
        </w:rPr>
        <w:t>. They concluded that ZnCl</w:t>
      </w:r>
      <w:r w:rsidRPr="003A20B7">
        <w:rPr>
          <w:rFonts w:cs="Times New Roman"/>
          <w:szCs w:val="24"/>
          <w:vertAlign w:val="subscript"/>
        </w:rPr>
        <w:t>2</w:t>
      </w:r>
      <w:r w:rsidRPr="003A20B7">
        <w:rPr>
          <w:rFonts w:cs="Times New Roman"/>
          <w:szCs w:val="24"/>
        </w:rPr>
        <w:t xml:space="preserve"> aided the transformation of mesopores into micropores of activated carbon.</w:t>
      </w:r>
    </w:p>
    <w:p w14:paraId="52597A03" w14:textId="77777777" w:rsidR="00146CE5" w:rsidRPr="003A20B7" w:rsidRDefault="006F6C3C" w:rsidP="00D91107">
      <w:pPr>
        <w:spacing w:after="120"/>
        <w:rPr>
          <w:rFonts w:cs="Times New Roman"/>
          <w:szCs w:val="24"/>
        </w:rPr>
      </w:pPr>
      <w:r w:rsidRPr="003A20B7">
        <w:rPr>
          <w:rFonts w:cs="Times New Roman"/>
          <w:szCs w:val="24"/>
        </w:rPr>
        <w:t>It is clear from the results described in the literature that, ZnCl</w:t>
      </w:r>
      <w:r w:rsidRPr="003A20B7">
        <w:rPr>
          <w:rFonts w:cs="Times New Roman"/>
          <w:szCs w:val="24"/>
          <w:vertAlign w:val="subscript"/>
        </w:rPr>
        <w:t xml:space="preserve">2 </w:t>
      </w:r>
      <w:r w:rsidRPr="003A20B7">
        <w:rPr>
          <w:rFonts w:cs="Times New Roman"/>
          <w:szCs w:val="24"/>
        </w:rPr>
        <w:t xml:space="preserve">as an activating agent </w:t>
      </w:r>
      <w:r w:rsidR="00D91107" w:rsidRPr="003A20B7">
        <w:rPr>
          <w:rFonts w:cs="Times New Roman"/>
          <w:szCs w:val="24"/>
        </w:rPr>
        <w:t>produce</w:t>
      </w:r>
      <w:r w:rsidRPr="003A20B7">
        <w:rPr>
          <w:rFonts w:cs="Times New Roman"/>
          <w:szCs w:val="24"/>
        </w:rPr>
        <w:t xml:space="preserve">s high surface area and more porous activated carbons. </w:t>
      </w:r>
    </w:p>
    <w:p w14:paraId="4DAA938A" w14:textId="77777777" w:rsidR="00D91107" w:rsidRPr="003A20B7" w:rsidRDefault="006F6C3C" w:rsidP="00D91107">
      <w:pPr>
        <w:spacing w:after="120"/>
        <w:rPr>
          <w:rFonts w:cs="Times New Roman"/>
          <w:szCs w:val="24"/>
        </w:rPr>
      </w:pPr>
      <w:r w:rsidRPr="003A20B7">
        <w:rPr>
          <w:rFonts w:cs="Times New Roman"/>
          <w:szCs w:val="24"/>
        </w:rPr>
        <w:t>In the past decades, i</w:t>
      </w:r>
      <w:r w:rsidR="00F112A4" w:rsidRPr="003A20B7">
        <w:rPr>
          <w:rFonts w:cs="Times New Roman"/>
          <w:szCs w:val="24"/>
        </w:rPr>
        <w:t xml:space="preserve">ron modified activated carbons have been employed to enhance arsenic adsorption capacity. In these composite adsorbents, iron oxide particles are the active components for arsenic removal whereas AC provides a high surface area and acts as solid support. To improve arsenic adsorption, AC impregnation using a solution of iron salt is most frequently used to synthesize iron oxide doped AC. </w:t>
      </w:r>
      <w:r w:rsidRPr="003A20B7">
        <w:rPr>
          <w:rFonts w:cs="Times New Roman"/>
          <w:szCs w:val="24"/>
        </w:rPr>
        <w:t xml:space="preserve">Removal of arsenic from contaminated water sources by adsorption onto iron oxides, metallic iron, or magnetic iron oxides has been reported by many researchers in the last few decades. Some of them are described below. </w:t>
      </w:r>
    </w:p>
    <w:p w14:paraId="23EAF5CB" w14:textId="77777777" w:rsidR="00F112A4" w:rsidRPr="003A20B7" w:rsidRDefault="006F6C3C" w:rsidP="00392A8E">
      <w:pPr>
        <w:spacing w:after="120"/>
        <w:rPr>
          <w:rFonts w:cs="Times New Roman"/>
          <w:szCs w:val="24"/>
        </w:rPr>
      </w:pPr>
      <w:r w:rsidRPr="003A20B7">
        <w:rPr>
          <w:rFonts w:cs="Times New Roman"/>
          <w:szCs w:val="24"/>
        </w:rPr>
        <w:t xml:space="preserve">Chen </w:t>
      </w:r>
      <w:r w:rsidRPr="003A20B7">
        <w:rPr>
          <w:rFonts w:cs="Times New Roman"/>
          <w:i/>
          <w:iCs/>
          <w:szCs w:val="24"/>
        </w:rPr>
        <w:t>et al.</w:t>
      </w:r>
      <w:r w:rsidRPr="003A20B7">
        <w:rPr>
          <w:rFonts w:cs="Times New Roman"/>
          <w:szCs w:val="24"/>
        </w:rPr>
        <w:t xml:space="preserve"> </w:t>
      </w:r>
      <w:r w:rsidR="00BC4ECB" w:rsidRPr="003A20B7">
        <w:rPr>
          <w:rFonts w:cs="Times New Roman"/>
          <w:szCs w:val="24"/>
        </w:rPr>
        <w:t>(2007) found that i</w:t>
      </w:r>
      <w:r w:rsidRPr="003A20B7">
        <w:rPr>
          <w:rFonts w:cs="Times New Roman"/>
          <w:szCs w:val="24"/>
        </w:rPr>
        <w:t>ron-impregnated activated carbons were very effective in arsenic removal. Iron impregnation by precipitation or iron salt e</w:t>
      </w:r>
      <w:r w:rsidR="00BC4ECB" w:rsidRPr="003A20B7">
        <w:rPr>
          <w:rFonts w:cs="Times New Roman"/>
          <w:szCs w:val="24"/>
        </w:rPr>
        <w:t>vaporation was also evaluated. T</w:t>
      </w:r>
      <w:r w:rsidRPr="003A20B7">
        <w:rPr>
          <w:rFonts w:cs="Times New Roman"/>
          <w:szCs w:val="24"/>
        </w:rPr>
        <w:t>he amount of arsenic removed is closely related both to the amount of iron-loaded, and to the dispersion and surface accessibility of this iron within the activated carbon.</w:t>
      </w:r>
    </w:p>
    <w:p w14:paraId="07E42C5D" w14:textId="77777777" w:rsidR="00F112A4" w:rsidRPr="003A20B7" w:rsidRDefault="006F6C3C" w:rsidP="00392A8E">
      <w:pPr>
        <w:spacing w:after="120"/>
        <w:rPr>
          <w:rFonts w:cs="Times New Roman"/>
          <w:szCs w:val="24"/>
        </w:rPr>
      </w:pPr>
      <w:r w:rsidRPr="003A20B7">
        <w:rPr>
          <w:rFonts w:cs="Times New Roman"/>
          <w:szCs w:val="24"/>
        </w:rPr>
        <w:t>Mu</w:t>
      </w:r>
      <w:r w:rsidR="00AC1673" w:rsidRPr="003A20B7">
        <w:rPr>
          <w:rFonts w:cs="Times New Roman"/>
          <w:szCs w:val="24"/>
        </w:rPr>
        <w:t xml:space="preserve">niz </w:t>
      </w:r>
      <w:r w:rsidR="00AC1673" w:rsidRPr="003A20B7">
        <w:rPr>
          <w:rFonts w:cs="Times New Roman"/>
          <w:i/>
          <w:iCs/>
          <w:szCs w:val="24"/>
        </w:rPr>
        <w:t>et al.</w:t>
      </w:r>
      <w:r w:rsidRPr="003A20B7">
        <w:rPr>
          <w:rFonts w:cs="Times New Roman"/>
          <w:szCs w:val="24"/>
        </w:rPr>
        <w:t xml:space="preserve"> (2009) used Fe(III) and Fe(II) to make the iron-doped activated carbons for arsenic removal. </w:t>
      </w:r>
      <w:r w:rsidR="00BC4ECB" w:rsidRPr="003A20B7">
        <w:rPr>
          <w:rFonts w:cs="Times New Roman"/>
          <w:szCs w:val="24"/>
        </w:rPr>
        <w:t>F</w:t>
      </w:r>
      <w:r w:rsidRPr="003A20B7">
        <w:rPr>
          <w:rFonts w:cs="Times New Roman"/>
          <w:szCs w:val="24"/>
        </w:rPr>
        <w:t>or a given method of doping (i.e., constant iron(II)</w:t>
      </w:r>
      <w:r w:rsidR="00C86BDC" w:rsidRPr="003A20B7">
        <w:rPr>
          <w:rFonts w:cs="Times New Roman"/>
          <w:szCs w:val="24"/>
        </w:rPr>
        <w:t xml:space="preserve"> or iron(III) concentration</w:t>
      </w:r>
      <w:r w:rsidRPr="003A20B7">
        <w:rPr>
          <w:rFonts w:cs="Times New Roman"/>
          <w:szCs w:val="24"/>
        </w:rPr>
        <w:t xml:space="preserve"> and constant pH), an increase of the Fe content always increased the </w:t>
      </w:r>
      <w:r w:rsidRPr="003A20B7">
        <w:rPr>
          <w:rFonts w:cs="Times New Roman"/>
          <w:szCs w:val="24"/>
        </w:rPr>
        <w:lastRenderedPageBreak/>
        <w:t xml:space="preserve">corresponding arsenic uptake. An increase of the Fe content is useless as long as an excellent dispersion of iron inside the carbon is not achieved. </w:t>
      </w:r>
    </w:p>
    <w:p w14:paraId="5786A76D" w14:textId="77777777" w:rsidR="00D91107" w:rsidRPr="003A20B7" w:rsidRDefault="006F6C3C" w:rsidP="00D91107">
      <w:pPr>
        <w:spacing w:after="120"/>
        <w:rPr>
          <w:rFonts w:cs="Times New Roman"/>
          <w:szCs w:val="24"/>
        </w:rPr>
      </w:pPr>
      <w:proofErr w:type="spellStart"/>
      <w:r w:rsidRPr="003A20B7">
        <w:rPr>
          <w:rFonts w:cs="Times New Roman"/>
          <w:szCs w:val="24"/>
        </w:rPr>
        <w:t>Rajbhandari</w:t>
      </w:r>
      <w:proofErr w:type="spellEnd"/>
      <w:r w:rsidRPr="003A20B7">
        <w:rPr>
          <w:rFonts w:cs="Times New Roman"/>
          <w:szCs w:val="24"/>
        </w:rPr>
        <w:t xml:space="preserve"> </w:t>
      </w:r>
      <w:r w:rsidRPr="003A20B7">
        <w:rPr>
          <w:rFonts w:cs="Times New Roman"/>
          <w:i/>
          <w:iCs/>
          <w:szCs w:val="24"/>
        </w:rPr>
        <w:t>et al.</w:t>
      </w:r>
      <w:r w:rsidRPr="003A20B7">
        <w:rPr>
          <w:rFonts w:cs="Times New Roman"/>
          <w:szCs w:val="24"/>
        </w:rPr>
        <w:t xml:space="preserve"> (2012) employed </w:t>
      </w:r>
      <w:proofErr w:type="spellStart"/>
      <w:r w:rsidRPr="003A20B7">
        <w:rPr>
          <w:rFonts w:cs="Times New Roman"/>
          <w:szCs w:val="24"/>
        </w:rPr>
        <w:t>nanoporous</w:t>
      </w:r>
      <w:proofErr w:type="spellEnd"/>
      <w:r w:rsidRPr="003A20B7">
        <w:rPr>
          <w:rFonts w:cs="Times New Roman"/>
          <w:szCs w:val="24"/>
        </w:rPr>
        <w:t xml:space="preserve"> (micro/meso) activated carbons after iron (III) impregnation as adsorbents of </w:t>
      </w:r>
      <w:proofErr w:type="spellStart"/>
      <w:r w:rsidRPr="003A20B7">
        <w:rPr>
          <w:rFonts w:cs="Times New Roman"/>
          <w:szCs w:val="24"/>
        </w:rPr>
        <w:t>arsenite</w:t>
      </w:r>
      <w:proofErr w:type="spellEnd"/>
      <w:r w:rsidRPr="003A20B7">
        <w:rPr>
          <w:rFonts w:cs="Times New Roman"/>
          <w:szCs w:val="24"/>
        </w:rPr>
        <w:t xml:space="preserve"> from water samples which were carried out via ferric/NaOH precipitation method. The combination of </w:t>
      </w:r>
      <w:proofErr w:type="spellStart"/>
      <w:r w:rsidRPr="003A20B7">
        <w:rPr>
          <w:rFonts w:cs="Times New Roman"/>
          <w:szCs w:val="24"/>
        </w:rPr>
        <w:t>nanoporous</w:t>
      </w:r>
      <w:proofErr w:type="spellEnd"/>
      <w:r w:rsidRPr="003A20B7">
        <w:rPr>
          <w:rFonts w:cs="Times New Roman"/>
          <w:szCs w:val="24"/>
        </w:rPr>
        <w:t xml:space="preserve"> AC and iron offered a better strength of the materials for the higher affinity of arsenate and </w:t>
      </w:r>
      <w:proofErr w:type="spellStart"/>
      <w:r w:rsidRPr="003A20B7">
        <w:rPr>
          <w:rFonts w:cs="Times New Roman"/>
          <w:szCs w:val="24"/>
        </w:rPr>
        <w:t>arsenite</w:t>
      </w:r>
      <w:proofErr w:type="spellEnd"/>
      <w:r w:rsidRPr="003A20B7">
        <w:rPr>
          <w:rFonts w:cs="Times New Roman"/>
          <w:szCs w:val="24"/>
        </w:rPr>
        <w:t xml:space="preserve"> ions. The results of arsenic removal using iron impregnated activated demonstrated that the iron impregnated activated carbon can effectively remove toxic arsenic from water samples. </w:t>
      </w:r>
    </w:p>
    <w:p w14:paraId="63D1F0EA" w14:textId="77777777" w:rsidR="00F112A4" w:rsidRPr="003A20B7" w:rsidRDefault="006F6C3C" w:rsidP="00392A8E">
      <w:pPr>
        <w:spacing w:after="120"/>
        <w:rPr>
          <w:rFonts w:cs="Times New Roman"/>
          <w:szCs w:val="24"/>
        </w:rPr>
      </w:pPr>
      <w:proofErr w:type="spellStart"/>
      <w:r w:rsidRPr="003A20B7">
        <w:rPr>
          <w:rFonts w:cs="Times New Roman"/>
          <w:szCs w:val="24"/>
        </w:rPr>
        <w:t>Vitela</w:t>
      </w:r>
      <w:proofErr w:type="spellEnd"/>
      <w:r w:rsidRPr="003A20B7">
        <w:rPr>
          <w:rFonts w:cs="Times New Roman"/>
          <w:szCs w:val="24"/>
        </w:rPr>
        <w:t xml:space="preserve">-Rodriguez </w:t>
      </w:r>
      <w:r w:rsidRPr="003A20B7">
        <w:rPr>
          <w:rFonts w:cs="Times New Roman"/>
          <w:i/>
          <w:iCs/>
          <w:szCs w:val="24"/>
        </w:rPr>
        <w:t>et al.</w:t>
      </w:r>
      <w:r w:rsidRPr="003A20B7">
        <w:rPr>
          <w:rFonts w:cs="Times New Roman"/>
          <w:szCs w:val="24"/>
        </w:rPr>
        <w:t xml:space="preserve"> (2014) prepared activa</w:t>
      </w:r>
      <w:r w:rsidR="00C53C0D" w:rsidRPr="003A20B7">
        <w:rPr>
          <w:rFonts w:cs="Times New Roman"/>
          <w:szCs w:val="24"/>
        </w:rPr>
        <w:t xml:space="preserve">ted carbon composite using iron </w:t>
      </w:r>
      <w:r w:rsidRPr="003A20B7">
        <w:rPr>
          <w:rFonts w:cs="Times New Roman"/>
          <w:szCs w:val="24"/>
        </w:rPr>
        <w:t xml:space="preserve">hydro(oxide) nanoparticles for As removal and was found efficient for the removal of arsenic at concentrations lower than 300 mg/L. </w:t>
      </w:r>
    </w:p>
    <w:p w14:paraId="08142591" w14:textId="77777777" w:rsidR="0023413D" w:rsidRPr="003A20B7" w:rsidRDefault="006F6C3C" w:rsidP="00392A8E">
      <w:pPr>
        <w:spacing w:after="120"/>
        <w:rPr>
          <w:rFonts w:cs="Times New Roman"/>
          <w:szCs w:val="24"/>
        </w:rPr>
      </w:pPr>
      <w:r w:rsidRPr="003A20B7">
        <w:rPr>
          <w:rFonts w:cs="Times New Roman"/>
          <w:szCs w:val="24"/>
        </w:rPr>
        <w:t xml:space="preserve">Yao </w:t>
      </w:r>
      <w:r w:rsidRPr="003A20B7">
        <w:rPr>
          <w:rFonts w:cs="Times New Roman"/>
          <w:i/>
          <w:iCs/>
          <w:szCs w:val="24"/>
        </w:rPr>
        <w:t>et al.</w:t>
      </w:r>
      <w:r w:rsidR="00F112A4" w:rsidRPr="003A20B7">
        <w:rPr>
          <w:rFonts w:cs="Times New Roman"/>
          <w:szCs w:val="24"/>
        </w:rPr>
        <w:t xml:space="preserve"> </w:t>
      </w:r>
      <w:r w:rsidRPr="003A20B7">
        <w:rPr>
          <w:rFonts w:cs="Times New Roman"/>
          <w:szCs w:val="24"/>
        </w:rPr>
        <w:t>(</w:t>
      </w:r>
      <w:r w:rsidR="00F112A4" w:rsidRPr="003A20B7">
        <w:rPr>
          <w:rFonts w:cs="Times New Roman"/>
          <w:szCs w:val="24"/>
        </w:rPr>
        <w:t>2014</w:t>
      </w:r>
      <w:r w:rsidRPr="003A20B7">
        <w:rPr>
          <w:rFonts w:cs="Times New Roman"/>
          <w:szCs w:val="24"/>
        </w:rPr>
        <w:t>)</w:t>
      </w:r>
      <w:r w:rsidR="00F112A4" w:rsidRPr="003A20B7">
        <w:rPr>
          <w:rFonts w:cs="Times New Roman"/>
          <w:szCs w:val="24"/>
        </w:rPr>
        <w:t xml:space="preserve"> examined the adsorption features of activated carbon and the magnetic properties of iron oxides combined in a composite to produce magnetic adsorbent. It demonstrated that the iron impregnated activated carbon can effectively remove arsenic from water. Batch experiments were conducted to study the adsorption behavior of arsenate onto the magnetic carbon adsorbent. The effects of initial solution pH, con</w:t>
      </w:r>
      <w:r w:rsidR="006B225E" w:rsidRPr="003A20B7">
        <w:rPr>
          <w:rFonts w:cs="Times New Roman"/>
          <w:szCs w:val="24"/>
        </w:rPr>
        <w:t xml:space="preserve">tact time, adsorbent dosage were investigated. The </w:t>
      </w:r>
      <w:r w:rsidR="006068CB" w:rsidRPr="003A20B7">
        <w:rPr>
          <w:rFonts w:cs="Times New Roman"/>
          <w:szCs w:val="24"/>
        </w:rPr>
        <w:t>result showed that the dosage, pH, and contact time affects</w:t>
      </w:r>
      <w:r w:rsidR="006B225E" w:rsidRPr="003A20B7">
        <w:rPr>
          <w:rFonts w:cs="Times New Roman"/>
          <w:szCs w:val="24"/>
        </w:rPr>
        <w:t xml:space="preserve"> </w:t>
      </w:r>
      <w:r w:rsidR="00F112A4" w:rsidRPr="003A20B7">
        <w:rPr>
          <w:rFonts w:cs="Times New Roman"/>
          <w:szCs w:val="24"/>
        </w:rPr>
        <w:t xml:space="preserve">arsenate removal efficiency. </w:t>
      </w:r>
    </w:p>
    <w:p w14:paraId="07F1D604" w14:textId="77777777" w:rsidR="00893EA9" w:rsidRPr="003A20B7" w:rsidRDefault="006F6C3C" w:rsidP="00893EA9">
      <w:pPr>
        <w:spacing w:after="120"/>
        <w:rPr>
          <w:rFonts w:cs="Times New Roman"/>
          <w:szCs w:val="24"/>
        </w:rPr>
      </w:pPr>
      <w:r w:rsidRPr="003A20B7">
        <w:rPr>
          <w:rFonts w:cs="Times New Roman"/>
          <w:szCs w:val="24"/>
        </w:rPr>
        <w:t xml:space="preserve">Lee </w:t>
      </w:r>
      <w:r w:rsidRPr="003A20B7">
        <w:rPr>
          <w:rFonts w:cs="Times New Roman"/>
          <w:i/>
          <w:iCs/>
          <w:szCs w:val="24"/>
        </w:rPr>
        <w:t>et al.</w:t>
      </w:r>
      <w:r w:rsidRPr="003A20B7">
        <w:rPr>
          <w:rFonts w:cs="Times New Roman"/>
          <w:szCs w:val="24"/>
        </w:rPr>
        <w:t xml:space="preserve"> (2015) reported iron oxides incorporated activated carbon for As (v) removal from water by hydrothermal method. Experimental factors such as the nature of iron salt, concentration, pH, and treatment time play key roles in arsenic adsorption capacity. The adsorption mechanisms are associated with electrostatic attraction, ion exchange, and surface complexation. The arsenic adsorption was most efficient when the iron loading content on GAC was </w:t>
      </w:r>
      <w:r w:rsidRPr="003A20B7">
        <w:rPr>
          <w:rFonts w:ascii="Cambria Math" w:hAnsi="Cambria Math" w:cs="Cambria Math"/>
          <w:szCs w:val="24"/>
        </w:rPr>
        <w:t>∼</w:t>
      </w:r>
      <w:r w:rsidRPr="003A20B7">
        <w:rPr>
          <w:rFonts w:cs="Times New Roman"/>
          <w:szCs w:val="24"/>
        </w:rPr>
        <w:t>6%, further increases in iron content unexpectedly decreased the arsenic adsorption capacity.</w:t>
      </w:r>
    </w:p>
    <w:p w14:paraId="63ABFC9E" w14:textId="77777777" w:rsidR="00893EA9" w:rsidRPr="003A20B7" w:rsidRDefault="006F6C3C" w:rsidP="00392A8E">
      <w:pPr>
        <w:spacing w:after="120"/>
        <w:rPr>
          <w:rFonts w:cs="Times New Roman"/>
          <w:szCs w:val="24"/>
        </w:rPr>
      </w:pPr>
      <w:r w:rsidRPr="003A20B7">
        <w:rPr>
          <w:rFonts w:cs="Times New Roman"/>
          <w:szCs w:val="24"/>
        </w:rPr>
        <w:t xml:space="preserve">Luo </w:t>
      </w:r>
      <w:r w:rsidRPr="003A20B7">
        <w:rPr>
          <w:rFonts w:cs="Times New Roman"/>
          <w:i/>
          <w:iCs/>
          <w:szCs w:val="24"/>
        </w:rPr>
        <w:t>et al</w:t>
      </w:r>
      <w:r w:rsidRPr="003A20B7">
        <w:rPr>
          <w:rFonts w:cs="Times New Roman"/>
          <w:szCs w:val="24"/>
        </w:rPr>
        <w:t>. (2016) developed magnetic Fe</w:t>
      </w:r>
      <w:r w:rsidRPr="003A20B7">
        <w:rPr>
          <w:rFonts w:cs="Times New Roman"/>
          <w:szCs w:val="24"/>
          <w:vertAlign w:val="subscript"/>
        </w:rPr>
        <w:t>3</w:t>
      </w:r>
      <w:r w:rsidRPr="003A20B7">
        <w:rPr>
          <w:rFonts w:cs="Times New Roman"/>
          <w:szCs w:val="24"/>
        </w:rPr>
        <w:t>O</w:t>
      </w:r>
      <w:r w:rsidRPr="003A20B7">
        <w:rPr>
          <w:rFonts w:cs="Times New Roman"/>
          <w:szCs w:val="24"/>
          <w:vertAlign w:val="subscript"/>
        </w:rPr>
        <w:t>4</w:t>
      </w:r>
      <w:r w:rsidR="00F25C49" w:rsidRPr="003A20B7">
        <w:rPr>
          <w:rFonts w:cs="Times New Roman"/>
          <w:szCs w:val="24"/>
        </w:rPr>
        <w:t>-</w:t>
      </w:r>
      <w:r w:rsidRPr="003A20B7">
        <w:rPr>
          <w:rFonts w:cs="Times New Roman"/>
          <w:szCs w:val="24"/>
        </w:rPr>
        <w:t>loaded porous carbons composite by a simple one-step synthetic approach using rice husk for removal of arsenate (As(V)). Results showed that the adsorption capacity of the composite was higher at neutral media, and it was enhanced with increasing initial concentration of As (V).</w:t>
      </w:r>
    </w:p>
    <w:p w14:paraId="580716D5" w14:textId="77777777" w:rsidR="00D91107" w:rsidRPr="003A20B7" w:rsidRDefault="006F6C3C" w:rsidP="00392A8E">
      <w:pPr>
        <w:spacing w:after="120"/>
        <w:rPr>
          <w:rFonts w:cs="Times New Roman"/>
          <w:szCs w:val="24"/>
        </w:rPr>
      </w:pPr>
      <w:bookmarkStart w:id="108" w:name="_Hlk44856605"/>
      <w:r w:rsidRPr="003A20B7">
        <w:rPr>
          <w:rFonts w:cs="Times New Roman"/>
          <w:szCs w:val="24"/>
        </w:rPr>
        <w:lastRenderedPageBreak/>
        <w:t>The above studies suggested that iron oxides and metallic iron or magnetic iron oxides doped activated carbon showed high efficiency for the removal of arsenic from water.</w:t>
      </w:r>
    </w:p>
    <w:p w14:paraId="2303D6A0" w14:textId="77777777" w:rsidR="008D0873" w:rsidRPr="003A20B7" w:rsidRDefault="006F6C3C" w:rsidP="00392A8E">
      <w:pPr>
        <w:spacing w:after="120"/>
        <w:rPr>
          <w:rFonts w:cs="Times New Roman"/>
          <w:szCs w:val="24"/>
        </w:rPr>
      </w:pPr>
      <w:r w:rsidRPr="003A20B7">
        <w:rPr>
          <w:rFonts w:cs="Times New Roman"/>
          <w:szCs w:val="24"/>
        </w:rPr>
        <w:t>Giant reed is lignocellulosic biomass used for the production of fuels and chemicals due to its high biomass productivity and low input requirement. It is a perennial grass that has little economic value and is a lignocellulosic material that gives them the potential to be used as a pr</w:t>
      </w:r>
      <w:r w:rsidR="00146CE5" w:rsidRPr="003A20B7">
        <w:rPr>
          <w:rFonts w:cs="Times New Roman"/>
          <w:szCs w:val="24"/>
        </w:rPr>
        <w:t xml:space="preserve">oduction for activated carbon. </w:t>
      </w:r>
      <w:r w:rsidRPr="003A20B7">
        <w:rPr>
          <w:rFonts w:cs="Times New Roman"/>
          <w:szCs w:val="24"/>
        </w:rPr>
        <w:t xml:space="preserve">It has been used as a precursor </w:t>
      </w:r>
      <w:r w:rsidR="00146CE5" w:rsidRPr="003A20B7">
        <w:rPr>
          <w:rFonts w:cs="Times New Roman"/>
          <w:szCs w:val="24"/>
        </w:rPr>
        <w:t xml:space="preserve">of AC </w:t>
      </w:r>
      <w:r w:rsidRPr="003A20B7">
        <w:rPr>
          <w:rFonts w:cs="Times New Roman"/>
          <w:szCs w:val="24"/>
        </w:rPr>
        <w:t xml:space="preserve">for various applications described below. </w:t>
      </w:r>
    </w:p>
    <w:p w14:paraId="654D8B85" w14:textId="77777777" w:rsidR="00F112A4" w:rsidRPr="003A20B7" w:rsidRDefault="006F6C3C" w:rsidP="00392A8E">
      <w:pPr>
        <w:spacing w:after="120"/>
        <w:rPr>
          <w:rFonts w:cs="Times New Roman"/>
          <w:szCs w:val="24"/>
        </w:rPr>
      </w:pPr>
      <w:proofErr w:type="spellStart"/>
      <w:r w:rsidRPr="003A20B7">
        <w:rPr>
          <w:rFonts w:cs="Times New Roman"/>
          <w:szCs w:val="24"/>
        </w:rPr>
        <w:t>Vernersson</w:t>
      </w:r>
      <w:proofErr w:type="spellEnd"/>
      <w:r w:rsidRPr="003A20B7">
        <w:rPr>
          <w:rFonts w:cs="Times New Roman"/>
          <w:szCs w:val="24"/>
        </w:rPr>
        <w:t xml:space="preserve"> </w:t>
      </w:r>
      <w:r w:rsidRPr="003A20B7">
        <w:rPr>
          <w:rFonts w:cs="Times New Roman"/>
          <w:i/>
          <w:iCs/>
          <w:szCs w:val="24"/>
        </w:rPr>
        <w:t>et al.</w:t>
      </w:r>
      <w:r w:rsidRPr="003A20B7">
        <w:rPr>
          <w:rFonts w:cs="Times New Roman"/>
          <w:szCs w:val="24"/>
        </w:rPr>
        <w:t xml:space="preserve"> (2002) used Giant Reed Cane as a precursor for activated carbon preparation by phosphoric acid activation under a self-genera</w:t>
      </w:r>
      <w:r w:rsidR="00D91107" w:rsidRPr="003A20B7">
        <w:rPr>
          <w:rFonts w:cs="Times New Roman"/>
          <w:szCs w:val="24"/>
        </w:rPr>
        <w:t>ted atmosphere and found that a</w:t>
      </w:r>
      <w:r w:rsidRPr="003A20B7">
        <w:rPr>
          <w:rFonts w:cs="Times New Roman"/>
          <w:szCs w:val="24"/>
        </w:rPr>
        <w:t xml:space="preserve">ctivated carbons obtained under flowing </w:t>
      </w:r>
      <w:r w:rsidR="00BB2EAC" w:rsidRPr="003A20B7">
        <w:rPr>
          <w:rFonts w:cs="Times New Roman"/>
          <w:szCs w:val="24"/>
        </w:rPr>
        <w:t>nitrogen</w:t>
      </w:r>
      <w:r w:rsidRPr="003A20B7">
        <w:rPr>
          <w:rFonts w:cs="Times New Roman"/>
          <w:szCs w:val="24"/>
        </w:rPr>
        <w:t xml:space="preserve"> possessed predominant microporous structures and larger ash contents than the samples derived in the self-generated atmosphere.</w:t>
      </w:r>
    </w:p>
    <w:p w14:paraId="6AEE4D86" w14:textId="77777777" w:rsidR="00F112A4" w:rsidRPr="003A20B7" w:rsidRDefault="006F6C3C" w:rsidP="00392A8E">
      <w:pPr>
        <w:spacing w:after="120"/>
        <w:rPr>
          <w:rFonts w:cs="Times New Roman"/>
          <w:szCs w:val="24"/>
        </w:rPr>
      </w:pPr>
      <w:r w:rsidRPr="003A20B7">
        <w:rPr>
          <w:rFonts w:cs="Times New Roman"/>
          <w:szCs w:val="24"/>
        </w:rPr>
        <w:t xml:space="preserve">Sun </w:t>
      </w:r>
      <w:r w:rsidRPr="003A20B7">
        <w:rPr>
          <w:rFonts w:cs="Times New Roman"/>
          <w:i/>
          <w:iCs/>
          <w:szCs w:val="24"/>
        </w:rPr>
        <w:t>et al.</w:t>
      </w:r>
      <w:r w:rsidRPr="003A20B7">
        <w:rPr>
          <w:rFonts w:cs="Times New Roman"/>
          <w:szCs w:val="24"/>
        </w:rPr>
        <w:t xml:space="preserve"> (2012) prepared by grafting amine-group onto Giant Reed activated carbon for the adsorption of hexavalent chromium. When compared with the untreated activated carbon, the modified activated carbon, the composite adsorbent can effectively remove Cr(VI) from aqueous solutions under a wide range of experimental conditions.</w:t>
      </w:r>
    </w:p>
    <w:p w14:paraId="5320F036" w14:textId="77777777" w:rsidR="00F112A4" w:rsidRPr="003A20B7" w:rsidRDefault="006F6C3C" w:rsidP="00392A8E">
      <w:pPr>
        <w:spacing w:after="120"/>
        <w:rPr>
          <w:rFonts w:cs="Times New Roman"/>
          <w:szCs w:val="24"/>
        </w:rPr>
      </w:pPr>
      <w:proofErr w:type="spellStart"/>
      <w:r w:rsidRPr="003A20B7">
        <w:rPr>
          <w:rFonts w:cs="Times New Roman"/>
          <w:szCs w:val="24"/>
        </w:rPr>
        <w:t>Sagehashi</w:t>
      </w:r>
      <w:proofErr w:type="spellEnd"/>
      <w:r w:rsidRPr="003A20B7">
        <w:rPr>
          <w:rFonts w:cs="Times New Roman"/>
          <w:szCs w:val="24"/>
        </w:rPr>
        <w:t xml:space="preserve"> </w:t>
      </w:r>
      <w:r w:rsidRPr="003A20B7">
        <w:rPr>
          <w:rFonts w:cs="Times New Roman"/>
          <w:i/>
          <w:iCs/>
          <w:szCs w:val="24"/>
        </w:rPr>
        <w:t>et al.</w:t>
      </w:r>
      <w:r w:rsidRPr="003A20B7">
        <w:rPr>
          <w:rFonts w:cs="Times New Roman"/>
          <w:szCs w:val="24"/>
        </w:rPr>
        <w:t xml:space="preserve"> (2010) studied the applicability of Giant reed as a raw material for the production of adsorbents for the purification of cadmium-contaminated water. Charcoals were prepared from the stalk of the giant reed at various temperatures (400 -700°C) und</w:t>
      </w:r>
      <w:r w:rsidR="00C86BDC" w:rsidRPr="003A20B7">
        <w:rPr>
          <w:rFonts w:cs="Times New Roman"/>
          <w:szCs w:val="24"/>
        </w:rPr>
        <w:t>er a nitrogen stream. H</w:t>
      </w:r>
      <w:r w:rsidRPr="003A20B7">
        <w:rPr>
          <w:rFonts w:cs="Times New Roman"/>
          <w:szCs w:val="24"/>
        </w:rPr>
        <w:t xml:space="preserve">igh removal capacity </w:t>
      </w:r>
      <w:r w:rsidR="00C86BDC" w:rsidRPr="003A20B7">
        <w:rPr>
          <w:rFonts w:cs="Times New Roman"/>
          <w:szCs w:val="24"/>
        </w:rPr>
        <w:t xml:space="preserve">was observed </w:t>
      </w:r>
      <w:r w:rsidRPr="003A20B7">
        <w:rPr>
          <w:rFonts w:cs="Times New Roman"/>
          <w:szCs w:val="24"/>
        </w:rPr>
        <w:t>under a low conce</w:t>
      </w:r>
      <w:r w:rsidR="00C86BDC" w:rsidRPr="003A20B7">
        <w:rPr>
          <w:rFonts w:cs="Times New Roman"/>
          <w:szCs w:val="24"/>
        </w:rPr>
        <w:t>ntration of cadmium</w:t>
      </w:r>
      <w:r w:rsidRPr="003A20B7">
        <w:rPr>
          <w:rFonts w:cs="Times New Roman"/>
          <w:szCs w:val="24"/>
        </w:rPr>
        <w:t xml:space="preserve">. </w:t>
      </w:r>
    </w:p>
    <w:p w14:paraId="31AC1C10" w14:textId="2C7508BF" w:rsidR="00146CE5" w:rsidRDefault="006F6C3C" w:rsidP="00146CE5">
      <w:pPr>
        <w:spacing w:after="120"/>
        <w:rPr>
          <w:rFonts w:cs="Times New Roman"/>
          <w:szCs w:val="24"/>
        </w:rPr>
      </w:pPr>
      <w:r w:rsidRPr="003A20B7">
        <w:rPr>
          <w:rFonts w:cs="Times New Roman"/>
          <w:szCs w:val="24"/>
        </w:rPr>
        <w:t xml:space="preserve">A few studies have reported on the carbon composite prepared from activated carbon derived from biowaste for arsenic removal from water. Also, the </w:t>
      </w:r>
      <w:r w:rsidR="00A46D6E" w:rsidRPr="003A20B7">
        <w:rPr>
          <w:rFonts w:cs="Times New Roman"/>
          <w:szCs w:val="24"/>
        </w:rPr>
        <w:t>composite</w:t>
      </w:r>
      <w:r w:rsidR="00F112A4" w:rsidRPr="003A20B7">
        <w:rPr>
          <w:rFonts w:cs="Times New Roman"/>
          <w:szCs w:val="24"/>
        </w:rPr>
        <w:t xml:space="preserve"> prepared from giant reed activated carbon has not been repo</w:t>
      </w:r>
      <w:r w:rsidR="00A46D6E" w:rsidRPr="003A20B7">
        <w:rPr>
          <w:rFonts w:cs="Times New Roman"/>
          <w:szCs w:val="24"/>
        </w:rPr>
        <w:t>rted so far for the removal of a</w:t>
      </w:r>
      <w:r w:rsidR="00F112A4" w:rsidRPr="003A20B7">
        <w:rPr>
          <w:rFonts w:cs="Times New Roman"/>
          <w:szCs w:val="24"/>
        </w:rPr>
        <w:t xml:space="preserve">rsenic from water. </w:t>
      </w:r>
      <w:bookmarkEnd w:id="108"/>
      <w:r w:rsidRPr="003A20B7">
        <w:rPr>
          <w:rFonts w:cs="Times New Roman"/>
          <w:szCs w:val="24"/>
        </w:rPr>
        <w:t xml:space="preserve">Thus, carbon composite prepared from Giant reed as a </w:t>
      </w:r>
      <w:r w:rsidR="009A2E94" w:rsidRPr="003A20B7">
        <w:rPr>
          <w:rFonts w:cs="Times New Roman"/>
          <w:szCs w:val="24"/>
        </w:rPr>
        <w:t>biowaste material</w:t>
      </w:r>
      <w:r w:rsidRPr="003A20B7">
        <w:rPr>
          <w:rFonts w:cs="Times New Roman"/>
          <w:szCs w:val="24"/>
        </w:rPr>
        <w:t xml:space="preserve"> can be a viable adsorbent for arsenic removal from water. </w:t>
      </w:r>
    </w:p>
    <w:p w14:paraId="20DD62E0" w14:textId="6826FCE5" w:rsidR="00611205" w:rsidRDefault="00611205" w:rsidP="00146CE5">
      <w:pPr>
        <w:spacing w:after="120"/>
        <w:rPr>
          <w:rFonts w:cs="Times New Roman"/>
          <w:szCs w:val="24"/>
        </w:rPr>
      </w:pPr>
    </w:p>
    <w:p w14:paraId="0F5B2A50" w14:textId="77777777" w:rsidR="00611205" w:rsidRPr="003A20B7" w:rsidRDefault="00611205" w:rsidP="00146CE5">
      <w:pPr>
        <w:spacing w:after="120"/>
        <w:rPr>
          <w:rFonts w:cs="Times New Roman"/>
          <w:szCs w:val="24"/>
        </w:rPr>
      </w:pPr>
    </w:p>
    <w:p w14:paraId="6AA5BC49" w14:textId="4C8C6A91" w:rsidR="00820CE0" w:rsidRPr="003A20B7" w:rsidRDefault="006F6C3C" w:rsidP="001955E3">
      <w:pPr>
        <w:pStyle w:val="Heading1"/>
        <w:numPr>
          <w:ilvl w:val="0"/>
          <w:numId w:val="0"/>
        </w:numPr>
        <w:ind w:left="720"/>
      </w:pPr>
      <w:bookmarkStart w:id="109" w:name="_Toc47879683"/>
      <w:r w:rsidRPr="003A20B7">
        <w:lastRenderedPageBreak/>
        <w:t xml:space="preserve">CHAPTER </w:t>
      </w:r>
      <w:r w:rsidR="00FB5F94" w:rsidRPr="003A20B7">
        <w:t>FOUR</w:t>
      </w:r>
      <w:r w:rsidRPr="003A20B7">
        <w:t xml:space="preserve">: </w:t>
      </w:r>
      <w:r w:rsidR="00E8629D" w:rsidRPr="003A20B7">
        <w:t>METHODOLOGY</w:t>
      </w:r>
      <w:bookmarkEnd w:id="109"/>
    </w:p>
    <w:p w14:paraId="73351FA6" w14:textId="77777777" w:rsidR="00FB5F94" w:rsidRPr="003A20B7" w:rsidRDefault="00FB5F94" w:rsidP="00392A8E">
      <w:pPr>
        <w:pStyle w:val="ListParagraph"/>
        <w:keepNext/>
        <w:keepLines/>
        <w:numPr>
          <w:ilvl w:val="0"/>
          <w:numId w:val="19"/>
        </w:numPr>
        <w:spacing w:after="120" w:line="360" w:lineRule="auto"/>
        <w:contextualSpacing w:val="0"/>
        <w:jc w:val="center"/>
        <w:outlineLvl w:val="0"/>
        <w:rPr>
          <w:rFonts w:eastAsiaTheme="majorEastAsia" w:cs="Times New Roman"/>
          <w:b/>
          <w:bCs/>
          <w:vanish/>
          <w:szCs w:val="24"/>
        </w:rPr>
      </w:pPr>
      <w:bookmarkStart w:id="110" w:name="_Toc505614491"/>
      <w:bookmarkStart w:id="111" w:name="_Toc505614576"/>
      <w:bookmarkStart w:id="112" w:name="_Toc505802025"/>
      <w:bookmarkStart w:id="113" w:name="_Toc505880421"/>
      <w:bookmarkStart w:id="114" w:name="_Toc505880574"/>
      <w:bookmarkStart w:id="115" w:name="_Toc44507707"/>
      <w:bookmarkStart w:id="116" w:name="_Toc44511520"/>
      <w:bookmarkStart w:id="117" w:name="_Toc44512467"/>
      <w:bookmarkStart w:id="118" w:name="_Toc45887441"/>
      <w:bookmarkStart w:id="119" w:name="_Toc45887491"/>
      <w:bookmarkStart w:id="120" w:name="_Toc45887560"/>
      <w:bookmarkStart w:id="121" w:name="_Toc45887797"/>
      <w:bookmarkStart w:id="122" w:name="_Toc45887983"/>
      <w:bookmarkStart w:id="123" w:name="_Toc45889696"/>
      <w:bookmarkStart w:id="124" w:name="_Toc45889752"/>
      <w:bookmarkStart w:id="125" w:name="_Toc45889808"/>
      <w:bookmarkStart w:id="126" w:name="_Toc46146488"/>
      <w:bookmarkStart w:id="127" w:name="_Toc47437582"/>
      <w:bookmarkStart w:id="128" w:name="_Toc47438814"/>
      <w:bookmarkStart w:id="129" w:name="_Toc47636275"/>
      <w:bookmarkStart w:id="130" w:name="_Toc47794370"/>
      <w:bookmarkStart w:id="131" w:name="_Toc47794421"/>
      <w:bookmarkStart w:id="132" w:name="_Toc47797699"/>
      <w:bookmarkStart w:id="133" w:name="_Toc47860217"/>
      <w:bookmarkStart w:id="134" w:name="_Toc47877609"/>
      <w:bookmarkStart w:id="135" w:name="_Toc47878534"/>
      <w:bookmarkStart w:id="136" w:name="_Toc4787968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80C090E" w14:textId="77777777" w:rsidR="00FB5F94" w:rsidRPr="003A20B7" w:rsidRDefault="00FB5F94" w:rsidP="00392A8E">
      <w:pPr>
        <w:pStyle w:val="ListParagraph"/>
        <w:keepNext/>
        <w:keepLines/>
        <w:numPr>
          <w:ilvl w:val="0"/>
          <w:numId w:val="19"/>
        </w:numPr>
        <w:spacing w:after="120" w:line="360" w:lineRule="auto"/>
        <w:contextualSpacing w:val="0"/>
        <w:jc w:val="center"/>
        <w:outlineLvl w:val="0"/>
        <w:rPr>
          <w:rFonts w:eastAsiaTheme="majorEastAsia" w:cs="Times New Roman"/>
          <w:b/>
          <w:bCs/>
          <w:vanish/>
          <w:szCs w:val="24"/>
        </w:rPr>
      </w:pPr>
      <w:bookmarkStart w:id="137" w:name="_Toc505880422"/>
      <w:bookmarkStart w:id="138" w:name="_Toc505880575"/>
      <w:bookmarkStart w:id="139" w:name="_Toc44507708"/>
      <w:bookmarkStart w:id="140" w:name="_Toc44511521"/>
      <w:bookmarkStart w:id="141" w:name="_Toc44512468"/>
      <w:bookmarkStart w:id="142" w:name="_Toc45887442"/>
      <w:bookmarkStart w:id="143" w:name="_Toc45887492"/>
      <w:bookmarkStart w:id="144" w:name="_Toc45887561"/>
      <w:bookmarkStart w:id="145" w:name="_Toc45887798"/>
      <w:bookmarkStart w:id="146" w:name="_Toc45887984"/>
      <w:bookmarkStart w:id="147" w:name="_Toc45889697"/>
      <w:bookmarkStart w:id="148" w:name="_Toc45889753"/>
      <w:bookmarkStart w:id="149" w:name="_Toc45889809"/>
      <w:bookmarkStart w:id="150" w:name="_Toc46146489"/>
      <w:bookmarkStart w:id="151" w:name="_Toc47437583"/>
      <w:bookmarkStart w:id="152" w:name="_Toc47438815"/>
      <w:bookmarkStart w:id="153" w:name="_Toc47636276"/>
      <w:bookmarkStart w:id="154" w:name="_Toc47794371"/>
      <w:bookmarkStart w:id="155" w:name="_Toc47794422"/>
      <w:bookmarkStart w:id="156" w:name="_Toc47797700"/>
      <w:bookmarkStart w:id="157" w:name="_Toc47860218"/>
      <w:bookmarkStart w:id="158" w:name="_Toc47877610"/>
      <w:bookmarkStart w:id="159" w:name="_Toc47878535"/>
      <w:bookmarkStart w:id="160" w:name="_Toc4787968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60C451B3" w14:textId="77777777" w:rsidR="004B10C2" w:rsidRPr="003A20B7" w:rsidRDefault="006F6C3C" w:rsidP="00392A8E">
      <w:pPr>
        <w:pStyle w:val="Heading2"/>
        <w:spacing w:before="0" w:after="120"/>
        <w:ind w:left="1296"/>
      </w:pPr>
      <w:bookmarkStart w:id="161" w:name="_Toc44512469"/>
      <w:bookmarkStart w:id="162" w:name="_Toc47879686"/>
      <w:r w:rsidRPr="003A20B7">
        <w:t>Materials Used</w:t>
      </w:r>
      <w:bookmarkEnd w:id="161"/>
      <w:bookmarkEnd w:id="162"/>
    </w:p>
    <w:p w14:paraId="667F2448" w14:textId="69665BD2" w:rsidR="002416F1" w:rsidRPr="003A20B7" w:rsidRDefault="006F6C3C" w:rsidP="002416F1">
      <w:pPr>
        <w:spacing w:after="120"/>
        <w:rPr>
          <w:rFonts w:cs="Times New Roman"/>
          <w:szCs w:val="24"/>
        </w:rPr>
      </w:pPr>
      <w:r w:rsidRPr="003A20B7">
        <w:rPr>
          <w:rFonts w:cs="Times New Roman"/>
          <w:szCs w:val="24"/>
        </w:rPr>
        <w:t xml:space="preserve">Giant </w:t>
      </w:r>
      <w:r w:rsidR="00764967" w:rsidRPr="003A20B7">
        <w:rPr>
          <w:rFonts w:cs="Times New Roman"/>
          <w:szCs w:val="24"/>
        </w:rPr>
        <w:t>R</w:t>
      </w:r>
      <w:r w:rsidRPr="003A20B7">
        <w:rPr>
          <w:rFonts w:cs="Times New Roman"/>
          <w:szCs w:val="24"/>
        </w:rPr>
        <w:t>eed cane</w:t>
      </w:r>
      <w:r w:rsidR="005D18AD" w:rsidRPr="003A20B7">
        <w:rPr>
          <w:rFonts w:cs="Times New Roman"/>
          <w:szCs w:val="24"/>
        </w:rPr>
        <w:t>s were collected from the wetland of</w:t>
      </w:r>
      <w:r w:rsidR="00C53C0D" w:rsidRPr="003A20B7">
        <w:rPr>
          <w:rFonts w:cs="Times New Roman"/>
          <w:szCs w:val="24"/>
        </w:rPr>
        <w:t xml:space="preserve"> </w:t>
      </w:r>
      <w:proofErr w:type="spellStart"/>
      <w:r w:rsidR="005D18AD" w:rsidRPr="003A20B7">
        <w:rPr>
          <w:rFonts w:cs="Times New Roman"/>
          <w:szCs w:val="24"/>
        </w:rPr>
        <w:t>Pulchowk</w:t>
      </w:r>
      <w:proofErr w:type="spellEnd"/>
      <w:r w:rsidR="005D18AD" w:rsidRPr="003A20B7">
        <w:rPr>
          <w:rFonts w:cs="Times New Roman"/>
          <w:szCs w:val="24"/>
        </w:rPr>
        <w:t xml:space="preserve">, </w:t>
      </w:r>
      <w:r w:rsidR="00C53C0D" w:rsidRPr="003A20B7">
        <w:rPr>
          <w:rFonts w:cs="Times New Roman"/>
          <w:szCs w:val="24"/>
        </w:rPr>
        <w:t>L</w:t>
      </w:r>
      <w:r w:rsidR="00AE1E82" w:rsidRPr="003A20B7">
        <w:rPr>
          <w:rFonts w:cs="Times New Roman"/>
          <w:szCs w:val="24"/>
        </w:rPr>
        <w:t>alitpur, Nepal</w:t>
      </w:r>
      <w:r w:rsidRPr="003A20B7">
        <w:rPr>
          <w:rFonts w:cs="Times New Roman"/>
          <w:szCs w:val="24"/>
        </w:rPr>
        <w:t xml:space="preserve"> and were washed several times with distilled water and dried in an electric oven at 110°C for 6 hrs. Then</w:t>
      </w:r>
      <w:r w:rsidR="00764967" w:rsidRPr="003A20B7">
        <w:rPr>
          <w:rFonts w:cs="Times New Roman"/>
          <w:szCs w:val="24"/>
        </w:rPr>
        <w:t>,</w:t>
      </w:r>
      <w:r w:rsidRPr="003A20B7">
        <w:rPr>
          <w:rFonts w:cs="Times New Roman"/>
          <w:szCs w:val="24"/>
        </w:rPr>
        <w:t xml:space="preserve"> well-dried </w:t>
      </w:r>
      <w:r w:rsidR="00764967" w:rsidRPr="003A20B7">
        <w:rPr>
          <w:rFonts w:cs="Times New Roman"/>
          <w:szCs w:val="24"/>
        </w:rPr>
        <w:t>reed canes</w:t>
      </w:r>
      <w:r w:rsidRPr="003A20B7">
        <w:rPr>
          <w:rFonts w:cs="Times New Roman"/>
          <w:szCs w:val="24"/>
        </w:rPr>
        <w:t xml:space="preserve"> were </w:t>
      </w:r>
      <w:r w:rsidR="00764967" w:rsidRPr="003A20B7">
        <w:rPr>
          <w:rFonts w:cs="Times New Roman"/>
          <w:szCs w:val="24"/>
        </w:rPr>
        <w:t xml:space="preserve">converted to powdered form using </w:t>
      </w:r>
      <w:r w:rsidRPr="003A20B7">
        <w:rPr>
          <w:rFonts w:cs="Times New Roman"/>
          <w:szCs w:val="24"/>
        </w:rPr>
        <w:t>an electric grinder and sieved to obtain the particles of uniform size 300 µm. All the stock solutions were prepared in distilled water from LR/AR grade chemicals (Merk/</w:t>
      </w:r>
      <w:proofErr w:type="spellStart"/>
      <w:r w:rsidRPr="003A20B7">
        <w:rPr>
          <w:rFonts w:cs="Times New Roman"/>
          <w:szCs w:val="24"/>
        </w:rPr>
        <w:t>Qualigen</w:t>
      </w:r>
      <w:proofErr w:type="spellEnd"/>
      <w:r w:rsidRPr="003A20B7">
        <w:rPr>
          <w:rFonts w:cs="Times New Roman"/>
          <w:szCs w:val="24"/>
        </w:rPr>
        <w:t>) without any further p</w:t>
      </w:r>
      <w:r w:rsidR="005E0AC5" w:rsidRPr="003A20B7">
        <w:rPr>
          <w:rFonts w:cs="Times New Roman"/>
          <w:szCs w:val="24"/>
        </w:rPr>
        <w:t>urification. Iron chloride hexa</w:t>
      </w:r>
      <w:r w:rsidRPr="003A20B7">
        <w:rPr>
          <w:rFonts w:cs="Times New Roman"/>
          <w:szCs w:val="24"/>
        </w:rPr>
        <w:t>hydrate (FeCl</w:t>
      </w:r>
      <w:r w:rsidRPr="003A20B7">
        <w:rPr>
          <w:rFonts w:cs="Times New Roman"/>
          <w:szCs w:val="24"/>
          <w:vertAlign w:val="subscript"/>
        </w:rPr>
        <w:t>3</w:t>
      </w:r>
      <w:r w:rsidRPr="003A20B7">
        <w:rPr>
          <w:rFonts w:cs="Times New Roman"/>
          <w:szCs w:val="24"/>
        </w:rPr>
        <w:t>·6H</w:t>
      </w:r>
      <w:r w:rsidRPr="003A20B7">
        <w:rPr>
          <w:rFonts w:cs="Times New Roman"/>
          <w:szCs w:val="24"/>
          <w:vertAlign w:val="subscript"/>
        </w:rPr>
        <w:t>2</w:t>
      </w:r>
      <w:r w:rsidRPr="003A20B7">
        <w:rPr>
          <w:rFonts w:cs="Times New Roman"/>
          <w:szCs w:val="24"/>
        </w:rPr>
        <w:t>O) (</w:t>
      </w:r>
      <w:proofErr w:type="spellStart"/>
      <w:r w:rsidRPr="003A20B7">
        <w:rPr>
          <w:rFonts w:cs="Times New Roman"/>
          <w:szCs w:val="24"/>
        </w:rPr>
        <w:t>Samchun</w:t>
      </w:r>
      <w:proofErr w:type="spellEnd"/>
      <w:r w:rsidRPr="003A20B7">
        <w:rPr>
          <w:rFonts w:cs="Times New Roman"/>
          <w:szCs w:val="24"/>
        </w:rPr>
        <w:t xml:space="preserve"> Chemicals), ammonium hydroxide (NH</w:t>
      </w:r>
      <w:r w:rsidRPr="003A20B7">
        <w:rPr>
          <w:rFonts w:cs="Times New Roman"/>
          <w:szCs w:val="24"/>
          <w:vertAlign w:val="subscript"/>
        </w:rPr>
        <w:t>4</w:t>
      </w:r>
      <w:r w:rsidRPr="003A20B7">
        <w:rPr>
          <w:rFonts w:cs="Times New Roman"/>
          <w:szCs w:val="24"/>
        </w:rPr>
        <w:t>OH, 25% NH</w:t>
      </w:r>
      <w:r w:rsidRPr="003A20B7">
        <w:rPr>
          <w:rFonts w:cs="Times New Roman"/>
          <w:szCs w:val="24"/>
          <w:vertAlign w:val="subscript"/>
        </w:rPr>
        <w:t>3</w:t>
      </w:r>
      <w:r w:rsidRPr="003A20B7">
        <w:rPr>
          <w:rFonts w:cs="Times New Roman"/>
          <w:szCs w:val="24"/>
        </w:rPr>
        <w:t xml:space="preserve"> in water) (Fisher Scientific), arsenic trioxide (As</w:t>
      </w:r>
      <w:r w:rsidRPr="003A20B7">
        <w:rPr>
          <w:rFonts w:cs="Times New Roman"/>
          <w:szCs w:val="24"/>
          <w:vertAlign w:val="subscript"/>
        </w:rPr>
        <w:t>2</w:t>
      </w:r>
      <w:r w:rsidRPr="003A20B7">
        <w:rPr>
          <w:rFonts w:cs="Times New Roman"/>
          <w:szCs w:val="24"/>
        </w:rPr>
        <w:t>O</w:t>
      </w:r>
      <w:r w:rsidRPr="003A20B7">
        <w:rPr>
          <w:rFonts w:cs="Times New Roman"/>
          <w:szCs w:val="24"/>
          <w:vertAlign w:val="subscript"/>
        </w:rPr>
        <w:t>3</w:t>
      </w:r>
      <w:r w:rsidRPr="003A20B7">
        <w:rPr>
          <w:rFonts w:cs="Times New Roman"/>
          <w:szCs w:val="24"/>
        </w:rPr>
        <w:t xml:space="preserve">) (G.S. Chemical Testing Lab and </w:t>
      </w:r>
      <w:r w:rsidR="005E0AC5" w:rsidRPr="003A20B7">
        <w:rPr>
          <w:rFonts w:cs="Times New Roman"/>
          <w:szCs w:val="24"/>
        </w:rPr>
        <w:t>Allied Industries)</w:t>
      </w:r>
      <w:r w:rsidR="005D18AD" w:rsidRPr="003A20B7">
        <w:rPr>
          <w:rFonts w:cs="Times New Roman"/>
          <w:szCs w:val="24"/>
        </w:rPr>
        <w:t xml:space="preserve"> were used for the investigation</w:t>
      </w:r>
      <w:r w:rsidR="00764967" w:rsidRPr="003A20B7">
        <w:rPr>
          <w:rFonts w:cs="Times New Roman"/>
          <w:szCs w:val="24"/>
        </w:rPr>
        <w:t>.</w:t>
      </w:r>
    </w:p>
    <w:p w14:paraId="369FB958" w14:textId="77777777" w:rsidR="00B201EF" w:rsidRPr="003A20B7" w:rsidRDefault="00B201EF" w:rsidP="002416F1">
      <w:pPr>
        <w:spacing w:after="120"/>
        <w:rPr>
          <w:rFonts w:cs="Times New Roman"/>
          <w:szCs w:val="24"/>
        </w:rPr>
      </w:pPr>
    </w:p>
    <w:p w14:paraId="289640FC" w14:textId="77777777" w:rsidR="004B10C2" w:rsidRPr="003A20B7" w:rsidRDefault="006F6C3C" w:rsidP="00392A8E">
      <w:pPr>
        <w:pStyle w:val="Heading2"/>
        <w:spacing w:before="0" w:after="120"/>
        <w:ind w:left="1296"/>
        <w:rPr>
          <w:rFonts w:eastAsiaTheme="minorEastAsia"/>
          <w:lang w:eastAsia="ko-KR"/>
        </w:rPr>
      </w:pPr>
      <w:bookmarkStart w:id="163" w:name="_Toc47879687"/>
      <w:bookmarkStart w:id="164" w:name="_Toc44512470"/>
      <w:r w:rsidRPr="003A20B7">
        <w:rPr>
          <w:rFonts w:eastAsiaTheme="minorEastAsia"/>
          <w:lang w:eastAsia="ko-KR"/>
        </w:rPr>
        <w:t>Instrumentation</w:t>
      </w:r>
      <w:bookmarkEnd w:id="163"/>
    </w:p>
    <w:p w14:paraId="2747B91F" w14:textId="77777777" w:rsidR="004B10C2" w:rsidRPr="003A20B7" w:rsidRDefault="006F6C3C" w:rsidP="003A20B7">
      <w:pPr>
        <w:spacing w:after="120"/>
        <w:ind w:right="-270"/>
        <w:rPr>
          <w:rFonts w:cs="Times New Roman"/>
          <w:szCs w:val="24"/>
        </w:rPr>
      </w:pPr>
      <w:r w:rsidRPr="003A20B7">
        <w:rPr>
          <w:rFonts w:cs="Times New Roman"/>
          <w:szCs w:val="24"/>
        </w:rPr>
        <w:t>The following instruments were used in the entire experimental works.</w:t>
      </w:r>
    </w:p>
    <w:p w14:paraId="0595AF3C" w14:textId="77777777" w:rsidR="004B10C2" w:rsidRPr="003A20B7" w:rsidRDefault="006F6C3C" w:rsidP="00A46D6E">
      <w:pPr>
        <w:pStyle w:val="ListParagraph"/>
        <w:numPr>
          <w:ilvl w:val="0"/>
          <w:numId w:val="31"/>
        </w:numPr>
        <w:spacing w:after="120" w:line="360" w:lineRule="auto"/>
        <w:ind w:left="1260" w:right="-270" w:hanging="360"/>
        <w:rPr>
          <w:rFonts w:cs="Times New Roman"/>
          <w:szCs w:val="24"/>
        </w:rPr>
      </w:pPr>
      <w:r w:rsidRPr="003A20B7">
        <w:rPr>
          <w:rFonts w:cs="Times New Roman"/>
          <w:b/>
          <w:szCs w:val="24"/>
        </w:rPr>
        <w:t>Horizontal tubular furnace</w:t>
      </w:r>
    </w:p>
    <w:p w14:paraId="5A704386" w14:textId="4867E3B1" w:rsidR="005D18AD" w:rsidRPr="003A20B7" w:rsidRDefault="006F6C3C" w:rsidP="008F44BC">
      <w:pPr>
        <w:pStyle w:val="ListParagraph"/>
        <w:spacing w:after="120" w:line="360" w:lineRule="auto"/>
        <w:ind w:left="1260" w:right="-270"/>
        <w:rPr>
          <w:rFonts w:cs="Times New Roman"/>
          <w:szCs w:val="24"/>
        </w:rPr>
      </w:pPr>
      <w:r w:rsidRPr="003A20B7">
        <w:rPr>
          <w:rFonts w:cs="Times New Roman"/>
          <w:szCs w:val="24"/>
        </w:rPr>
        <w:t xml:space="preserve">The activated carbon was </w:t>
      </w:r>
      <w:r w:rsidR="008F44BC" w:rsidRPr="003A20B7">
        <w:rPr>
          <w:rFonts w:cs="Times New Roman"/>
          <w:szCs w:val="24"/>
        </w:rPr>
        <w:t>carbonized</w:t>
      </w:r>
      <w:r w:rsidRPr="003A20B7">
        <w:rPr>
          <w:rFonts w:cs="Times New Roman"/>
          <w:szCs w:val="24"/>
        </w:rPr>
        <w:t xml:space="preserve"> in a horizontal tubular furnace (</w:t>
      </w:r>
      <w:proofErr w:type="spellStart"/>
      <w:r w:rsidRPr="003A20B7">
        <w:rPr>
          <w:rFonts w:cs="Times New Roman"/>
          <w:szCs w:val="24"/>
        </w:rPr>
        <w:t>Accumax</w:t>
      </w:r>
      <w:proofErr w:type="spellEnd"/>
      <w:r w:rsidRPr="003A20B7">
        <w:rPr>
          <w:rFonts w:cs="Times New Roman"/>
          <w:szCs w:val="24"/>
        </w:rPr>
        <w:t xml:space="preserve"> India) with a quartz tube shown in Figure </w:t>
      </w:r>
      <w:r w:rsidR="00A97FCB" w:rsidRPr="003A20B7">
        <w:rPr>
          <w:rFonts w:cs="Times New Roman"/>
          <w:szCs w:val="24"/>
        </w:rPr>
        <w:t>2</w:t>
      </w:r>
      <w:r w:rsidRPr="003A20B7">
        <w:rPr>
          <w:rFonts w:cs="Times New Roman"/>
          <w:szCs w:val="24"/>
        </w:rPr>
        <w:t xml:space="preserve">. </w:t>
      </w:r>
      <w:r w:rsidR="00A97FCB" w:rsidRPr="003A20B7">
        <w:rPr>
          <w:rFonts w:cs="Times New Roman"/>
          <w:szCs w:val="24"/>
        </w:rPr>
        <w:t xml:space="preserve">  </w:t>
      </w:r>
      <w:r w:rsidR="008F44BC" w:rsidRPr="003A20B7">
        <w:rPr>
          <w:rFonts w:cs="Times New Roman"/>
          <w:szCs w:val="24"/>
        </w:rPr>
        <w:t xml:space="preserve">             </w:t>
      </w:r>
      <w:r w:rsidR="00A97FCB" w:rsidRPr="003A20B7">
        <w:rPr>
          <w:rFonts w:cs="Times New Roman"/>
          <w:szCs w:val="24"/>
        </w:rPr>
        <w:t xml:space="preserve"> </w:t>
      </w:r>
      <w:r w:rsidR="008F44BC" w:rsidRPr="003A20B7">
        <w:rPr>
          <w:rFonts w:cs="Times New Roman"/>
          <w:szCs w:val="24"/>
        </w:rPr>
        <w:tab/>
      </w:r>
    </w:p>
    <w:p w14:paraId="1FDB4466" w14:textId="77777777" w:rsidR="00392A8E" w:rsidRPr="003A20B7" w:rsidRDefault="006F6C3C" w:rsidP="00A46D6E">
      <w:pPr>
        <w:pStyle w:val="ListParagraph"/>
        <w:spacing w:after="120" w:line="360" w:lineRule="auto"/>
        <w:ind w:left="1260" w:right="-270" w:hanging="360"/>
        <w:rPr>
          <w:rFonts w:cs="Times New Roman"/>
          <w:szCs w:val="24"/>
        </w:rPr>
      </w:pPr>
      <w:r w:rsidRPr="003A20B7">
        <w:rPr>
          <w:rFonts w:cs="Times New Roman"/>
          <w:szCs w:val="24"/>
        </w:rPr>
        <w:t xml:space="preserve">                            </w:t>
      </w:r>
    </w:p>
    <w:p w14:paraId="39DBB2EE" w14:textId="77777777" w:rsidR="004B10C2" w:rsidRPr="003A20B7" w:rsidRDefault="006F6C3C" w:rsidP="00A46D6E">
      <w:pPr>
        <w:pStyle w:val="ListParagraph"/>
        <w:spacing w:after="120" w:line="360" w:lineRule="auto"/>
        <w:ind w:left="1260" w:right="-270" w:hanging="360"/>
        <w:jc w:val="center"/>
        <w:rPr>
          <w:rFonts w:cs="Times New Roman"/>
          <w:szCs w:val="24"/>
        </w:rPr>
      </w:pPr>
      <w:r w:rsidRPr="003A20B7">
        <w:rPr>
          <w:rFonts w:cs="Times New Roman"/>
          <w:noProof/>
          <w:szCs w:val="24"/>
        </w:rPr>
        <w:drawing>
          <wp:inline distT="0" distB="0" distL="0" distR="0" wp14:anchorId="73605207" wp14:editId="5137BA59">
            <wp:extent cx="3801007" cy="1443916"/>
            <wp:effectExtent l="19050" t="0" r="8993"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733992" name="Tube Furnac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01566" cy="1482116"/>
                    </a:xfrm>
                    <a:prstGeom prst="rect">
                      <a:avLst/>
                    </a:prstGeom>
                  </pic:spPr>
                </pic:pic>
              </a:graphicData>
            </a:graphic>
          </wp:inline>
        </w:drawing>
      </w:r>
    </w:p>
    <w:p w14:paraId="3C6C1EF1" w14:textId="77777777" w:rsidR="00A14420" w:rsidRPr="003A20B7" w:rsidRDefault="00A14420" w:rsidP="00A46D6E">
      <w:pPr>
        <w:pStyle w:val="ListParagraph"/>
        <w:keepNext/>
        <w:spacing w:after="120" w:line="360" w:lineRule="auto"/>
        <w:ind w:left="1260" w:right="-270" w:hanging="360"/>
        <w:jc w:val="center"/>
        <w:rPr>
          <w:rFonts w:cs="Times New Roman"/>
          <w:szCs w:val="24"/>
        </w:rPr>
      </w:pPr>
    </w:p>
    <w:p w14:paraId="1AEBCC29" w14:textId="30C3FE56" w:rsidR="004B10C2" w:rsidRPr="003A20B7" w:rsidRDefault="006F6C3C" w:rsidP="00A46D6E">
      <w:pPr>
        <w:pStyle w:val="Caption"/>
        <w:ind w:left="1260" w:hanging="360"/>
        <w:jc w:val="center"/>
        <w:rPr>
          <w:rFonts w:cs="Times New Roman"/>
          <w:sz w:val="24"/>
          <w:szCs w:val="24"/>
        </w:rPr>
      </w:pPr>
      <w:bookmarkStart w:id="165" w:name="_Toc47424739"/>
      <w:bookmarkStart w:id="166" w:name="_Toc47437615"/>
      <w:bookmarkStart w:id="167" w:name="_Toc47879889"/>
      <w:r w:rsidRPr="003A20B7">
        <w:rPr>
          <w:rFonts w:cs="Times New Roman"/>
          <w:sz w:val="24"/>
          <w:szCs w:val="24"/>
        </w:rPr>
        <w:t xml:space="preserve">Figure </w:t>
      </w:r>
      <w:r w:rsidR="000A6BA0" w:rsidRPr="003A20B7">
        <w:rPr>
          <w:rFonts w:cs="Times New Roman"/>
          <w:sz w:val="24"/>
          <w:szCs w:val="24"/>
        </w:rPr>
        <w:fldChar w:fldCharType="begin"/>
      </w:r>
      <w:r w:rsidRPr="003A20B7">
        <w:rPr>
          <w:rFonts w:cs="Times New Roman"/>
          <w:sz w:val="24"/>
          <w:szCs w:val="24"/>
        </w:rPr>
        <w:instrText xml:space="preserve"> SEQ Figure \* ARABIC </w:instrText>
      </w:r>
      <w:r w:rsidR="000A6BA0" w:rsidRPr="003A20B7">
        <w:rPr>
          <w:rFonts w:cs="Times New Roman"/>
          <w:sz w:val="24"/>
          <w:szCs w:val="24"/>
        </w:rPr>
        <w:fldChar w:fldCharType="separate"/>
      </w:r>
      <w:r w:rsidR="00220B72">
        <w:rPr>
          <w:rFonts w:cs="Times New Roman"/>
          <w:noProof/>
          <w:sz w:val="24"/>
          <w:szCs w:val="24"/>
        </w:rPr>
        <w:t>2</w:t>
      </w:r>
      <w:r w:rsidR="000A6BA0" w:rsidRPr="003A20B7">
        <w:rPr>
          <w:rFonts w:cs="Times New Roman"/>
          <w:sz w:val="24"/>
          <w:szCs w:val="24"/>
        </w:rPr>
        <w:fldChar w:fldCharType="end"/>
      </w:r>
      <w:r w:rsidRPr="003A20B7">
        <w:rPr>
          <w:rFonts w:cs="Times New Roman"/>
          <w:sz w:val="24"/>
          <w:szCs w:val="24"/>
        </w:rPr>
        <w:t>: Horizontal tubular furnace</w:t>
      </w:r>
      <w:bookmarkEnd w:id="165"/>
      <w:bookmarkEnd w:id="166"/>
      <w:bookmarkEnd w:id="167"/>
    </w:p>
    <w:p w14:paraId="6303F4BE" w14:textId="77777777" w:rsidR="00392A8E" w:rsidRPr="003A20B7" w:rsidRDefault="00392A8E" w:rsidP="00A46D6E">
      <w:pPr>
        <w:pStyle w:val="ListParagraph"/>
        <w:spacing w:after="120" w:line="360" w:lineRule="auto"/>
        <w:ind w:left="1260" w:right="-270" w:hanging="360"/>
        <w:rPr>
          <w:rFonts w:cs="Times New Roman"/>
          <w:szCs w:val="24"/>
        </w:rPr>
      </w:pPr>
    </w:p>
    <w:p w14:paraId="29D1118A" w14:textId="77777777" w:rsidR="00427EBD" w:rsidRPr="003A20B7" w:rsidRDefault="00427EBD" w:rsidP="00A46D6E">
      <w:pPr>
        <w:pStyle w:val="ListParagraph"/>
        <w:spacing w:after="120" w:line="360" w:lineRule="auto"/>
        <w:ind w:left="1260" w:right="-270" w:hanging="360"/>
        <w:rPr>
          <w:rFonts w:cs="Times New Roman"/>
          <w:szCs w:val="24"/>
        </w:rPr>
      </w:pPr>
    </w:p>
    <w:p w14:paraId="549A9FEB" w14:textId="77777777" w:rsidR="00427EBD" w:rsidRPr="003A20B7" w:rsidRDefault="00427EBD" w:rsidP="00A46D6E">
      <w:pPr>
        <w:pStyle w:val="ListParagraph"/>
        <w:spacing w:after="120" w:line="360" w:lineRule="auto"/>
        <w:ind w:left="1260" w:right="-270" w:hanging="360"/>
        <w:rPr>
          <w:rFonts w:cs="Times New Roman"/>
          <w:szCs w:val="24"/>
        </w:rPr>
      </w:pPr>
    </w:p>
    <w:p w14:paraId="4AF5CA78" w14:textId="77777777" w:rsidR="004B10C2" w:rsidRPr="003A20B7" w:rsidRDefault="006F6C3C" w:rsidP="00427EBD">
      <w:pPr>
        <w:pStyle w:val="ListParagraph"/>
        <w:numPr>
          <w:ilvl w:val="0"/>
          <w:numId w:val="31"/>
        </w:numPr>
        <w:spacing w:after="120" w:line="360" w:lineRule="auto"/>
        <w:ind w:left="1260" w:right="-270" w:hanging="360"/>
        <w:rPr>
          <w:rFonts w:cs="Times New Roman"/>
          <w:szCs w:val="24"/>
        </w:rPr>
      </w:pPr>
      <w:r w:rsidRPr="003A20B7">
        <w:rPr>
          <w:rFonts w:cs="Times New Roman"/>
          <w:b/>
          <w:szCs w:val="24"/>
        </w:rPr>
        <w:lastRenderedPageBreak/>
        <w:t>Spectrophotometer</w:t>
      </w:r>
    </w:p>
    <w:p w14:paraId="52653E1A" w14:textId="77777777" w:rsidR="004B10C2" w:rsidRPr="003A20B7" w:rsidRDefault="006F6C3C" w:rsidP="00A46D6E">
      <w:pPr>
        <w:pStyle w:val="ListParagraph"/>
        <w:spacing w:after="120" w:line="360" w:lineRule="auto"/>
        <w:ind w:left="1260" w:right="-270"/>
        <w:rPr>
          <w:rFonts w:cs="Times New Roman"/>
          <w:szCs w:val="24"/>
        </w:rPr>
      </w:pPr>
      <w:r w:rsidRPr="003A20B7">
        <w:rPr>
          <w:rFonts w:cs="Times New Roman"/>
          <w:szCs w:val="24"/>
        </w:rPr>
        <w:t>The concentration of arsenic was also measured by UV/Vis (CECIL-CE-100) Spectrophotometer.</w:t>
      </w:r>
    </w:p>
    <w:p w14:paraId="110C437D" w14:textId="77777777" w:rsidR="004B10C2" w:rsidRPr="003A20B7" w:rsidRDefault="006F6C3C" w:rsidP="00A46D6E">
      <w:pPr>
        <w:pStyle w:val="ListParagraph"/>
        <w:numPr>
          <w:ilvl w:val="0"/>
          <w:numId w:val="31"/>
        </w:numPr>
        <w:spacing w:after="120" w:line="360" w:lineRule="auto"/>
        <w:ind w:left="1260" w:right="-270" w:hanging="360"/>
        <w:rPr>
          <w:rFonts w:cs="Times New Roman"/>
          <w:szCs w:val="24"/>
        </w:rPr>
      </w:pPr>
      <w:r w:rsidRPr="003A20B7">
        <w:rPr>
          <w:rFonts w:cs="Times New Roman"/>
          <w:b/>
          <w:szCs w:val="24"/>
        </w:rPr>
        <w:t xml:space="preserve">Scanning Electron Microscopy (SEM) </w:t>
      </w:r>
    </w:p>
    <w:p w14:paraId="1E85D64C" w14:textId="77777777" w:rsidR="004B10C2" w:rsidRPr="003A20B7" w:rsidRDefault="006F6C3C" w:rsidP="00A46D6E">
      <w:pPr>
        <w:pStyle w:val="ListParagraph"/>
        <w:spacing w:after="120" w:line="360" w:lineRule="auto"/>
        <w:ind w:left="1260" w:right="-270"/>
        <w:rPr>
          <w:rFonts w:cs="Times New Roman"/>
          <w:szCs w:val="24"/>
        </w:rPr>
      </w:pPr>
      <w:r w:rsidRPr="003A20B7">
        <w:rPr>
          <w:rFonts w:cs="Times New Roman"/>
          <w:szCs w:val="24"/>
        </w:rPr>
        <w:t>Scanning electron microscopy (SEM) characterization was performed with U-8000, Hitachi Co. Ltd. Japan at 5 kV.</w:t>
      </w:r>
    </w:p>
    <w:p w14:paraId="0F7AEAD1" w14:textId="77777777" w:rsidR="004B10C2" w:rsidRPr="003A20B7" w:rsidRDefault="006F6C3C" w:rsidP="00A46D6E">
      <w:pPr>
        <w:pStyle w:val="ListParagraph"/>
        <w:numPr>
          <w:ilvl w:val="0"/>
          <w:numId w:val="31"/>
        </w:numPr>
        <w:spacing w:after="120" w:line="360" w:lineRule="auto"/>
        <w:ind w:left="1260" w:right="-270" w:hanging="360"/>
        <w:rPr>
          <w:rFonts w:cs="Times New Roman"/>
          <w:szCs w:val="24"/>
        </w:rPr>
      </w:pPr>
      <w:r w:rsidRPr="003A20B7">
        <w:rPr>
          <w:rFonts w:cs="Times New Roman"/>
          <w:b/>
          <w:szCs w:val="24"/>
        </w:rPr>
        <w:t>pH meter</w:t>
      </w:r>
    </w:p>
    <w:p w14:paraId="798F1928" w14:textId="77777777" w:rsidR="004B10C2" w:rsidRPr="003A20B7" w:rsidRDefault="006F6C3C" w:rsidP="00A46D6E">
      <w:pPr>
        <w:pStyle w:val="ListParagraph"/>
        <w:spacing w:after="120" w:line="360" w:lineRule="auto"/>
        <w:ind w:left="1260" w:right="-270"/>
        <w:rPr>
          <w:rFonts w:cs="Times New Roman"/>
          <w:bCs/>
          <w:szCs w:val="24"/>
        </w:rPr>
      </w:pPr>
      <w:r w:rsidRPr="003A20B7">
        <w:rPr>
          <w:rFonts w:cs="Times New Roman"/>
          <w:bCs/>
          <w:szCs w:val="24"/>
        </w:rPr>
        <w:t xml:space="preserve">pH meter </w:t>
      </w:r>
      <w:r w:rsidR="00C74454" w:rsidRPr="003A20B7">
        <w:rPr>
          <w:rFonts w:cs="Times New Roman"/>
          <w:bCs/>
          <w:szCs w:val="24"/>
        </w:rPr>
        <w:t xml:space="preserve">(Hanna pH instrument) </w:t>
      </w:r>
      <w:r w:rsidRPr="003A20B7">
        <w:rPr>
          <w:rFonts w:cs="Times New Roman"/>
          <w:bCs/>
          <w:szCs w:val="24"/>
        </w:rPr>
        <w:t xml:space="preserve">was used to measure the pH value of </w:t>
      </w:r>
      <w:r w:rsidR="00AA35AE" w:rsidRPr="003A20B7">
        <w:rPr>
          <w:rFonts w:cs="Times New Roman"/>
          <w:bCs/>
          <w:szCs w:val="24"/>
        </w:rPr>
        <w:t>synthetic As (III) solution</w:t>
      </w:r>
      <w:r w:rsidRPr="003A20B7">
        <w:rPr>
          <w:rFonts w:cs="Times New Roman"/>
          <w:bCs/>
          <w:szCs w:val="24"/>
        </w:rPr>
        <w:t>.</w:t>
      </w:r>
    </w:p>
    <w:p w14:paraId="01C50D72" w14:textId="77777777" w:rsidR="004B10C2" w:rsidRPr="003A20B7" w:rsidRDefault="006F6C3C" w:rsidP="00A46D6E">
      <w:pPr>
        <w:pStyle w:val="ListParagraph"/>
        <w:numPr>
          <w:ilvl w:val="0"/>
          <w:numId w:val="31"/>
        </w:numPr>
        <w:spacing w:after="120" w:line="360" w:lineRule="auto"/>
        <w:ind w:left="1260" w:hanging="360"/>
        <w:rPr>
          <w:rFonts w:cs="Times New Roman"/>
          <w:szCs w:val="24"/>
          <w:lang w:eastAsia="ko-KR"/>
        </w:rPr>
      </w:pPr>
      <w:r w:rsidRPr="003A20B7">
        <w:rPr>
          <w:rFonts w:cs="Times New Roman"/>
          <w:b/>
          <w:szCs w:val="24"/>
        </w:rPr>
        <w:t>Electric shaker</w:t>
      </w:r>
    </w:p>
    <w:p w14:paraId="7FA16FE7" w14:textId="77777777" w:rsidR="004B10C2" w:rsidRPr="003A20B7" w:rsidRDefault="006F6C3C" w:rsidP="00CA364D">
      <w:pPr>
        <w:pStyle w:val="ListParagraph"/>
        <w:spacing w:after="120" w:line="360" w:lineRule="auto"/>
        <w:ind w:left="1170" w:right="-180"/>
        <w:rPr>
          <w:rFonts w:cs="Times New Roman"/>
          <w:b/>
          <w:szCs w:val="24"/>
        </w:rPr>
      </w:pPr>
      <w:r w:rsidRPr="003A20B7">
        <w:rPr>
          <w:rFonts w:eastAsia="Calibri" w:cs="Times New Roman"/>
          <w:szCs w:val="24"/>
        </w:rPr>
        <w:t>A digital rotary shaker</w:t>
      </w:r>
      <w:r w:rsidRPr="003A20B7">
        <w:rPr>
          <w:rFonts w:cs="Times New Roman"/>
          <w:bCs/>
          <w:szCs w:val="24"/>
        </w:rPr>
        <w:t xml:space="preserve"> was used for agitation of the suspension of arsenic solution and adsorbent</w:t>
      </w:r>
      <w:r w:rsidRPr="003A20B7">
        <w:rPr>
          <w:rFonts w:cs="Times New Roman"/>
          <w:b/>
          <w:szCs w:val="24"/>
        </w:rPr>
        <w:t>.</w:t>
      </w:r>
    </w:p>
    <w:p w14:paraId="6F4EF88A" w14:textId="77777777" w:rsidR="002416F1" w:rsidRPr="003A20B7" w:rsidRDefault="002416F1" w:rsidP="00392A8E">
      <w:pPr>
        <w:pStyle w:val="ListParagraph"/>
        <w:spacing w:after="120" w:line="360" w:lineRule="auto"/>
        <w:ind w:left="1440"/>
        <w:rPr>
          <w:rFonts w:cs="Times New Roman"/>
          <w:szCs w:val="24"/>
          <w:lang w:eastAsia="ko-KR"/>
        </w:rPr>
      </w:pPr>
    </w:p>
    <w:p w14:paraId="43A1AE35" w14:textId="77777777" w:rsidR="004B10C2" w:rsidRPr="003A20B7" w:rsidRDefault="006F6C3C" w:rsidP="00392A8E">
      <w:pPr>
        <w:pStyle w:val="Heading2"/>
        <w:spacing w:before="0" w:after="120"/>
        <w:ind w:left="1296"/>
        <w:rPr>
          <w:rFonts w:eastAsiaTheme="minorEastAsia"/>
          <w:lang w:eastAsia="ko-KR"/>
        </w:rPr>
      </w:pPr>
      <w:bookmarkStart w:id="168" w:name="_Toc47879688"/>
      <w:r w:rsidRPr="003A20B7">
        <w:rPr>
          <w:rFonts w:eastAsiaTheme="minorEastAsia"/>
          <w:lang w:eastAsia="ko-KR"/>
        </w:rPr>
        <w:t>Preparation of Reagents</w:t>
      </w:r>
      <w:bookmarkEnd w:id="168"/>
    </w:p>
    <w:p w14:paraId="2CA50CA2" w14:textId="77777777" w:rsidR="004B10C2" w:rsidRPr="003A20B7" w:rsidRDefault="006F6C3C" w:rsidP="002416F1">
      <w:pPr>
        <w:pStyle w:val="ListParagraph"/>
        <w:numPr>
          <w:ilvl w:val="0"/>
          <w:numId w:val="32"/>
        </w:numPr>
        <w:spacing w:after="120" w:line="360" w:lineRule="auto"/>
        <w:rPr>
          <w:rFonts w:cs="Times New Roman"/>
          <w:b/>
          <w:bCs/>
          <w:szCs w:val="24"/>
        </w:rPr>
      </w:pPr>
      <w:r w:rsidRPr="003A20B7">
        <w:rPr>
          <w:rFonts w:cs="Times New Roman"/>
          <w:b/>
          <w:bCs/>
          <w:szCs w:val="24"/>
        </w:rPr>
        <w:t xml:space="preserve">Arsenic Stock solution (1000 ppm): </w:t>
      </w:r>
      <w:r w:rsidRPr="003A20B7">
        <w:rPr>
          <w:rFonts w:cs="Times New Roman"/>
          <w:szCs w:val="24"/>
        </w:rPr>
        <w:t>It was prepared by transferring 1.320 g of arsenic III oxides (As</w:t>
      </w:r>
      <w:r w:rsidRPr="003A20B7">
        <w:rPr>
          <w:rFonts w:cs="Times New Roman"/>
          <w:szCs w:val="24"/>
          <w:vertAlign w:val="subscript"/>
        </w:rPr>
        <w:t>2</w:t>
      </w:r>
      <w:r w:rsidRPr="003A20B7">
        <w:rPr>
          <w:rFonts w:cs="Times New Roman"/>
          <w:szCs w:val="24"/>
        </w:rPr>
        <w:t>O</w:t>
      </w:r>
      <w:r w:rsidRPr="003A20B7">
        <w:rPr>
          <w:rFonts w:cs="Times New Roman"/>
          <w:szCs w:val="24"/>
          <w:vertAlign w:val="subscript"/>
        </w:rPr>
        <w:t>3</w:t>
      </w:r>
      <w:r w:rsidRPr="003A20B7">
        <w:rPr>
          <w:rFonts w:cs="Times New Roman"/>
          <w:szCs w:val="24"/>
        </w:rPr>
        <w:t>; dried for 1 h at 110</w:t>
      </w:r>
      <w:r w:rsidR="001577C9" w:rsidRPr="003A20B7">
        <w:rPr>
          <w:rFonts w:cs="Times New Roman"/>
          <w:szCs w:val="24"/>
        </w:rPr>
        <w:t xml:space="preserve"> </w:t>
      </w:r>
      <w:r w:rsidRPr="003A20B7">
        <w:rPr>
          <w:rFonts w:cs="Times New Roman"/>
          <w:szCs w:val="24"/>
        </w:rPr>
        <w:t>°C) into a volumetric flask of 1000 mL and 2</w:t>
      </w:r>
      <w:r w:rsidR="005E0AC5" w:rsidRPr="003A20B7">
        <w:rPr>
          <w:rFonts w:cs="Times New Roman"/>
          <w:szCs w:val="24"/>
        </w:rPr>
        <w:t xml:space="preserve"> </w:t>
      </w:r>
      <w:r w:rsidRPr="003A20B7">
        <w:rPr>
          <w:rFonts w:cs="Times New Roman"/>
          <w:szCs w:val="24"/>
        </w:rPr>
        <w:t>g of sodium hydroxide was added to it and dissolved in a small quantity of water and diluted to volume with water. It corresponds to 1000 mg of As per liter.</w:t>
      </w:r>
    </w:p>
    <w:p w14:paraId="52E27379" w14:textId="77777777" w:rsidR="004B10C2" w:rsidRPr="003A20B7" w:rsidRDefault="006F6C3C" w:rsidP="00392A8E">
      <w:pPr>
        <w:pStyle w:val="ListParagraph"/>
        <w:numPr>
          <w:ilvl w:val="0"/>
          <w:numId w:val="32"/>
        </w:numPr>
        <w:spacing w:after="120" w:line="360" w:lineRule="auto"/>
        <w:rPr>
          <w:rFonts w:cs="Times New Roman"/>
          <w:szCs w:val="24"/>
        </w:rPr>
      </w:pPr>
      <w:r w:rsidRPr="003A20B7">
        <w:rPr>
          <w:rFonts w:cs="Times New Roman"/>
          <w:b/>
          <w:bCs/>
          <w:szCs w:val="24"/>
        </w:rPr>
        <w:t>0.1M HCl</w:t>
      </w:r>
      <w:r w:rsidRPr="003A20B7">
        <w:rPr>
          <w:rFonts w:cs="Times New Roman"/>
          <w:b/>
          <w:szCs w:val="24"/>
        </w:rPr>
        <w:t>:</w:t>
      </w:r>
      <w:r w:rsidRPr="003A20B7">
        <w:rPr>
          <w:rFonts w:cs="Times New Roman"/>
          <w:szCs w:val="24"/>
        </w:rPr>
        <w:t xml:space="preserve"> It was prepared by dissolving 8.3 mL HCl in distilled water and diluted to 1000 mL</w:t>
      </w:r>
    </w:p>
    <w:p w14:paraId="5474D3E1" w14:textId="77777777" w:rsidR="009F48ED" w:rsidRPr="003A20B7" w:rsidRDefault="006F6C3C" w:rsidP="002416F1">
      <w:pPr>
        <w:pStyle w:val="ListParagraph"/>
        <w:numPr>
          <w:ilvl w:val="0"/>
          <w:numId w:val="32"/>
        </w:numPr>
        <w:spacing w:after="120" w:line="360" w:lineRule="auto"/>
        <w:rPr>
          <w:rFonts w:cs="Times New Roman"/>
          <w:szCs w:val="24"/>
        </w:rPr>
      </w:pPr>
      <w:r w:rsidRPr="003A20B7">
        <w:rPr>
          <w:rFonts w:cs="Times New Roman"/>
          <w:b/>
          <w:bCs/>
          <w:szCs w:val="24"/>
        </w:rPr>
        <w:t xml:space="preserve">0.1M NaOH: </w:t>
      </w:r>
      <w:r w:rsidRPr="003A20B7">
        <w:rPr>
          <w:rFonts w:cs="Times New Roman"/>
          <w:szCs w:val="24"/>
        </w:rPr>
        <w:t xml:space="preserve">It was prepared by dissolving 1g sodium hydroxide in distilled water and diluted to 250 </w:t>
      </w:r>
      <w:proofErr w:type="spellStart"/>
      <w:r w:rsidRPr="003A20B7">
        <w:rPr>
          <w:rFonts w:cs="Times New Roman"/>
          <w:szCs w:val="24"/>
        </w:rPr>
        <w:t>mL.</w:t>
      </w:r>
      <w:proofErr w:type="spellEnd"/>
    </w:p>
    <w:p w14:paraId="20F1404C" w14:textId="77777777" w:rsidR="004B10C2" w:rsidRPr="003A20B7" w:rsidRDefault="006F6C3C" w:rsidP="00764967">
      <w:pPr>
        <w:pStyle w:val="ListParagraph"/>
        <w:numPr>
          <w:ilvl w:val="0"/>
          <w:numId w:val="32"/>
        </w:numPr>
        <w:spacing w:after="120" w:line="360" w:lineRule="auto"/>
        <w:rPr>
          <w:rFonts w:cs="Times New Roman"/>
          <w:szCs w:val="24"/>
        </w:rPr>
      </w:pPr>
      <w:r w:rsidRPr="003A20B7">
        <w:rPr>
          <w:rFonts w:cs="Times New Roman"/>
          <w:b/>
          <w:bCs/>
          <w:szCs w:val="24"/>
        </w:rPr>
        <w:t>Ammonium Molybdate Solution:</w:t>
      </w:r>
      <w:r w:rsidR="00764967" w:rsidRPr="003A20B7">
        <w:rPr>
          <w:rFonts w:cs="Times New Roman"/>
          <w:b/>
          <w:bCs/>
          <w:szCs w:val="24"/>
        </w:rPr>
        <w:t xml:space="preserve"> </w:t>
      </w:r>
      <w:r w:rsidRPr="003A20B7">
        <w:rPr>
          <w:rFonts w:cs="Times New Roman"/>
          <w:szCs w:val="24"/>
        </w:rPr>
        <w:t xml:space="preserve">12.5 </w:t>
      </w:r>
      <w:r w:rsidR="00924EF1" w:rsidRPr="003A20B7">
        <w:rPr>
          <w:rFonts w:cs="Times New Roman"/>
          <w:szCs w:val="24"/>
        </w:rPr>
        <w:t>g</w:t>
      </w:r>
      <w:r w:rsidR="005E0AC5" w:rsidRPr="003A20B7">
        <w:rPr>
          <w:rFonts w:cs="Times New Roman"/>
          <w:szCs w:val="24"/>
        </w:rPr>
        <w:t xml:space="preserve"> of ammonium </w:t>
      </w:r>
      <w:proofErr w:type="spellStart"/>
      <w:r w:rsidR="005E0AC5" w:rsidRPr="003A20B7">
        <w:rPr>
          <w:rFonts w:cs="Times New Roman"/>
          <w:szCs w:val="24"/>
        </w:rPr>
        <w:t>heptamolybdate</w:t>
      </w:r>
      <w:proofErr w:type="spellEnd"/>
      <w:r w:rsidR="005E0AC5" w:rsidRPr="003A20B7">
        <w:rPr>
          <w:rFonts w:cs="Times New Roman"/>
          <w:szCs w:val="24"/>
        </w:rPr>
        <w:t xml:space="preserve">, </w:t>
      </w:r>
      <w:r w:rsidRPr="003A20B7">
        <w:rPr>
          <w:rFonts w:cs="Times New Roman"/>
          <w:szCs w:val="24"/>
        </w:rPr>
        <w:t>(NH</w:t>
      </w:r>
      <w:r w:rsidRPr="003A20B7">
        <w:rPr>
          <w:rFonts w:cs="Times New Roman"/>
          <w:szCs w:val="24"/>
          <w:vertAlign w:val="subscript"/>
        </w:rPr>
        <w:t>4</w:t>
      </w:r>
      <w:r w:rsidRPr="003A20B7">
        <w:rPr>
          <w:rFonts w:cs="Times New Roman"/>
          <w:szCs w:val="24"/>
        </w:rPr>
        <w:t>)Mo</w:t>
      </w:r>
      <w:r w:rsidRPr="003A20B7">
        <w:rPr>
          <w:rFonts w:cs="Times New Roman"/>
          <w:szCs w:val="24"/>
          <w:vertAlign w:val="subscript"/>
        </w:rPr>
        <w:t>7</w:t>
      </w:r>
      <w:r w:rsidRPr="003A20B7">
        <w:rPr>
          <w:rFonts w:cs="Times New Roman"/>
          <w:szCs w:val="24"/>
        </w:rPr>
        <w:t>O</w:t>
      </w:r>
      <w:r w:rsidRPr="003A20B7">
        <w:rPr>
          <w:rFonts w:cs="Times New Roman"/>
          <w:szCs w:val="24"/>
          <w:vertAlign w:val="subscript"/>
        </w:rPr>
        <w:t>24</w:t>
      </w:r>
      <w:r w:rsidRPr="003A20B7">
        <w:rPr>
          <w:rFonts w:cs="Times New Roman"/>
          <w:szCs w:val="24"/>
        </w:rPr>
        <w:t>.4H</w:t>
      </w:r>
      <w:r w:rsidRPr="003A20B7">
        <w:rPr>
          <w:rFonts w:cs="Times New Roman"/>
          <w:szCs w:val="24"/>
          <w:vertAlign w:val="subscript"/>
        </w:rPr>
        <w:t>2</w:t>
      </w:r>
      <w:r w:rsidR="00D83089" w:rsidRPr="003A20B7">
        <w:rPr>
          <w:rFonts w:cs="Times New Roman"/>
          <w:szCs w:val="24"/>
        </w:rPr>
        <w:t xml:space="preserve">O, LR grades, </w:t>
      </w:r>
      <w:proofErr w:type="spellStart"/>
      <w:r w:rsidR="00D83089" w:rsidRPr="003A20B7">
        <w:rPr>
          <w:rFonts w:cs="Times New Roman"/>
          <w:szCs w:val="24"/>
        </w:rPr>
        <w:t>qualigens</w:t>
      </w:r>
      <w:proofErr w:type="spellEnd"/>
      <w:r w:rsidRPr="003A20B7">
        <w:rPr>
          <w:rFonts w:cs="Times New Roman"/>
          <w:szCs w:val="24"/>
        </w:rPr>
        <w:t xml:space="preserve"> was dissolve</w:t>
      </w:r>
      <w:r w:rsidR="001577C9" w:rsidRPr="003A20B7">
        <w:rPr>
          <w:rFonts w:cs="Times New Roman"/>
          <w:szCs w:val="24"/>
        </w:rPr>
        <w:t>d in 87.5 ml of distilled water</w:t>
      </w:r>
      <w:r w:rsidRPr="003A20B7">
        <w:rPr>
          <w:rFonts w:cs="Times New Roman"/>
          <w:szCs w:val="24"/>
        </w:rPr>
        <w:t>. 140 ml of conc. H</w:t>
      </w:r>
      <w:r w:rsidRPr="003A20B7">
        <w:rPr>
          <w:rFonts w:cs="Times New Roman"/>
          <w:szCs w:val="24"/>
          <w:vertAlign w:val="subscript"/>
        </w:rPr>
        <w:t>2</w:t>
      </w:r>
      <w:r w:rsidRPr="003A20B7">
        <w:rPr>
          <w:rFonts w:cs="Times New Roman"/>
          <w:szCs w:val="24"/>
        </w:rPr>
        <w:t>SO</w:t>
      </w:r>
      <w:r w:rsidRPr="003A20B7">
        <w:rPr>
          <w:rFonts w:cs="Times New Roman"/>
          <w:szCs w:val="24"/>
          <w:vertAlign w:val="subscript"/>
        </w:rPr>
        <w:t>4</w:t>
      </w:r>
      <w:r w:rsidRPr="003A20B7">
        <w:rPr>
          <w:rFonts w:cs="Times New Roman"/>
          <w:szCs w:val="24"/>
        </w:rPr>
        <w:t xml:space="preserve"> was added to 200 ml of distilled water continuously. It was cooled and added to the ammonium molybdate solution and diluted to 500 ml. </w:t>
      </w:r>
    </w:p>
    <w:p w14:paraId="623C6A1D" w14:textId="77777777" w:rsidR="004B10C2" w:rsidRPr="003A20B7" w:rsidRDefault="006F6C3C" w:rsidP="00392A8E">
      <w:pPr>
        <w:pStyle w:val="ListParagraph"/>
        <w:numPr>
          <w:ilvl w:val="0"/>
          <w:numId w:val="32"/>
        </w:numPr>
        <w:spacing w:after="120" w:line="360" w:lineRule="auto"/>
        <w:rPr>
          <w:rFonts w:cs="Times New Roman"/>
          <w:szCs w:val="24"/>
        </w:rPr>
      </w:pPr>
      <w:r w:rsidRPr="003A20B7">
        <w:rPr>
          <w:rFonts w:cs="Times New Roman"/>
          <w:b/>
          <w:szCs w:val="24"/>
        </w:rPr>
        <w:lastRenderedPageBreak/>
        <w:t xml:space="preserve">Potassium Permanganate Solution: </w:t>
      </w:r>
      <w:r w:rsidR="00924EF1" w:rsidRPr="003A20B7">
        <w:rPr>
          <w:rFonts w:cs="Times New Roman"/>
          <w:szCs w:val="24"/>
        </w:rPr>
        <w:t>0.790 g</w:t>
      </w:r>
      <w:r w:rsidRPr="003A20B7">
        <w:rPr>
          <w:rFonts w:cs="Times New Roman"/>
          <w:szCs w:val="24"/>
        </w:rPr>
        <w:t xml:space="preserve"> of potassium permanganate (KMnO</w:t>
      </w:r>
      <w:r w:rsidRPr="003A20B7">
        <w:rPr>
          <w:rFonts w:cs="Times New Roman"/>
          <w:szCs w:val="24"/>
          <w:vertAlign w:val="subscript"/>
        </w:rPr>
        <w:t>4</w:t>
      </w:r>
      <w:r w:rsidRPr="003A20B7">
        <w:rPr>
          <w:rFonts w:cs="Times New Roman"/>
          <w:szCs w:val="24"/>
        </w:rPr>
        <w:t xml:space="preserve">, L.R. grade, </w:t>
      </w:r>
      <w:proofErr w:type="spellStart"/>
      <w:r w:rsidRPr="003A20B7">
        <w:rPr>
          <w:rFonts w:cs="Times New Roman"/>
          <w:szCs w:val="24"/>
        </w:rPr>
        <w:t>qualigens</w:t>
      </w:r>
      <w:proofErr w:type="spellEnd"/>
      <w:r w:rsidRPr="003A20B7">
        <w:rPr>
          <w:rFonts w:cs="Times New Roman"/>
          <w:szCs w:val="24"/>
        </w:rPr>
        <w:t>)</w:t>
      </w:r>
      <w:r w:rsidRPr="003A20B7">
        <w:rPr>
          <w:rFonts w:cs="Times New Roman"/>
          <w:szCs w:val="24"/>
          <w:u w:val="dotted"/>
        </w:rPr>
        <w:t xml:space="preserve"> </w:t>
      </w:r>
      <w:r w:rsidRPr="003A20B7">
        <w:rPr>
          <w:rFonts w:cs="Times New Roman"/>
          <w:szCs w:val="24"/>
        </w:rPr>
        <w:t>was weigh</w:t>
      </w:r>
      <w:r w:rsidR="003C0D39" w:rsidRPr="003A20B7">
        <w:rPr>
          <w:rFonts w:cs="Times New Roman"/>
          <w:szCs w:val="24"/>
        </w:rPr>
        <w:t>ted out accurately and</w:t>
      </w:r>
      <w:r w:rsidRPr="003A20B7">
        <w:rPr>
          <w:rFonts w:cs="Times New Roman"/>
          <w:szCs w:val="24"/>
        </w:rPr>
        <w:t xml:space="preserve"> transferred t</w:t>
      </w:r>
      <w:r w:rsidR="003C0D39" w:rsidRPr="003A20B7">
        <w:rPr>
          <w:rFonts w:cs="Times New Roman"/>
          <w:szCs w:val="24"/>
        </w:rPr>
        <w:t>o 250 ml volumetric flask, and</w:t>
      </w:r>
      <w:r w:rsidRPr="003A20B7">
        <w:rPr>
          <w:rFonts w:cs="Times New Roman"/>
          <w:szCs w:val="24"/>
        </w:rPr>
        <w:t xml:space="preserve"> volume was made up to mark. It was stored in a dark place. The strength of the solution was 0.1N. </w:t>
      </w:r>
    </w:p>
    <w:p w14:paraId="42BFD7D1" w14:textId="77777777" w:rsidR="004B10C2" w:rsidRPr="003A20B7" w:rsidRDefault="006F6C3C" w:rsidP="00392A8E">
      <w:pPr>
        <w:pStyle w:val="ListParagraph"/>
        <w:numPr>
          <w:ilvl w:val="0"/>
          <w:numId w:val="32"/>
        </w:numPr>
        <w:spacing w:after="120" w:line="360" w:lineRule="auto"/>
        <w:rPr>
          <w:rFonts w:cs="Times New Roman"/>
          <w:szCs w:val="24"/>
        </w:rPr>
      </w:pPr>
      <w:r w:rsidRPr="003A20B7">
        <w:rPr>
          <w:rFonts w:cs="Times New Roman"/>
          <w:b/>
          <w:bCs/>
          <w:szCs w:val="24"/>
        </w:rPr>
        <w:t xml:space="preserve">Hydrazine Hydrate: </w:t>
      </w:r>
      <w:r w:rsidRPr="003A20B7">
        <w:rPr>
          <w:rFonts w:cs="Times New Roman"/>
          <w:szCs w:val="24"/>
        </w:rPr>
        <w:t>2.24 ml of concentrated hydrazine hydrate was diluted up to mark in a 100 ml volumetric flask. The final concentration was 0.5M.</w:t>
      </w:r>
    </w:p>
    <w:p w14:paraId="7A3DB287" w14:textId="77777777" w:rsidR="004B10C2" w:rsidRPr="003A20B7" w:rsidRDefault="004B10C2" w:rsidP="00392A8E">
      <w:pPr>
        <w:spacing w:after="120"/>
        <w:rPr>
          <w:rFonts w:cs="Times New Roman"/>
          <w:szCs w:val="24"/>
        </w:rPr>
      </w:pPr>
    </w:p>
    <w:p w14:paraId="2BF6F163" w14:textId="00607A00" w:rsidR="004B10C2" w:rsidRPr="003A20B7" w:rsidRDefault="006F6C3C" w:rsidP="00392A8E">
      <w:pPr>
        <w:pStyle w:val="Heading2"/>
        <w:spacing w:before="0" w:after="120"/>
        <w:ind w:left="1296"/>
        <w:rPr>
          <w:rFonts w:eastAsiaTheme="minorEastAsia"/>
          <w:lang w:eastAsia="ko-KR"/>
        </w:rPr>
      </w:pPr>
      <w:bookmarkStart w:id="169" w:name="_Toc47879689"/>
      <w:r w:rsidRPr="003A20B7">
        <w:rPr>
          <w:rFonts w:eastAsiaTheme="minorEastAsia"/>
          <w:lang w:eastAsia="ko-KR"/>
        </w:rPr>
        <w:t>Preparation of Activated Carbon</w:t>
      </w:r>
      <w:bookmarkEnd w:id="164"/>
      <w:bookmarkEnd w:id="169"/>
    </w:p>
    <w:p w14:paraId="3B971EAF" w14:textId="77777777" w:rsidR="004B10C2" w:rsidRPr="003A20B7" w:rsidRDefault="006F6C3C" w:rsidP="00392A8E">
      <w:pPr>
        <w:spacing w:after="120"/>
        <w:rPr>
          <w:rStyle w:val="Emphasis"/>
          <w:rFonts w:cs="Times New Roman"/>
          <w:bCs/>
          <w:i w:val="0"/>
          <w:iCs w:val="0"/>
          <w:color w:val="000000"/>
          <w:szCs w:val="24"/>
          <w:shd w:val="clear" w:color="auto" w:fill="FFFFFF"/>
        </w:rPr>
      </w:pPr>
      <w:r w:rsidRPr="003A20B7">
        <w:rPr>
          <w:rFonts w:cs="Times New Roman"/>
          <w:szCs w:val="24"/>
        </w:rPr>
        <w:t>Giant Reed dried canes were crushed and made fine powder. About 10</w:t>
      </w:r>
      <w:r w:rsidR="00924EF1" w:rsidRPr="003A20B7">
        <w:rPr>
          <w:rFonts w:cs="Times New Roman"/>
          <w:szCs w:val="24"/>
        </w:rPr>
        <w:t xml:space="preserve"> g</w:t>
      </w:r>
      <w:r w:rsidRPr="003A20B7">
        <w:rPr>
          <w:rFonts w:cs="Times New Roman"/>
          <w:szCs w:val="24"/>
        </w:rPr>
        <w:t xml:space="preserve"> of powder was separately mixed with ZnCl</w:t>
      </w:r>
      <w:r w:rsidRPr="003A20B7">
        <w:rPr>
          <w:rFonts w:cs="Times New Roman"/>
          <w:szCs w:val="24"/>
          <w:vertAlign w:val="subscript"/>
        </w:rPr>
        <w:t>2</w:t>
      </w:r>
      <w:r w:rsidRPr="003A20B7">
        <w:rPr>
          <w:rFonts w:cs="Times New Roman"/>
          <w:szCs w:val="24"/>
        </w:rPr>
        <w:t xml:space="preserve"> in the ratio of 1:1 by weight and sufficient distilled water was added. Then, the mixture was stirred with a glass rod at 70</w:t>
      </w:r>
      <w:r w:rsidRPr="003A20B7">
        <w:rPr>
          <w:rFonts w:cs="Times New Roman"/>
          <w:szCs w:val="24"/>
          <w:vertAlign w:val="superscript"/>
        </w:rPr>
        <w:t>o</w:t>
      </w:r>
      <w:r w:rsidRPr="003A20B7">
        <w:rPr>
          <w:rFonts w:cs="Times New Roman"/>
          <w:szCs w:val="24"/>
        </w:rPr>
        <w:t xml:space="preserve">C until completely dried and for 24 </w:t>
      </w:r>
      <w:proofErr w:type="spellStart"/>
      <w:r w:rsidRPr="003A20B7">
        <w:rPr>
          <w:rFonts w:cs="Times New Roman"/>
          <w:szCs w:val="24"/>
        </w:rPr>
        <w:t>hrs</w:t>
      </w:r>
      <w:proofErr w:type="spellEnd"/>
      <w:r w:rsidRPr="003A20B7">
        <w:rPr>
          <w:rFonts w:cs="Times New Roman"/>
          <w:szCs w:val="24"/>
        </w:rPr>
        <w:t xml:space="preserve"> sample was dried in an oven at 110°C. After drying, the sample was kept in a horizontal tubular furnace and carbonized at 500°C under a continuous nitrogen flow of nitrogen for 3 hrs. Afterward, AC was washed repeatedly with warm distilled water </w:t>
      </w:r>
      <w:r w:rsidRPr="003A20B7">
        <w:rPr>
          <w:rFonts w:cs="Times New Roman"/>
          <w:color w:val="222222"/>
          <w:szCs w:val="24"/>
          <w:shd w:val="clear" w:color="auto" w:fill="FFFFFF"/>
        </w:rPr>
        <w:t>until</w:t>
      </w:r>
      <w:r w:rsidRPr="003A20B7">
        <w:rPr>
          <w:rStyle w:val="apple-converted-space"/>
          <w:rFonts w:cs="Times New Roman"/>
          <w:color w:val="222222"/>
          <w:szCs w:val="24"/>
          <w:shd w:val="clear" w:color="auto" w:fill="FFFFFF"/>
        </w:rPr>
        <w:t> </w:t>
      </w:r>
      <w:r w:rsidRPr="003A20B7">
        <w:rPr>
          <w:rStyle w:val="Emphasis"/>
          <w:rFonts w:cs="Times New Roman"/>
          <w:bCs/>
          <w:i w:val="0"/>
          <w:iCs w:val="0"/>
          <w:color w:val="000000"/>
          <w:szCs w:val="24"/>
          <w:shd w:val="clear" w:color="auto" w:fill="FFFFFF"/>
        </w:rPr>
        <w:t>the pH became neutral. So, the obtained wet AC was dried at 110</w:t>
      </w:r>
      <w:r w:rsidRPr="003A20B7">
        <w:rPr>
          <w:rFonts w:cs="Times New Roman"/>
          <w:i/>
          <w:iCs/>
          <w:szCs w:val="24"/>
        </w:rPr>
        <w:t>°</w:t>
      </w:r>
      <w:r w:rsidRPr="003A20B7">
        <w:rPr>
          <w:rFonts w:cs="Times New Roman"/>
          <w:iCs/>
          <w:szCs w:val="24"/>
        </w:rPr>
        <w:t>C</w:t>
      </w:r>
      <w:r w:rsidRPr="003A20B7">
        <w:rPr>
          <w:rFonts w:cs="Times New Roman"/>
          <w:i/>
          <w:iCs/>
          <w:szCs w:val="24"/>
        </w:rPr>
        <w:t xml:space="preserve"> </w:t>
      </w:r>
      <w:r w:rsidRPr="003A20B7">
        <w:rPr>
          <w:rStyle w:val="Emphasis"/>
          <w:rFonts w:cs="Times New Roman"/>
          <w:bCs/>
          <w:i w:val="0"/>
          <w:iCs w:val="0"/>
          <w:color w:val="000000"/>
          <w:szCs w:val="24"/>
          <w:shd w:val="clear" w:color="auto" w:fill="FFFFFF"/>
        </w:rPr>
        <w:t>for further use.</w:t>
      </w:r>
    </w:p>
    <w:p w14:paraId="2F80F080" w14:textId="77777777" w:rsidR="00B201EF" w:rsidRPr="003A20B7" w:rsidRDefault="00B201EF" w:rsidP="00392A8E">
      <w:pPr>
        <w:spacing w:after="120"/>
        <w:rPr>
          <w:rFonts w:cs="Times New Roman"/>
          <w:szCs w:val="24"/>
        </w:rPr>
      </w:pPr>
    </w:p>
    <w:p w14:paraId="00971893" w14:textId="77777777" w:rsidR="004B10C2" w:rsidRPr="003A20B7" w:rsidRDefault="006F6C3C" w:rsidP="00392A8E">
      <w:pPr>
        <w:pStyle w:val="Heading2"/>
        <w:spacing w:before="0" w:after="120"/>
        <w:ind w:left="720" w:firstLine="0"/>
      </w:pPr>
      <w:bookmarkStart w:id="170" w:name="_Toc44512471"/>
      <w:bookmarkStart w:id="171" w:name="_Toc47879690"/>
      <w:r w:rsidRPr="003A20B7">
        <w:t>Preparation of Carbon Composite (</w:t>
      </w:r>
      <w:r w:rsidR="00591C03" w:rsidRPr="003A20B7">
        <w:rPr>
          <w:rFonts w:eastAsiaTheme="minorEastAsia"/>
          <w:lang w:eastAsia="ko-KR"/>
        </w:rPr>
        <w:t>iron oxide</w:t>
      </w:r>
      <w:r w:rsidRPr="003A20B7">
        <w:rPr>
          <w:rFonts w:eastAsiaTheme="minorEastAsia"/>
          <w:lang w:eastAsia="ko-KR"/>
        </w:rPr>
        <w:t>/ AC composite)</w:t>
      </w:r>
      <w:bookmarkEnd w:id="170"/>
      <w:bookmarkEnd w:id="171"/>
    </w:p>
    <w:p w14:paraId="3F966A1D" w14:textId="77777777" w:rsidR="004B10C2" w:rsidRPr="003A20B7" w:rsidRDefault="006F6C3C" w:rsidP="00392A8E">
      <w:pPr>
        <w:spacing w:after="120"/>
        <w:rPr>
          <w:rFonts w:cs="Times New Roman"/>
          <w:szCs w:val="24"/>
        </w:rPr>
      </w:pPr>
      <w:r w:rsidRPr="003A20B7">
        <w:rPr>
          <w:rFonts w:eastAsiaTheme="minorEastAsia" w:cs="Times New Roman"/>
          <w:szCs w:val="24"/>
          <w:lang w:eastAsia="ko-KR"/>
        </w:rPr>
        <w:t>The</w:t>
      </w:r>
      <w:r w:rsidR="008F44BC" w:rsidRPr="003A20B7">
        <w:rPr>
          <w:rFonts w:eastAsiaTheme="minorEastAsia" w:cs="Times New Roman"/>
          <w:szCs w:val="24"/>
          <w:lang w:eastAsia="ko-KR"/>
        </w:rPr>
        <w:t xml:space="preserve"> hydrothermal process was followed for the preparation of </w:t>
      </w:r>
      <w:r w:rsidR="00A948D2" w:rsidRPr="003A20B7">
        <w:rPr>
          <w:rFonts w:eastAsiaTheme="minorEastAsia" w:cs="Times New Roman"/>
          <w:szCs w:val="24"/>
          <w:lang w:eastAsia="ko-KR"/>
        </w:rPr>
        <w:t>activated carbon</w:t>
      </w:r>
      <w:r w:rsidR="005D18AD" w:rsidRPr="003A20B7">
        <w:rPr>
          <w:rFonts w:eastAsiaTheme="minorEastAsia" w:cs="Times New Roman"/>
          <w:szCs w:val="24"/>
          <w:lang w:eastAsia="ko-KR"/>
        </w:rPr>
        <w:t xml:space="preserve"> </w:t>
      </w:r>
      <w:r w:rsidR="008F44BC" w:rsidRPr="003A20B7">
        <w:rPr>
          <w:rFonts w:eastAsiaTheme="minorEastAsia" w:cs="Times New Roman"/>
          <w:szCs w:val="24"/>
          <w:lang w:eastAsia="ko-KR"/>
        </w:rPr>
        <w:t xml:space="preserve">composite for arsenic removal. </w:t>
      </w:r>
      <w:r w:rsidR="008F44BC" w:rsidRPr="003A20B7">
        <w:rPr>
          <w:rFonts w:cs="Times New Roman"/>
          <w:szCs w:val="24"/>
        </w:rPr>
        <w:t>The sample was prepared by dissolving 800mg FeCl</w:t>
      </w:r>
      <w:r w:rsidR="008F44BC" w:rsidRPr="003A20B7">
        <w:rPr>
          <w:rFonts w:cs="Times New Roman"/>
          <w:szCs w:val="24"/>
          <w:vertAlign w:val="subscript"/>
        </w:rPr>
        <w:t>3.</w:t>
      </w:r>
      <w:r w:rsidR="008F44BC" w:rsidRPr="003A20B7">
        <w:rPr>
          <w:rFonts w:cs="Times New Roman"/>
          <w:szCs w:val="24"/>
        </w:rPr>
        <w:t>6H</w:t>
      </w:r>
      <w:r w:rsidR="008F44BC" w:rsidRPr="003A20B7">
        <w:rPr>
          <w:rFonts w:cs="Times New Roman"/>
          <w:szCs w:val="24"/>
          <w:vertAlign w:val="subscript"/>
        </w:rPr>
        <w:t>2</w:t>
      </w:r>
      <w:r w:rsidR="008F44BC" w:rsidRPr="003A20B7">
        <w:rPr>
          <w:rFonts w:cs="Times New Roman"/>
          <w:szCs w:val="24"/>
        </w:rPr>
        <w:t>O and 20</w:t>
      </w:r>
      <w:r w:rsidR="00924EF1" w:rsidRPr="003A20B7">
        <w:rPr>
          <w:rFonts w:cs="Times New Roman"/>
          <w:szCs w:val="24"/>
        </w:rPr>
        <w:t xml:space="preserve"> </w:t>
      </w:r>
      <w:r w:rsidR="008F44BC" w:rsidRPr="003A20B7">
        <w:rPr>
          <w:rFonts w:cs="Times New Roman"/>
          <w:szCs w:val="24"/>
        </w:rPr>
        <w:t>mg of PVP in 40</w:t>
      </w:r>
      <w:r w:rsidR="00924EF1" w:rsidRPr="003A20B7">
        <w:rPr>
          <w:rFonts w:cs="Times New Roman"/>
          <w:szCs w:val="24"/>
        </w:rPr>
        <w:t xml:space="preserve"> </w:t>
      </w:r>
      <w:r w:rsidR="008F44BC" w:rsidRPr="003A20B7">
        <w:rPr>
          <w:rFonts w:cs="Times New Roman"/>
          <w:szCs w:val="24"/>
        </w:rPr>
        <w:t>ml of distilled water and 2 ml of ammonia solution was added to this solution with constant stirring for 45 minutes using a magnetic stirrer. The solution containing 100 mg of AC in 20 ml of distilled water and 10</w:t>
      </w:r>
      <w:r w:rsidR="00CA364D" w:rsidRPr="003A20B7">
        <w:rPr>
          <w:rFonts w:cs="Times New Roman"/>
          <w:szCs w:val="24"/>
        </w:rPr>
        <w:t xml:space="preserve"> </w:t>
      </w:r>
      <w:r w:rsidR="008F44BC" w:rsidRPr="003A20B7">
        <w:rPr>
          <w:rFonts w:cs="Times New Roman"/>
          <w:szCs w:val="24"/>
        </w:rPr>
        <w:t>ml of ethanol was added to the former solution. The mixture was then transferred to the autoclave for hydrother</w:t>
      </w:r>
      <w:r w:rsidR="00924EF1" w:rsidRPr="003A20B7">
        <w:rPr>
          <w:rFonts w:cs="Times New Roman"/>
          <w:szCs w:val="24"/>
        </w:rPr>
        <w:t>mal treatment at 130°C for 3 h</w:t>
      </w:r>
      <w:r w:rsidR="008F44BC" w:rsidRPr="003A20B7">
        <w:rPr>
          <w:rFonts w:cs="Times New Roman"/>
          <w:szCs w:val="24"/>
        </w:rPr>
        <w:t xml:space="preserve">rs. After cooling at room temperature, the obtained product was filtered and washed repeatedly with distilled water and ethanol. So the </w:t>
      </w:r>
      <w:r w:rsidR="00591C03" w:rsidRPr="003A20B7">
        <w:rPr>
          <w:rFonts w:cs="Times New Roman"/>
          <w:szCs w:val="24"/>
        </w:rPr>
        <w:t xml:space="preserve">composite </w:t>
      </w:r>
      <w:r w:rsidR="00D9623C" w:rsidRPr="003A20B7">
        <w:rPr>
          <w:rFonts w:cs="Times New Roman"/>
          <w:szCs w:val="24"/>
        </w:rPr>
        <w:t xml:space="preserve">adsorbent </w:t>
      </w:r>
      <w:r w:rsidR="008F44BC" w:rsidRPr="003A20B7">
        <w:rPr>
          <w:rFonts w:cs="Times New Roman"/>
          <w:szCs w:val="24"/>
        </w:rPr>
        <w:t>was then dri</w:t>
      </w:r>
      <w:r w:rsidR="00924EF1" w:rsidRPr="003A20B7">
        <w:rPr>
          <w:rFonts w:cs="Times New Roman"/>
          <w:szCs w:val="24"/>
        </w:rPr>
        <w:t xml:space="preserve">ed in an oven at 30°C for 12 </w:t>
      </w:r>
      <w:proofErr w:type="spellStart"/>
      <w:r w:rsidR="00924EF1" w:rsidRPr="003A20B7">
        <w:rPr>
          <w:rFonts w:cs="Times New Roman"/>
          <w:szCs w:val="24"/>
        </w:rPr>
        <w:t>hrs</w:t>
      </w:r>
      <w:proofErr w:type="spellEnd"/>
      <w:r w:rsidR="00924EF1" w:rsidRPr="003A20B7">
        <w:rPr>
          <w:rFonts w:cs="Times New Roman"/>
          <w:szCs w:val="24"/>
        </w:rPr>
        <w:t xml:space="preserve"> and 80°C for 6 </w:t>
      </w:r>
      <w:proofErr w:type="spellStart"/>
      <w:r w:rsidR="00924EF1" w:rsidRPr="003A20B7">
        <w:rPr>
          <w:rFonts w:cs="Times New Roman"/>
          <w:szCs w:val="24"/>
        </w:rPr>
        <w:t>h</w:t>
      </w:r>
      <w:r w:rsidR="008F44BC" w:rsidRPr="003A20B7">
        <w:rPr>
          <w:rFonts w:cs="Times New Roman"/>
          <w:szCs w:val="24"/>
        </w:rPr>
        <w:t>rs</w:t>
      </w:r>
      <w:proofErr w:type="spellEnd"/>
      <w:r w:rsidR="008F44BC" w:rsidRPr="003A20B7">
        <w:rPr>
          <w:rFonts w:cs="Times New Roman"/>
          <w:szCs w:val="24"/>
        </w:rPr>
        <w:t xml:space="preserve"> afterward. Now dried product was stored finally for further usage.</w:t>
      </w:r>
      <w:bookmarkStart w:id="172" w:name="_Toc44512472"/>
    </w:p>
    <w:p w14:paraId="0871A28C" w14:textId="77777777" w:rsidR="002416F1" w:rsidRPr="003A20B7" w:rsidRDefault="002416F1" w:rsidP="00392A8E">
      <w:pPr>
        <w:spacing w:after="120"/>
        <w:rPr>
          <w:rFonts w:cs="Times New Roman"/>
          <w:szCs w:val="24"/>
        </w:rPr>
      </w:pPr>
    </w:p>
    <w:p w14:paraId="0A7582CB" w14:textId="77777777" w:rsidR="004B10C2" w:rsidRPr="003A20B7" w:rsidRDefault="006F6C3C" w:rsidP="00392A8E">
      <w:pPr>
        <w:pStyle w:val="Heading2"/>
        <w:spacing w:before="0" w:after="120"/>
        <w:ind w:left="720" w:firstLine="0"/>
      </w:pPr>
      <w:bookmarkStart w:id="173" w:name="_Toc47879691"/>
      <w:r w:rsidRPr="003A20B7">
        <w:lastRenderedPageBreak/>
        <w:t>Characterization</w:t>
      </w:r>
      <w:bookmarkEnd w:id="172"/>
      <w:bookmarkEnd w:id="173"/>
    </w:p>
    <w:p w14:paraId="5927667C" w14:textId="77777777" w:rsidR="004B10C2" w:rsidRPr="003A20B7" w:rsidRDefault="006F6C3C" w:rsidP="00392A8E">
      <w:pPr>
        <w:spacing w:after="120"/>
        <w:rPr>
          <w:rFonts w:cs="Times New Roman"/>
          <w:szCs w:val="24"/>
        </w:rPr>
      </w:pPr>
      <w:r w:rsidRPr="003A20B7">
        <w:rPr>
          <w:rFonts w:cs="Times New Roman"/>
          <w:szCs w:val="24"/>
        </w:rPr>
        <w:t xml:space="preserve">The surface morphology of activated carbon and as-synthesized </w:t>
      </w:r>
      <w:r w:rsidR="00591C03" w:rsidRPr="003A20B7">
        <w:rPr>
          <w:rFonts w:cs="Times New Roman"/>
          <w:szCs w:val="24"/>
        </w:rPr>
        <w:t>composite</w:t>
      </w:r>
      <w:r w:rsidR="00D9623C" w:rsidRPr="003A20B7">
        <w:rPr>
          <w:rFonts w:cs="Times New Roman"/>
          <w:szCs w:val="24"/>
        </w:rPr>
        <w:t xml:space="preserve"> adsorbent</w:t>
      </w:r>
      <w:r w:rsidRPr="003A20B7">
        <w:rPr>
          <w:rFonts w:cs="Times New Roman"/>
          <w:szCs w:val="24"/>
        </w:rPr>
        <w:t xml:space="preserve"> were studied by </w:t>
      </w:r>
      <w:bookmarkStart w:id="174" w:name="_Hlk505852926"/>
      <w:r w:rsidRPr="003A20B7">
        <w:rPr>
          <w:rFonts w:cs="Times New Roman"/>
          <w:szCs w:val="24"/>
        </w:rPr>
        <w:t xml:space="preserve">scanning electron microscopy </w:t>
      </w:r>
      <w:bookmarkEnd w:id="174"/>
      <w:r w:rsidRPr="003A20B7">
        <w:rPr>
          <w:rFonts w:cs="Times New Roman"/>
          <w:szCs w:val="24"/>
        </w:rPr>
        <w:t>(</w:t>
      </w:r>
      <w:bookmarkStart w:id="175" w:name="_Hlk505852913"/>
      <w:r w:rsidRPr="003A20B7">
        <w:rPr>
          <w:rFonts w:cs="Times New Roman"/>
          <w:szCs w:val="24"/>
        </w:rPr>
        <w:t>FE-SEM</w:t>
      </w:r>
      <w:bookmarkEnd w:id="175"/>
      <w:r w:rsidRPr="003A20B7">
        <w:rPr>
          <w:rFonts w:cs="Times New Roman"/>
          <w:szCs w:val="24"/>
        </w:rPr>
        <w:t xml:space="preserve">, S-7400, Hitachi, Japan) and </w:t>
      </w:r>
      <w:bookmarkStart w:id="176" w:name="_Hlk505852946"/>
      <w:r w:rsidRPr="003A20B7">
        <w:rPr>
          <w:rFonts w:cs="Times New Roman"/>
          <w:szCs w:val="24"/>
        </w:rPr>
        <w:t xml:space="preserve">Energy Dispersive X-ray analysis </w:t>
      </w:r>
      <w:bookmarkEnd w:id="176"/>
      <w:r w:rsidRPr="003A20B7">
        <w:rPr>
          <w:rFonts w:cs="Times New Roman"/>
          <w:szCs w:val="24"/>
        </w:rPr>
        <w:t>(</w:t>
      </w:r>
      <w:bookmarkStart w:id="177" w:name="_Hlk505852936"/>
      <w:r w:rsidRPr="003A20B7">
        <w:rPr>
          <w:rFonts w:cs="Times New Roman"/>
          <w:szCs w:val="24"/>
        </w:rPr>
        <w:t>EDX</w:t>
      </w:r>
      <w:bookmarkEnd w:id="177"/>
      <w:r w:rsidRPr="003A20B7">
        <w:rPr>
          <w:rFonts w:cs="Times New Roman"/>
          <w:szCs w:val="24"/>
        </w:rPr>
        <w:t xml:space="preserve">) was also performed using SEM. </w:t>
      </w:r>
    </w:p>
    <w:p w14:paraId="57937A7D" w14:textId="77777777" w:rsidR="004B10C2" w:rsidRPr="003A20B7" w:rsidRDefault="006F6C3C" w:rsidP="00392A8E">
      <w:pPr>
        <w:spacing w:after="120"/>
        <w:rPr>
          <w:rFonts w:cs="Times New Roman"/>
          <w:szCs w:val="24"/>
        </w:rPr>
      </w:pPr>
      <w:r w:rsidRPr="003A20B7">
        <w:rPr>
          <w:rFonts w:cs="Times New Roman"/>
          <w:b/>
          <w:szCs w:val="24"/>
        </w:rPr>
        <w:t xml:space="preserve">SEM image/EDX </w:t>
      </w:r>
    </w:p>
    <w:p w14:paraId="4FCEE646" w14:textId="77777777" w:rsidR="004B10C2" w:rsidRPr="003A20B7" w:rsidRDefault="006F6C3C" w:rsidP="00392A8E">
      <w:pPr>
        <w:spacing w:after="120"/>
        <w:rPr>
          <w:rFonts w:cs="Times New Roman"/>
          <w:szCs w:val="24"/>
        </w:rPr>
      </w:pPr>
      <w:r w:rsidRPr="003A20B7">
        <w:rPr>
          <w:rFonts w:cs="Times New Roman"/>
          <w:szCs w:val="24"/>
        </w:rPr>
        <w:t>T</w:t>
      </w:r>
      <w:r w:rsidR="00591C03" w:rsidRPr="003A20B7">
        <w:rPr>
          <w:rFonts w:cs="Times New Roman"/>
          <w:szCs w:val="24"/>
        </w:rPr>
        <w:t>he surface morphology of the AC and the composite</w:t>
      </w:r>
      <w:r w:rsidRPr="003A20B7">
        <w:rPr>
          <w:rFonts w:cs="Times New Roman"/>
          <w:szCs w:val="24"/>
        </w:rPr>
        <w:t xml:space="preserve"> </w:t>
      </w:r>
      <w:r w:rsidR="00D9623C" w:rsidRPr="003A20B7">
        <w:rPr>
          <w:rFonts w:cs="Times New Roman"/>
          <w:szCs w:val="24"/>
        </w:rPr>
        <w:t xml:space="preserve">adsorbent </w:t>
      </w:r>
      <w:r w:rsidRPr="003A20B7">
        <w:rPr>
          <w:rFonts w:cs="Times New Roman"/>
          <w:szCs w:val="24"/>
        </w:rPr>
        <w:t>was analyzed by scanning electron microscopy (SEM). For the SEM image, a double-sided sticky carbon tape was used and fixed to a flat sample holder. A small amount of the powder was put onto the tape, and the tilted sample holder tapped onto a surface to drop off the excess powder. The images were recorded in U-8000, Hitachi Co. Ltd. Japan at 5kV.</w:t>
      </w:r>
    </w:p>
    <w:p w14:paraId="4F64F59A" w14:textId="77777777" w:rsidR="002416F1" w:rsidRPr="003A20B7" w:rsidRDefault="002416F1" w:rsidP="00392A8E">
      <w:pPr>
        <w:spacing w:after="120"/>
        <w:rPr>
          <w:rFonts w:cs="Times New Roman"/>
          <w:szCs w:val="24"/>
        </w:rPr>
      </w:pPr>
    </w:p>
    <w:p w14:paraId="6F2EFD8B" w14:textId="77777777" w:rsidR="004B10C2" w:rsidRPr="003A20B7" w:rsidRDefault="006F6C3C" w:rsidP="00392A8E">
      <w:pPr>
        <w:pStyle w:val="Heading2"/>
        <w:spacing w:before="0" w:after="120"/>
        <w:ind w:left="720" w:firstLine="0"/>
      </w:pPr>
      <w:bookmarkStart w:id="178" w:name="_Toc44512474"/>
      <w:bookmarkStart w:id="179" w:name="_Toc47879692"/>
      <w:r w:rsidRPr="003A20B7">
        <w:t>Arsenic Adsorption Test</w:t>
      </w:r>
      <w:bookmarkEnd w:id="178"/>
      <w:bookmarkEnd w:id="179"/>
    </w:p>
    <w:p w14:paraId="78C1AD36" w14:textId="77777777" w:rsidR="005E0AC5" w:rsidRPr="003A20B7" w:rsidRDefault="006F6C3C" w:rsidP="00392A8E">
      <w:pPr>
        <w:spacing w:after="120"/>
        <w:rPr>
          <w:rFonts w:cs="Times New Roman"/>
          <w:szCs w:val="24"/>
        </w:rPr>
      </w:pPr>
      <w:r w:rsidRPr="003A20B7">
        <w:rPr>
          <w:rFonts w:cs="Times New Roman"/>
          <w:szCs w:val="24"/>
        </w:rPr>
        <w:t xml:space="preserve">The arsenic concentration present in sample water was determined by Molybdenum blue Method. When arsenic as arsenate is treated with ammonium molybdate solution and the resulting hetero </w:t>
      </w:r>
      <w:proofErr w:type="spellStart"/>
      <w:r w:rsidRPr="003A20B7">
        <w:rPr>
          <w:rFonts w:cs="Times New Roman"/>
          <w:szCs w:val="24"/>
        </w:rPr>
        <w:t>polymolybdo</w:t>
      </w:r>
      <w:proofErr w:type="spellEnd"/>
      <w:r w:rsidRPr="003A20B7">
        <w:rPr>
          <w:rFonts w:cs="Times New Roman"/>
          <w:szCs w:val="24"/>
        </w:rPr>
        <w:t xml:space="preserve"> arsenate (arsenic molybdate) is reduced with hydrazinium sulfate, a blue soluble complex 'molybdenum blue' is formed. The stable blue color has maximum adsorption at about 840 nm and shows no appreciable change in 24 hr.</w:t>
      </w:r>
      <w:r w:rsidR="00AE1E82" w:rsidRPr="003A20B7">
        <w:rPr>
          <w:rFonts w:cs="Times New Roman"/>
          <w:szCs w:val="24"/>
        </w:rPr>
        <w:t xml:space="preserve"> </w:t>
      </w:r>
    </w:p>
    <w:p w14:paraId="391EEA3A" w14:textId="77777777" w:rsidR="004B10C2" w:rsidRPr="003A20B7" w:rsidRDefault="006F6C3C" w:rsidP="00392A8E">
      <w:pPr>
        <w:spacing w:after="120"/>
        <w:rPr>
          <w:rFonts w:cs="Times New Roman"/>
          <w:szCs w:val="24"/>
        </w:rPr>
      </w:pPr>
      <w:r w:rsidRPr="003A20B7">
        <w:rPr>
          <w:rFonts w:cs="Times New Roman"/>
          <w:szCs w:val="24"/>
        </w:rPr>
        <w:t>For the calibration curve, a standard solution of the arsenic solution of 1</w:t>
      </w:r>
      <w:r w:rsidR="00CE3339" w:rsidRPr="003A20B7">
        <w:rPr>
          <w:rFonts w:cs="Times New Roman"/>
          <w:szCs w:val="24"/>
        </w:rPr>
        <w:t xml:space="preserve">mg/L, 2 mg/L, 3 mg/L, and 4 mg/L </w:t>
      </w:r>
      <w:r w:rsidRPr="003A20B7">
        <w:rPr>
          <w:rFonts w:cs="Times New Roman"/>
          <w:szCs w:val="24"/>
        </w:rPr>
        <w:t xml:space="preserve">was prepared. The </w:t>
      </w:r>
      <w:r w:rsidR="00CE3339" w:rsidRPr="003A20B7">
        <w:rPr>
          <w:rFonts w:cs="Times New Roman"/>
          <w:szCs w:val="24"/>
        </w:rPr>
        <w:t>prepared standard solutions</w:t>
      </w:r>
      <w:r w:rsidRPr="003A20B7">
        <w:rPr>
          <w:rFonts w:cs="Times New Roman"/>
          <w:szCs w:val="24"/>
        </w:rPr>
        <w:t xml:space="preserve"> transferred into 25 mL volumetric flasks. To each flask, 4.5 ml </w:t>
      </w:r>
      <w:proofErr w:type="spellStart"/>
      <w:r w:rsidRPr="003A20B7">
        <w:rPr>
          <w:rFonts w:cs="Times New Roman"/>
          <w:szCs w:val="24"/>
        </w:rPr>
        <w:t>sulphuric</w:t>
      </w:r>
      <w:proofErr w:type="spellEnd"/>
      <w:r w:rsidRPr="003A20B7">
        <w:rPr>
          <w:rFonts w:cs="Times New Roman"/>
          <w:szCs w:val="24"/>
        </w:rPr>
        <w:t xml:space="preserve"> acid (1.5N), 3 drops (from 1 mL pipette) of potassium permanganate (0.1N), 3 mL ammonium molybdate (0.5%), and 3 mL of hydrazine hydrate (0.5M) solutions were added. Then the volume was made up to the mark by adding distilled water. For maximum complex formation, the above solutions were left for 20 minutes at room temperature. The absorbance of each solution was measured at 840 nm against a blank solution by spectrophotometer. </w:t>
      </w:r>
    </w:p>
    <w:p w14:paraId="720C856A" w14:textId="77777777" w:rsidR="002416F1" w:rsidRPr="003A20B7" w:rsidRDefault="002416F1" w:rsidP="00392A8E">
      <w:pPr>
        <w:spacing w:after="120"/>
        <w:rPr>
          <w:rFonts w:cs="Times New Roman"/>
          <w:szCs w:val="24"/>
        </w:rPr>
      </w:pPr>
    </w:p>
    <w:p w14:paraId="6567253F" w14:textId="77777777" w:rsidR="004B10C2" w:rsidRPr="003A20B7" w:rsidRDefault="006F6C3C" w:rsidP="00392A8E">
      <w:pPr>
        <w:pStyle w:val="Heading2"/>
        <w:spacing w:before="0" w:after="120"/>
        <w:ind w:firstLine="144"/>
      </w:pPr>
      <w:bookmarkStart w:id="180" w:name="_Toc47879693"/>
      <w:r w:rsidRPr="003A20B7">
        <w:lastRenderedPageBreak/>
        <w:t>Adsorption experiment</w:t>
      </w:r>
      <w:bookmarkEnd w:id="180"/>
    </w:p>
    <w:p w14:paraId="410CD7E6" w14:textId="77777777" w:rsidR="004B10C2" w:rsidRPr="003A20B7" w:rsidRDefault="006F6C3C" w:rsidP="00392A8E">
      <w:pPr>
        <w:pStyle w:val="Heading3"/>
        <w:spacing w:before="0" w:after="120"/>
        <w:ind w:firstLine="0"/>
      </w:pPr>
      <w:bookmarkStart w:id="181" w:name="_Toc47879694"/>
      <w:r w:rsidRPr="003A20B7">
        <w:t xml:space="preserve">Removal of Arsenic by adsorption (Batch adsorption </w:t>
      </w:r>
      <w:r w:rsidR="00C108B0" w:rsidRPr="003A20B7">
        <w:t>study</w:t>
      </w:r>
      <w:r w:rsidRPr="003A20B7">
        <w:t>)</w:t>
      </w:r>
      <w:bookmarkEnd w:id="181"/>
      <w:r w:rsidRPr="003A20B7">
        <w:t xml:space="preserve"> </w:t>
      </w:r>
    </w:p>
    <w:p w14:paraId="24C36F9E" w14:textId="5496D44B" w:rsidR="004B10C2" w:rsidRPr="003A20B7" w:rsidRDefault="006F6C3C" w:rsidP="00392A8E">
      <w:pPr>
        <w:spacing w:after="120"/>
        <w:rPr>
          <w:rFonts w:cs="Times New Roman"/>
          <w:szCs w:val="24"/>
        </w:rPr>
      </w:pPr>
      <w:r w:rsidRPr="003A20B7">
        <w:rPr>
          <w:rFonts w:cs="Times New Roman"/>
          <w:szCs w:val="24"/>
        </w:rPr>
        <w:t>The adsorption experiments were performed by the batch method. In this method</w:t>
      </w:r>
      <w:r w:rsidR="008B0135" w:rsidRPr="003A20B7">
        <w:rPr>
          <w:rFonts w:cs="Times New Roman"/>
          <w:szCs w:val="24"/>
        </w:rPr>
        <w:t>,</w:t>
      </w:r>
      <w:r w:rsidRPr="003A20B7">
        <w:rPr>
          <w:rFonts w:cs="Times New Roman"/>
          <w:szCs w:val="24"/>
        </w:rPr>
        <w:t xml:space="preserve"> 0.045 g of composite adsorbent was transferred in 25 mL synthetic water </w:t>
      </w:r>
      <w:r w:rsidR="00CA364D" w:rsidRPr="003A20B7">
        <w:rPr>
          <w:rFonts w:cs="Times New Roman"/>
          <w:szCs w:val="24"/>
        </w:rPr>
        <w:t>samples containing different concentrations of Arsenic in conical flasks, and the suspension w</w:t>
      </w:r>
      <w:r w:rsidRPr="003A20B7">
        <w:rPr>
          <w:rFonts w:cs="Times New Roman"/>
          <w:szCs w:val="24"/>
        </w:rPr>
        <w:t>as agitated on a VDRL shaker at 170 rpm at room temperature (30°C). Then the solution was filtered using Whatman 45 filter paper After equilibrium, the suspension was filtered and Arsenic concentration before and after adsorption in the filtrates was analyzed by the molybdenum blue method using UV/Vis) s</w:t>
      </w:r>
      <w:r w:rsidR="00924EF1" w:rsidRPr="003A20B7">
        <w:rPr>
          <w:rFonts w:cs="Times New Roman"/>
          <w:szCs w:val="24"/>
        </w:rPr>
        <w:t>pectrophotometer (CECIL-CE-100) at 840 nm.</w:t>
      </w:r>
      <w:r w:rsidRPr="003A20B7">
        <w:rPr>
          <w:rFonts w:cs="Times New Roman"/>
          <w:szCs w:val="24"/>
        </w:rPr>
        <w:t xml:space="preserve"> </w:t>
      </w:r>
    </w:p>
    <w:p w14:paraId="789DCACD" w14:textId="77777777" w:rsidR="004B10C2" w:rsidRPr="003A20B7" w:rsidRDefault="006F6C3C" w:rsidP="00392A8E">
      <w:pPr>
        <w:spacing w:after="120"/>
        <w:rPr>
          <w:rFonts w:cs="Times New Roman"/>
          <w:szCs w:val="24"/>
        </w:rPr>
      </w:pPr>
      <w:r w:rsidRPr="003A20B7">
        <w:rPr>
          <w:rFonts w:cs="Times New Roman"/>
          <w:szCs w:val="24"/>
        </w:rPr>
        <w:t xml:space="preserve">The adsorption isotherm study was carried out with different initial concentrations of the arsenic (III) ranging from 2 to 120 </w:t>
      </w:r>
      <w:r w:rsidR="00275F31" w:rsidRPr="003A20B7">
        <w:rPr>
          <w:rFonts w:cs="Times New Roman"/>
          <w:szCs w:val="24"/>
        </w:rPr>
        <w:t>mg/L</w:t>
      </w:r>
      <w:r w:rsidRPr="003A20B7">
        <w:rPr>
          <w:rFonts w:cs="Times New Roman"/>
          <w:szCs w:val="24"/>
        </w:rPr>
        <w:t xml:space="preserve"> keeping other parameters </w:t>
      </w:r>
      <w:r w:rsidR="00924EF1" w:rsidRPr="003A20B7">
        <w:rPr>
          <w:rFonts w:cs="Times New Roman"/>
          <w:szCs w:val="24"/>
        </w:rPr>
        <w:t>constant like adsorbent dose 1g</w:t>
      </w:r>
      <w:r w:rsidRPr="003A20B7">
        <w:rPr>
          <w:rFonts w:cs="Times New Roman"/>
          <w:szCs w:val="24"/>
        </w:rPr>
        <w:t xml:space="preserve">/L, contact time 60 min during the experiment. </w:t>
      </w:r>
    </w:p>
    <w:p w14:paraId="587A0279" w14:textId="77777777" w:rsidR="004B10C2" w:rsidRPr="003A20B7" w:rsidRDefault="006F6C3C" w:rsidP="00392A8E">
      <w:pPr>
        <w:spacing w:after="120"/>
        <w:rPr>
          <w:rFonts w:cs="Times New Roman"/>
          <w:szCs w:val="24"/>
        </w:rPr>
      </w:pPr>
      <w:r w:rsidRPr="003A20B7">
        <w:rPr>
          <w:rFonts w:cs="Times New Roman"/>
          <w:szCs w:val="24"/>
        </w:rPr>
        <w:t xml:space="preserve">The milligram of Arsenic per gram of adsorbent, </w:t>
      </w:r>
      <w:proofErr w:type="spellStart"/>
      <w:r w:rsidRPr="003A20B7">
        <w:rPr>
          <w:rFonts w:cs="Times New Roman"/>
          <w:szCs w:val="24"/>
        </w:rPr>
        <w:t>q</w:t>
      </w:r>
      <w:r w:rsidRPr="003A20B7">
        <w:rPr>
          <w:rFonts w:cs="Times New Roman"/>
          <w:szCs w:val="24"/>
          <w:vertAlign w:val="subscript"/>
        </w:rPr>
        <w:t>e</w:t>
      </w:r>
      <w:proofErr w:type="spellEnd"/>
      <w:r w:rsidR="00924EF1" w:rsidRPr="003A20B7">
        <w:rPr>
          <w:rFonts w:cs="Times New Roman"/>
          <w:szCs w:val="24"/>
        </w:rPr>
        <w:t xml:space="preserve"> (mg/g</w:t>
      </w:r>
      <w:r w:rsidRPr="003A20B7">
        <w:rPr>
          <w:rFonts w:cs="Times New Roman"/>
          <w:szCs w:val="24"/>
        </w:rPr>
        <w:t>) adsorbed was calculated by using the following equation (1) and (2).</w:t>
      </w:r>
    </w:p>
    <w:p w14:paraId="5BBDBA4A" w14:textId="77777777" w:rsidR="004B10C2" w:rsidRPr="003A20B7" w:rsidRDefault="00A07FBC" w:rsidP="00392A8E">
      <w:pPr>
        <w:spacing w:after="120"/>
        <w:jc w:val="center"/>
        <w:rPr>
          <w:rFonts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q</m:t>
            </m:r>
          </m:e>
          <m:sub>
            <m:r>
              <m:rPr>
                <m:sty m:val="p"/>
              </m:rPr>
              <w:rPr>
                <w:rFonts w:ascii="Cambria Math" w:hAnsi="Cambria Math" w:cs="Times New Roman"/>
                <w:szCs w:val="24"/>
              </w:rPr>
              <m:t>e</m:t>
            </m:r>
          </m:sub>
        </m:sSub>
        <m:d>
          <m:dPr>
            <m:ctrlPr>
              <w:rPr>
                <w:rFonts w:ascii="Cambria Math" w:hAnsi="Cambria Math" w:cs="Times New Roman"/>
                <w:szCs w:val="24"/>
              </w:rPr>
            </m:ctrlPr>
          </m:dPr>
          <m:e>
            <m:r>
              <m:rPr>
                <m:sty m:val="p"/>
              </m:rPr>
              <w:rPr>
                <w:rFonts w:ascii="Cambria Math" w:hAnsi="Cambria Math" w:cs="Times New Roman"/>
                <w:szCs w:val="24"/>
              </w:rPr>
              <m:t>mg/g</m:t>
            </m:r>
          </m:e>
        </m:d>
        <m:r>
          <m:rPr>
            <m:sty m:val="p"/>
          </m:rPr>
          <w:rPr>
            <w:rFonts w:ascii="Cambria Math" w:hAnsi="Cambria Math" w:cs="Times New Roman"/>
            <w:szCs w:val="24"/>
          </w:rPr>
          <m:t>=</m:t>
        </m:r>
        <m:f>
          <m:fPr>
            <m:ctrlPr>
              <w:rPr>
                <w:rFonts w:ascii="Cambria Math" w:hAnsi="Cambria Math" w:cs="Times New Roman"/>
                <w:szCs w:val="24"/>
              </w:rPr>
            </m:ctrlPr>
          </m:fPr>
          <m:num>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C</m:t>
                    </m:r>
                  </m:e>
                  <m:sub>
                    <m:r>
                      <m:rPr>
                        <m:sty m:val="p"/>
                      </m:rPr>
                      <w:rPr>
                        <w:rFonts w:ascii="Cambria Math" w:hAnsi="Cambria Math" w:cs="Times New Roman"/>
                        <w:szCs w:val="24"/>
                      </w:rPr>
                      <m:t>o</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C</m:t>
                    </m:r>
                  </m:e>
                  <m:sub>
                    <m:r>
                      <m:rPr>
                        <m:sty m:val="p"/>
                      </m:rPr>
                      <w:rPr>
                        <w:rFonts w:ascii="Cambria Math" w:hAnsi="Cambria Math" w:cs="Times New Roman"/>
                        <w:szCs w:val="24"/>
                      </w:rPr>
                      <m:t>e</m:t>
                    </m:r>
                  </m:sub>
                </m:sSub>
              </m:e>
            </m:d>
            <m:r>
              <m:rPr>
                <m:sty m:val="p"/>
              </m:rPr>
              <w:rPr>
                <w:rFonts w:ascii="Cambria Math" w:hAnsi="Cambria Math" w:cs="Times New Roman"/>
                <w:szCs w:val="24"/>
              </w:rPr>
              <m:t>×V</m:t>
            </m:r>
          </m:num>
          <m:den>
            <m:r>
              <m:rPr>
                <m:sty m:val="p"/>
              </m:rPr>
              <w:rPr>
                <w:rFonts w:ascii="Cambria Math" w:hAnsi="Cambria Math" w:cs="Times New Roman"/>
                <w:szCs w:val="24"/>
              </w:rPr>
              <m:t>M</m:t>
            </m:r>
          </m:den>
        </m:f>
      </m:oMath>
      <w:r w:rsidR="008F44BC" w:rsidRPr="003A20B7">
        <w:rPr>
          <w:rFonts w:cs="Times New Roman"/>
          <w:szCs w:val="24"/>
        </w:rPr>
        <w:tab/>
      </w:r>
      <w:r w:rsidR="008F44BC" w:rsidRPr="003A20B7">
        <w:rPr>
          <w:rFonts w:cs="Times New Roman"/>
          <w:szCs w:val="24"/>
        </w:rPr>
        <w:tab/>
      </w:r>
      <w:r w:rsidR="008F44BC" w:rsidRPr="003A20B7">
        <w:rPr>
          <w:rFonts w:cs="Times New Roman"/>
          <w:szCs w:val="24"/>
        </w:rPr>
        <w:tab/>
        <w:t xml:space="preserve"> (1)</w:t>
      </w:r>
    </w:p>
    <w:p w14:paraId="18A09D06" w14:textId="77777777" w:rsidR="004B10C2" w:rsidRPr="003A20B7" w:rsidRDefault="006F6C3C" w:rsidP="00392A8E">
      <w:pPr>
        <w:spacing w:after="120"/>
        <w:jc w:val="center"/>
        <w:rPr>
          <w:rFonts w:cs="Times New Roman"/>
          <w:szCs w:val="24"/>
        </w:rPr>
      </w:pPr>
      <m:oMath>
        <m:r>
          <m:rPr>
            <m:sty m:val="p"/>
          </m:rPr>
          <w:rPr>
            <w:rFonts w:ascii="Cambria Math" w:hAnsi="Cambria Math" w:cs="Times New Roman"/>
            <w:szCs w:val="24"/>
          </w:rPr>
          <m:t>% removal=</m:t>
        </m:r>
        <m:f>
          <m:fPr>
            <m:ctrlPr>
              <w:rPr>
                <w:rFonts w:ascii="Cambria Math" w:hAnsi="Cambria Math" w:cs="Times New Roman"/>
                <w:szCs w:val="24"/>
              </w:rPr>
            </m:ctrlPr>
          </m:fPr>
          <m:num>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C</m:t>
                    </m:r>
                  </m:e>
                  <m:sub>
                    <m:r>
                      <m:rPr>
                        <m:sty m:val="p"/>
                      </m:rPr>
                      <w:rPr>
                        <w:rFonts w:ascii="Cambria Math" w:hAnsi="Cambria Math" w:cs="Times New Roman"/>
                        <w:szCs w:val="24"/>
                      </w:rPr>
                      <m:t>o</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C</m:t>
                    </m:r>
                  </m:e>
                  <m:sub>
                    <m:r>
                      <m:rPr>
                        <m:sty m:val="p"/>
                      </m:rPr>
                      <w:rPr>
                        <w:rFonts w:ascii="Cambria Math" w:hAnsi="Cambria Math" w:cs="Times New Roman"/>
                        <w:szCs w:val="24"/>
                      </w:rPr>
                      <m:t>e</m:t>
                    </m:r>
                  </m:sub>
                </m:sSub>
              </m:e>
            </m:d>
            <m:r>
              <m:rPr>
                <m:sty m:val="p"/>
              </m:rPr>
              <w:rPr>
                <w:rFonts w:ascii="Cambria Math" w:hAnsi="Cambria Math" w:cs="Times New Roman"/>
                <w:szCs w:val="24"/>
              </w:rPr>
              <m:t>×100</m:t>
            </m:r>
          </m:num>
          <m:den>
            <m:r>
              <m:rPr>
                <m:sty m:val="p"/>
              </m:rPr>
              <w:rPr>
                <w:rFonts w:ascii="Cambria Math" w:hAnsi="Cambria Math" w:cs="Times New Roman"/>
                <w:szCs w:val="24"/>
              </w:rPr>
              <m:t>Co</m:t>
            </m:r>
          </m:den>
        </m:f>
      </m:oMath>
      <w:r w:rsidRPr="003A20B7">
        <w:rPr>
          <w:rFonts w:cs="Times New Roman"/>
          <w:szCs w:val="24"/>
        </w:rPr>
        <w:tab/>
      </w:r>
      <w:r w:rsidRPr="003A20B7">
        <w:rPr>
          <w:rFonts w:cs="Times New Roman"/>
          <w:szCs w:val="24"/>
        </w:rPr>
        <w:tab/>
      </w:r>
      <w:r w:rsidRPr="003A20B7">
        <w:rPr>
          <w:rFonts w:cs="Times New Roman"/>
          <w:szCs w:val="24"/>
        </w:rPr>
        <w:tab/>
        <w:t xml:space="preserve"> (2)</w:t>
      </w:r>
    </w:p>
    <w:p w14:paraId="64B4B77C" w14:textId="77777777" w:rsidR="004B10C2" w:rsidRPr="003A20B7" w:rsidRDefault="006F6C3C" w:rsidP="00392A8E">
      <w:pPr>
        <w:spacing w:after="120"/>
        <w:rPr>
          <w:rFonts w:cs="Times New Roman"/>
          <w:szCs w:val="24"/>
        </w:rPr>
      </w:pPr>
      <w:r w:rsidRPr="003A20B7">
        <w:rPr>
          <w:rFonts w:cs="Times New Roman"/>
          <w:szCs w:val="24"/>
        </w:rPr>
        <w:t>Where,</w:t>
      </w:r>
    </w:p>
    <w:p w14:paraId="03EFF4C1" w14:textId="77777777" w:rsidR="004B10C2" w:rsidRPr="003A20B7" w:rsidRDefault="006F6C3C" w:rsidP="00392A8E">
      <w:pPr>
        <w:spacing w:after="120"/>
        <w:rPr>
          <w:rFonts w:cs="Times New Roman"/>
          <w:szCs w:val="24"/>
        </w:rPr>
      </w:pPr>
      <w:r w:rsidRPr="003A20B7">
        <w:rPr>
          <w:rFonts w:cs="Times New Roman"/>
          <w:szCs w:val="24"/>
        </w:rPr>
        <w:t>C</w:t>
      </w:r>
      <w:r w:rsidRPr="003A20B7">
        <w:rPr>
          <w:rFonts w:cs="Times New Roman"/>
          <w:szCs w:val="24"/>
          <w:vertAlign w:val="subscript"/>
        </w:rPr>
        <w:t>o</w:t>
      </w:r>
      <w:r w:rsidRPr="003A20B7">
        <w:rPr>
          <w:rFonts w:cs="Times New Roman"/>
          <w:szCs w:val="24"/>
        </w:rPr>
        <w:t xml:space="preserve"> = Initial concentration of Arsenic (mg/L), </w:t>
      </w:r>
    </w:p>
    <w:p w14:paraId="278D4863" w14:textId="77777777" w:rsidR="004B10C2" w:rsidRPr="003A20B7" w:rsidRDefault="006F6C3C" w:rsidP="00392A8E">
      <w:pPr>
        <w:spacing w:after="120"/>
        <w:rPr>
          <w:rFonts w:cs="Times New Roman"/>
          <w:szCs w:val="24"/>
        </w:rPr>
      </w:pPr>
      <w:r w:rsidRPr="003A20B7">
        <w:rPr>
          <w:rFonts w:cs="Times New Roman"/>
          <w:szCs w:val="24"/>
        </w:rPr>
        <w:t>C</w:t>
      </w:r>
      <w:r w:rsidRPr="003A20B7">
        <w:rPr>
          <w:rFonts w:cs="Times New Roman"/>
          <w:szCs w:val="24"/>
          <w:vertAlign w:val="subscript"/>
        </w:rPr>
        <w:t>e</w:t>
      </w:r>
      <w:r w:rsidRPr="003A20B7">
        <w:rPr>
          <w:rFonts w:cs="Times New Roman"/>
          <w:szCs w:val="24"/>
        </w:rPr>
        <w:t xml:space="preserve">= equilibrium concentration of Arsenic (mg/L), </w:t>
      </w:r>
    </w:p>
    <w:p w14:paraId="721EC13F" w14:textId="77777777" w:rsidR="004B10C2" w:rsidRPr="003A20B7" w:rsidRDefault="006F6C3C" w:rsidP="00392A8E">
      <w:pPr>
        <w:spacing w:after="120"/>
        <w:rPr>
          <w:rFonts w:cs="Times New Roman"/>
          <w:szCs w:val="24"/>
        </w:rPr>
      </w:pPr>
      <w:r w:rsidRPr="003A20B7">
        <w:rPr>
          <w:rFonts w:cs="Times New Roman"/>
          <w:szCs w:val="24"/>
        </w:rPr>
        <w:t xml:space="preserve">V = Volume of adsorbate solution in liter and </w:t>
      </w:r>
    </w:p>
    <w:p w14:paraId="20E89270" w14:textId="77777777" w:rsidR="002416F1" w:rsidRPr="003A20B7" w:rsidRDefault="006F6C3C" w:rsidP="002416F1">
      <w:pPr>
        <w:spacing w:after="120"/>
        <w:rPr>
          <w:rFonts w:cs="Times New Roman"/>
          <w:szCs w:val="24"/>
        </w:rPr>
      </w:pPr>
      <w:r w:rsidRPr="003A20B7">
        <w:rPr>
          <w:rFonts w:cs="Times New Roman"/>
          <w:szCs w:val="24"/>
        </w:rPr>
        <w:t>M = Weight of adsorbent in g.</w:t>
      </w:r>
    </w:p>
    <w:p w14:paraId="1546929B" w14:textId="77777777" w:rsidR="004B10C2" w:rsidRPr="003A20B7" w:rsidRDefault="006F6C3C" w:rsidP="00392A8E">
      <w:pPr>
        <w:pStyle w:val="Heading3"/>
        <w:spacing w:before="0" w:after="120"/>
        <w:ind w:firstLine="0"/>
        <w:rPr>
          <w:lang w:bidi="ne-NP"/>
        </w:rPr>
      </w:pPr>
      <w:bookmarkStart w:id="182" w:name="_Toc47879695"/>
      <w:r w:rsidRPr="003A20B7">
        <w:rPr>
          <w:lang w:bidi="ne-NP"/>
        </w:rPr>
        <w:t>Comparison of As (III) Adsorption by plain AC and composite adsorbent</w:t>
      </w:r>
      <w:bookmarkEnd w:id="182"/>
    </w:p>
    <w:p w14:paraId="4F72F576" w14:textId="77777777" w:rsidR="002416F1" w:rsidRPr="003A20B7" w:rsidRDefault="006F6C3C" w:rsidP="002416F1">
      <w:pPr>
        <w:spacing w:after="120"/>
        <w:rPr>
          <w:rFonts w:cs="Times New Roman"/>
          <w:szCs w:val="24"/>
        </w:rPr>
      </w:pPr>
      <w:r w:rsidRPr="003A20B7">
        <w:rPr>
          <w:rFonts w:cs="Times New Roman"/>
          <w:szCs w:val="24"/>
        </w:rPr>
        <w:t>0.0</w:t>
      </w:r>
      <w:r w:rsidR="008F44BC" w:rsidRPr="003A20B7">
        <w:rPr>
          <w:rFonts w:cs="Times New Roman"/>
          <w:szCs w:val="24"/>
        </w:rPr>
        <w:t xml:space="preserve">45 g of plain AC and </w:t>
      </w:r>
      <w:r w:rsidR="00BF299E" w:rsidRPr="003A20B7">
        <w:rPr>
          <w:rFonts w:cs="Times New Roman"/>
          <w:szCs w:val="24"/>
        </w:rPr>
        <w:t>0.045 g</w:t>
      </w:r>
      <w:r w:rsidR="008F44BC" w:rsidRPr="003A20B7">
        <w:rPr>
          <w:rFonts w:cs="Times New Roman"/>
          <w:szCs w:val="24"/>
        </w:rPr>
        <w:t xml:space="preserve"> of </w:t>
      </w:r>
      <w:r w:rsidR="00275F31" w:rsidRPr="003A20B7">
        <w:rPr>
          <w:rFonts w:cs="Times New Roman"/>
          <w:szCs w:val="24"/>
        </w:rPr>
        <w:t>the</w:t>
      </w:r>
      <w:r w:rsidR="008F44BC" w:rsidRPr="003A20B7">
        <w:rPr>
          <w:rFonts w:cs="Times New Roman"/>
          <w:szCs w:val="24"/>
        </w:rPr>
        <w:t xml:space="preserve"> composite </w:t>
      </w:r>
      <w:r w:rsidR="00BF299E" w:rsidRPr="003A20B7">
        <w:rPr>
          <w:rFonts w:cs="Times New Roman"/>
          <w:szCs w:val="24"/>
        </w:rPr>
        <w:t xml:space="preserve">adsorbent </w:t>
      </w:r>
      <w:r w:rsidR="008F44BC" w:rsidRPr="003A20B7">
        <w:rPr>
          <w:rFonts w:cs="Times New Roman"/>
          <w:szCs w:val="24"/>
        </w:rPr>
        <w:t>was added 25 ml As (III) solution (5</w:t>
      </w:r>
      <w:r w:rsidR="00934145" w:rsidRPr="003A20B7">
        <w:rPr>
          <w:rFonts w:cs="Times New Roman"/>
          <w:szCs w:val="24"/>
        </w:rPr>
        <w:t>m</w:t>
      </w:r>
      <w:r w:rsidR="008F44BC" w:rsidRPr="003A20B7">
        <w:rPr>
          <w:rFonts w:cs="Times New Roman"/>
          <w:szCs w:val="24"/>
        </w:rPr>
        <w:t>g/L) in two bottles each and stirred for 60</w:t>
      </w:r>
      <w:r w:rsidR="008B0135" w:rsidRPr="003A20B7">
        <w:rPr>
          <w:rFonts w:cs="Times New Roman"/>
          <w:szCs w:val="24"/>
        </w:rPr>
        <w:t xml:space="preserve"> </w:t>
      </w:r>
      <w:r w:rsidR="005E0AC5" w:rsidRPr="003A20B7">
        <w:rPr>
          <w:rFonts w:cs="Times New Roman"/>
          <w:szCs w:val="24"/>
        </w:rPr>
        <w:t>min</w:t>
      </w:r>
      <w:r w:rsidR="008F44BC" w:rsidRPr="003A20B7">
        <w:rPr>
          <w:rFonts w:cs="Times New Roman"/>
          <w:szCs w:val="24"/>
        </w:rPr>
        <w:t>. Each suspension was then filtered and the filtrates were tested for arsenic content.</w:t>
      </w:r>
    </w:p>
    <w:p w14:paraId="083F8FB4" w14:textId="77777777" w:rsidR="004B10C2" w:rsidRPr="003A20B7" w:rsidRDefault="006F6C3C" w:rsidP="00392A8E">
      <w:pPr>
        <w:pStyle w:val="Heading3"/>
        <w:spacing w:before="0" w:after="120"/>
        <w:ind w:firstLine="0"/>
      </w:pPr>
      <w:bookmarkStart w:id="183" w:name="_Toc47879696"/>
      <w:r w:rsidRPr="003A20B7">
        <w:lastRenderedPageBreak/>
        <w:t>Effect of pH</w:t>
      </w:r>
      <w:bookmarkEnd w:id="183"/>
      <w:r w:rsidRPr="003A20B7">
        <w:t xml:space="preserve"> </w:t>
      </w:r>
    </w:p>
    <w:p w14:paraId="0978AC15" w14:textId="77777777" w:rsidR="004B10C2" w:rsidRPr="003A20B7" w:rsidRDefault="006F6C3C" w:rsidP="00392A8E">
      <w:pPr>
        <w:spacing w:after="120"/>
        <w:rPr>
          <w:rFonts w:cs="Times New Roman"/>
          <w:szCs w:val="24"/>
        </w:rPr>
      </w:pPr>
      <w:r w:rsidRPr="003A20B7">
        <w:rPr>
          <w:rFonts w:cs="Times New Roman"/>
          <w:szCs w:val="24"/>
        </w:rPr>
        <w:t xml:space="preserve">25 ml of Arsenic solution of </w:t>
      </w:r>
      <w:r w:rsidR="00D41F25" w:rsidRPr="003A20B7">
        <w:rPr>
          <w:rFonts w:cs="Times New Roman"/>
          <w:szCs w:val="24"/>
        </w:rPr>
        <w:t>5</w:t>
      </w:r>
      <w:r w:rsidR="00025CAE" w:rsidRPr="003A20B7">
        <w:rPr>
          <w:rFonts w:cs="Times New Roman"/>
          <w:szCs w:val="24"/>
        </w:rPr>
        <w:t xml:space="preserve"> </w:t>
      </w:r>
      <w:r w:rsidR="00D41F25" w:rsidRPr="003A20B7">
        <w:rPr>
          <w:rFonts w:cs="Times New Roman"/>
          <w:szCs w:val="24"/>
        </w:rPr>
        <w:t xml:space="preserve">mg/L was taken </w:t>
      </w:r>
      <w:r w:rsidRPr="003A20B7">
        <w:rPr>
          <w:rFonts w:cs="Times New Roman"/>
          <w:szCs w:val="24"/>
        </w:rPr>
        <w:t>in different bottles</w:t>
      </w:r>
      <w:r w:rsidR="00D41F25" w:rsidRPr="003A20B7">
        <w:rPr>
          <w:rFonts w:cs="Times New Roman"/>
          <w:szCs w:val="24"/>
        </w:rPr>
        <w:t xml:space="preserve">. </w:t>
      </w:r>
      <w:r w:rsidRPr="003A20B7">
        <w:rPr>
          <w:rFonts w:cs="Times New Roman"/>
          <w:szCs w:val="24"/>
        </w:rPr>
        <w:t xml:space="preserve">The pH </w:t>
      </w:r>
      <w:r w:rsidR="00D41F25" w:rsidRPr="003A20B7">
        <w:rPr>
          <w:rFonts w:cs="Times New Roman"/>
          <w:szCs w:val="24"/>
        </w:rPr>
        <w:t xml:space="preserve">of these solutions was adjusted </w:t>
      </w:r>
      <w:r w:rsidRPr="003A20B7">
        <w:rPr>
          <w:rFonts w:cs="Times New Roman"/>
          <w:szCs w:val="24"/>
        </w:rPr>
        <w:t>from 2 to 12 by</w:t>
      </w:r>
      <w:r w:rsidR="00D41F25" w:rsidRPr="003A20B7">
        <w:rPr>
          <w:rFonts w:cs="Times New Roman"/>
          <w:szCs w:val="24"/>
        </w:rPr>
        <w:t xml:space="preserve"> adding 0.1M HCl and 0.1 M NaOH. To each of these solutions, </w:t>
      </w:r>
      <w:r w:rsidR="00BF299E" w:rsidRPr="003A20B7">
        <w:rPr>
          <w:rFonts w:cs="Times New Roman"/>
          <w:szCs w:val="24"/>
        </w:rPr>
        <w:t>0.045 g</w:t>
      </w:r>
      <w:r w:rsidR="008F44BC" w:rsidRPr="003A20B7">
        <w:rPr>
          <w:rFonts w:cs="Times New Roman"/>
          <w:szCs w:val="24"/>
        </w:rPr>
        <w:t xml:space="preserve"> of composite adsorbent </w:t>
      </w:r>
      <w:r w:rsidR="00D41F25" w:rsidRPr="003A20B7">
        <w:rPr>
          <w:rFonts w:cs="Times New Roman"/>
          <w:szCs w:val="24"/>
        </w:rPr>
        <w:t>were separately added and equilibrated</w:t>
      </w:r>
      <w:r w:rsidR="00924EF1" w:rsidRPr="003A20B7">
        <w:rPr>
          <w:rFonts w:cs="Times New Roman"/>
          <w:szCs w:val="24"/>
        </w:rPr>
        <w:t xml:space="preserve"> for 3 </w:t>
      </w:r>
      <w:proofErr w:type="spellStart"/>
      <w:r w:rsidR="00924EF1" w:rsidRPr="003A20B7">
        <w:rPr>
          <w:rFonts w:cs="Times New Roman"/>
          <w:szCs w:val="24"/>
        </w:rPr>
        <w:t>h</w:t>
      </w:r>
      <w:r w:rsidR="008F44BC" w:rsidRPr="003A20B7">
        <w:rPr>
          <w:rFonts w:cs="Times New Roman"/>
          <w:szCs w:val="24"/>
        </w:rPr>
        <w:t>rs</w:t>
      </w:r>
      <w:proofErr w:type="spellEnd"/>
      <w:r w:rsidR="008F44BC" w:rsidRPr="003A20B7">
        <w:rPr>
          <w:rFonts w:cs="Times New Roman"/>
          <w:szCs w:val="24"/>
        </w:rPr>
        <w:t xml:space="preserve"> in an electric shaker at 200 rpm at room temperature</w:t>
      </w:r>
      <w:r w:rsidR="008B0135" w:rsidRPr="003A20B7">
        <w:rPr>
          <w:rFonts w:cs="Times New Roman"/>
          <w:szCs w:val="24"/>
        </w:rPr>
        <w:t xml:space="preserve"> </w:t>
      </w:r>
      <w:r w:rsidR="008F44BC" w:rsidRPr="003A20B7">
        <w:rPr>
          <w:rFonts w:cs="Times New Roman"/>
          <w:szCs w:val="24"/>
        </w:rPr>
        <w:t>(30°C). Then the suspension was filtrated and the concentration of the As</w:t>
      </w:r>
      <w:r w:rsidR="008B0135" w:rsidRPr="003A20B7">
        <w:rPr>
          <w:rFonts w:cs="Times New Roman"/>
          <w:szCs w:val="24"/>
        </w:rPr>
        <w:t xml:space="preserve"> (III)</w:t>
      </w:r>
      <w:r w:rsidR="008F44BC" w:rsidRPr="003A20B7">
        <w:rPr>
          <w:rFonts w:cs="Times New Roman"/>
          <w:szCs w:val="24"/>
        </w:rPr>
        <w:t xml:space="preserve"> in the filtrate was determined by using UV/Vis) spectrophotometer (CECIL-CE-100). </w:t>
      </w:r>
    </w:p>
    <w:p w14:paraId="756E643D" w14:textId="77777777" w:rsidR="004B10C2" w:rsidRPr="003A20B7" w:rsidRDefault="006F6C3C" w:rsidP="00392A8E">
      <w:pPr>
        <w:pStyle w:val="Heading3"/>
        <w:spacing w:before="0" w:after="120"/>
        <w:ind w:firstLine="0"/>
      </w:pPr>
      <w:bookmarkStart w:id="184" w:name="_Toc47879697"/>
      <w:r w:rsidRPr="003A20B7">
        <w:t>Effect of contact Time</w:t>
      </w:r>
      <w:bookmarkEnd w:id="184"/>
      <w:r w:rsidRPr="003A20B7">
        <w:t xml:space="preserve"> </w:t>
      </w:r>
    </w:p>
    <w:p w14:paraId="2708645C" w14:textId="77777777" w:rsidR="004B10C2" w:rsidRPr="003A20B7" w:rsidRDefault="006F6C3C" w:rsidP="00392A8E">
      <w:pPr>
        <w:spacing w:after="120"/>
        <w:rPr>
          <w:rFonts w:cs="Times New Roman"/>
          <w:szCs w:val="24"/>
        </w:rPr>
      </w:pPr>
      <w:r w:rsidRPr="003A20B7">
        <w:rPr>
          <w:rFonts w:cs="Times New Roman"/>
          <w:szCs w:val="24"/>
        </w:rPr>
        <w:t xml:space="preserve">The effect of contact time was studied at room temperature by taking </w:t>
      </w:r>
      <w:r w:rsidR="00C108B0" w:rsidRPr="003A20B7">
        <w:rPr>
          <w:rFonts w:cs="Times New Roman"/>
          <w:szCs w:val="24"/>
        </w:rPr>
        <w:t xml:space="preserve">0.045 g of composite adsorbent in 25 ml </w:t>
      </w:r>
      <w:r w:rsidRPr="003A20B7">
        <w:rPr>
          <w:rFonts w:cs="Times New Roman"/>
          <w:szCs w:val="24"/>
        </w:rPr>
        <w:t xml:space="preserve">As (III) concentration of </w:t>
      </w:r>
      <w:r w:rsidR="00624736" w:rsidRPr="003A20B7">
        <w:rPr>
          <w:rFonts w:cs="Times New Roman"/>
          <w:szCs w:val="24"/>
        </w:rPr>
        <w:t>2</w:t>
      </w:r>
      <w:r w:rsidR="00701BD3" w:rsidRPr="003A20B7">
        <w:rPr>
          <w:rFonts w:cs="Times New Roman"/>
          <w:szCs w:val="24"/>
        </w:rPr>
        <w:t xml:space="preserve"> </w:t>
      </w:r>
      <w:r w:rsidR="00D41F25" w:rsidRPr="003A20B7">
        <w:rPr>
          <w:rFonts w:cs="Times New Roman"/>
          <w:szCs w:val="24"/>
        </w:rPr>
        <w:t>mg/L</w:t>
      </w:r>
      <w:r w:rsidR="00A2367E" w:rsidRPr="003A20B7">
        <w:rPr>
          <w:rFonts w:cs="Times New Roman"/>
          <w:szCs w:val="24"/>
        </w:rPr>
        <w:t xml:space="preserve"> in different bottles</w:t>
      </w:r>
      <w:r w:rsidR="00C108B0" w:rsidRPr="003A20B7">
        <w:rPr>
          <w:rFonts w:cs="Times New Roman"/>
          <w:szCs w:val="24"/>
        </w:rPr>
        <w:t xml:space="preserve">. The </w:t>
      </w:r>
      <w:r w:rsidR="00A2367E" w:rsidRPr="003A20B7">
        <w:rPr>
          <w:rFonts w:cs="Times New Roman"/>
          <w:szCs w:val="24"/>
        </w:rPr>
        <w:t>suspensions were</w:t>
      </w:r>
      <w:r w:rsidR="00C108B0" w:rsidRPr="003A20B7">
        <w:rPr>
          <w:rFonts w:cs="Times New Roman"/>
          <w:szCs w:val="24"/>
        </w:rPr>
        <w:t xml:space="preserve"> </w:t>
      </w:r>
      <w:r w:rsidRPr="003A20B7">
        <w:rPr>
          <w:rFonts w:cs="Times New Roman"/>
          <w:szCs w:val="24"/>
        </w:rPr>
        <w:t>equilibrated in an electric shaker at 200 rpm and varying contact time from 15 min</w:t>
      </w:r>
      <w:r w:rsidR="00D41F25" w:rsidRPr="003A20B7">
        <w:rPr>
          <w:rFonts w:cs="Times New Roman"/>
          <w:szCs w:val="24"/>
        </w:rPr>
        <w:t xml:space="preserve">. </w:t>
      </w:r>
      <w:r w:rsidRPr="003A20B7">
        <w:rPr>
          <w:rFonts w:cs="Times New Roman"/>
          <w:szCs w:val="24"/>
        </w:rPr>
        <w:t xml:space="preserve">to </w:t>
      </w:r>
      <w:r w:rsidR="00D75127" w:rsidRPr="003A20B7">
        <w:rPr>
          <w:rFonts w:cs="Times New Roman"/>
          <w:szCs w:val="24"/>
        </w:rPr>
        <w:t xml:space="preserve">180 </w:t>
      </w:r>
      <w:r w:rsidRPr="003A20B7">
        <w:rPr>
          <w:rFonts w:cs="Times New Roman"/>
          <w:szCs w:val="24"/>
        </w:rPr>
        <w:t>min</w:t>
      </w:r>
      <w:r w:rsidR="00D41F25" w:rsidRPr="003A20B7">
        <w:rPr>
          <w:rFonts w:cs="Times New Roman"/>
          <w:szCs w:val="24"/>
        </w:rPr>
        <w:t>.</w:t>
      </w:r>
    </w:p>
    <w:p w14:paraId="07FEDBFE" w14:textId="77777777" w:rsidR="004B10C2" w:rsidRPr="003A20B7" w:rsidRDefault="006F6C3C" w:rsidP="00392A8E">
      <w:pPr>
        <w:pStyle w:val="Heading3"/>
        <w:spacing w:before="0" w:after="120"/>
        <w:ind w:firstLine="0"/>
      </w:pPr>
      <w:bookmarkStart w:id="185" w:name="_Toc47879698"/>
      <w:r w:rsidRPr="003A20B7">
        <w:t>Effect of Adsorbent Dose</w:t>
      </w:r>
      <w:bookmarkEnd w:id="185"/>
      <w:r w:rsidRPr="003A20B7">
        <w:t xml:space="preserve"> </w:t>
      </w:r>
    </w:p>
    <w:p w14:paraId="574A4616" w14:textId="77777777" w:rsidR="00D41F25" w:rsidRPr="003A20B7" w:rsidRDefault="006F6C3C" w:rsidP="00D41F25">
      <w:pPr>
        <w:rPr>
          <w:rFonts w:cs="Times New Roman"/>
          <w:szCs w:val="24"/>
        </w:rPr>
      </w:pPr>
      <w:r w:rsidRPr="003A20B7">
        <w:rPr>
          <w:rFonts w:cs="Times New Roman"/>
          <w:szCs w:val="24"/>
        </w:rPr>
        <w:t xml:space="preserve">The effect of adsorbent dose was studied by varying the composite adsorbent from 1, </w:t>
      </w:r>
      <w:r w:rsidR="00D75127" w:rsidRPr="003A20B7">
        <w:rPr>
          <w:rFonts w:cs="Times New Roman"/>
          <w:szCs w:val="24"/>
        </w:rPr>
        <w:t xml:space="preserve">1.2, 1.4, 1.6, 1.8, 2.0, </w:t>
      </w:r>
      <w:r w:rsidR="00C01284" w:rsidRPr="003A20B7">
        <w:rPr>
          <w:rFonts w:cs="Times New Roman"/>
          <w:szCs w:val="24"/>
        </w:rPr>
        <w:t xml:space="preserve">2.2, </w:t>
      </w:r>
      <w:r w:rsidR="00D75127" w:rsidRPr="003A20B7">
        <w:rPr>
          <w:rFonts w:cs="Times New Roman"/>
          <w:szCs w:val="24"/>
        </w:rPr>
        <w:t>and 2.4</w:t>
      </w:r>
      <w:r w:rsidRPr="003A20B7">
        <w:rPr>
          <w:rFonts w:cs="Times New Roman"/>
          <w:szCs w:val="24"/>
        </w:rPr>
        <w:t xml:space="preserve"> g/L with a 25 ml solution of As (III) of 5 mg/L concentration. These solutions were equilibrated for 3 </w:t>
      </w:r>
      <w:proofErr w:type="spellStart"/>
      <w:r w:rsidRPr="003A20B7">
        <w:rPr>
          <w:rFonts w:cs="Times New Roman"/>
          <w:szCs w:val="24"/>
        </w:rPr>
        <w:t>hrs</w:t>
      </w:r>
      <w:proofErr w:type="spellEnd"/>
      <w:r w:rsidRPr="003A20B7">
        <w:rPr>
          <w:rFonts w:cs="Times New Roman"/>
          <w:szCs w:val="24"/>
        </w:rPr>
        <w:t xml:space="preserve"> in an electric shaker at 200 rpm at room temperature (30°C).</w:t>
      </w:r>
    </w:p>
    <w:p w14:paraId="576F9747" w14:textId="77777777" w:rsidR="00150B00" w:rsidRPr="003A20B7" w:rsidRDefault="006F6C3C" w:rsidP="00392A8E">
      <w:pPr>
        <w:spacing w:after="120"/>
        <w:rPr>
          <w:rFonts w:cs="Times New Roman"/>
          <w:color w:val="000000" w:themeColor="text1"/>
          <w:szCs w:val="24"/>
          <w:lang w:eastAsia="ko-KR"/>
        </w:rPr>
      </w:pPr>
      <w:r w:rsidRPr="003A20B7">
        <w:rPr>
          <w:rFonts w:cs="Times New Roman"/>
          <w:szCs w:val="24"/>
        </w:rPr>
        <w:br w:type="page"/>
      </w:r>
    </w:p>
    <w:p w14:paraId="6F0B5E19" w14:textId="77777777" w:rsidR="00A67D1E" w:rsidRPr="003A20B7" w:rsidRDefault="006F6C3C" w:rsidP="00392A8E">
      <w:pPr>
        <w:pStyle w:val="Heading1"/>
        <w:numPr>
          <w:ilvl w:val="0"/>
          <w:numId w:val="0"/>
        </w:numPr>
        <w:spacing w:before="0" w:after="120"/>
        <w:ind w:left="720"/>
      </w:pPr>
      <w:bookmarkStart w:id="186" w:name="_Toc47879699"/>
      <w:r w:rsidRPr="003A20B7">
        <w:lastRenderedPageBreak/>
        <w:t xml:space="preserve">CHAPTER FIVE: </w:t>
      </w:r>
      <w:r w:rsidR="00E8629D" w:rsidRPr="003A20B7">
        <w:t>RESULT</w:t>
      </w:r>
      <w:r w:rsidR="000C6D5B" w:rsidRPr="003A20B7">
        <w:t>S AND DISCUSSION</w:t>
      </w:r>
      <w:bookmarkEnd w:id="186"/>
    </w:p>
    <w:p w14:paraId="2225E716" w14:textId="77777777" w:rsidR="000C6D5B" w:rsidRPr="003A20B7" w:rsidRDefault="000C6D5B" w:rsidP="00392A8E">
      <w:pPr>
        <w:pStyle w:val="ListParagraph"/>
        <w:keepNext/>
        <w:keepLines/>
        <w:numPr>
          <w:ilvl w:val="0"/>
          <w:numId w:val="5"/>
        </w:numPr>
        <w:spacing w:after="120" w:line="360" w:lineRule="auto"/>
        <w:ind w:left="720" w:firstLine="0"/>
        <w:contextualSpacing w:val="0"/>
        <w:outlineLvl w:val="1"/>
        <w:rPr>
          <w:rFonts w:eastAsiaTheme="majorEastAsia" w:cs="Times New Roman"/>
          <w:b/>
          <w:bCs/>
          <w:vanish/>
          <w:szCs w:val="24"/>
        </w:rPr>
      </w:pPr>
      <w:bookmarkStart w:id="187" w:name="_Toc505802033"/>
      <w:bookmarkStart w:id="188" w:name="_Toc505807525"/>
      <w:bookmarkStart w:id="189" w:name="_Toc505807744"/>
      <w:bookmarkStart w:id="190" w:name="_Toc505807812"/>
      <w:bookmarkStart w:id="191" w:name="_Toc505807862"/>
      <w:bookmarkStart w:id="192" w:name="_Toc505807901"/>
      <w:bookmarkStart w:id="193" w:name="_Toc505807933"/>
      <w:bookmarkStart w:id="194" w:name="_Toc505846896"/>
      <w:bookmarkStart w:id="195" w:name="_Toc505846928"/>
      <w:bookmarkStart w:id="196" w:name="_Toc505847009"/>
      <w:bookmarkStart w:id="197" w:name="_Toc505847041"/>
      <w:bookmarkStart w:id="198" w:name="_Toc505847144"/>
      <w:bookmarkStart w:id="199" w:name="_Toc505847231"/>
      <w:bookmarkStart w:id="200" w:name="_Toc505851187"/>
      <w:bookmarkStart w:id="201" w:name="_Toc505856883"/>
      <w:bookmarkStart w:id="202" w:name="_Toc505856919"/>
      <w:bookmarkStart w:id="203" w:name="_Toc505857105"/>
      <w:bookmarkStart w:id="204" w:name="_Toc505857141"/>
      <w:bookmarkStart w:id="205" w:name="_Toc505857256"/>
      <w:bookmarkStart w:id="206" w:name="_Toc505864779"/>
      <w:bookmarkStart w:id="207" w:name="_Toc505876411"/>
      <w:bookmarkStart w:id="208" w:name="_Toc505877626"/>
      <w:bookmarkStart w:id="209" w:name="_Toc505877744"/>
      <w:bookmarkStart w:id="210" w:name="_Toc505880429"/>
      <w:bookmarkStart w:id="211" w:name="_Toc505880582"/>
      <w:bookmarkStart w:id="212" w:name="_Toc44507715"/>
      <w:bookmarkStart w:id="213" w:name="_Toc44511529"/>
      <w:bookmarkStart w:id="214" w:name="_Toc44512476"/>
      <w:bookmarkStart w:id="215" w:name="_Toc45887450"/>
      <w:bookmarkStart w:id="216" w:name="_Toc45887500"/>
      <w:bookmarkStart w:id="217" w:name="_Toc45887569"/>
      <w:bookmarkStart w:id="218" w:name="_Toc45887806"/>
      <w:bookmarkStart w:id="219" w:name="_Toc45887992"/>
      <w:bookmarkStart w:id="220" w:name="_Toc45889712"/>
      <w:bookmarkStart w:id="221" w:name="_Toc45889768"/>
      <w:bookmarkStart w:id="222" w:name="_Toc45889824"/>
      <w:bookmarkStart w:id="223" w:name="_Toc46146504"/>
      <w:bookmarkStart w:id="224" w:name="_Toc47437598"/>
      <w:bookmarkStart w:id="225" w:name="_Toc47438830"/>
      <w:bookmarkStart w:id="226" w:name="_Toc47636291"/>
      <w:bookmarkStart w:id="227" w:name="_Toc47794386"/>
      <w:bookmarkStart w:id="228" w:name="_Toc47794437"/>
      <w:bookmarkStart w:id="229" w:name="_Toc47797715"/>
      <w:bookmarkStart w:id="230" w:name="_Toc47860233"/>
      <w:bookmarkStart w:id="231" w:name="_Toc47877625"/>
      <w:bookmarkStart w:id="232" w:name="_Toc47878550"/>
      <w:bookmarkStart w:id="233" w:name="_Toc4787970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231EF02A" w14:textId="77777777" w:rsidR="00FB5F94" w:rsidRPr="003A20B7" w:rsidRDefault="00FB5F94" w:rsidP="00392A8E">
      <w:pPr>
        <w:pStyle w:val="ListParagraph"/>
        <w:keepNext/>
        <w:keepLines/>
        <w:numPr>
          <w:ilvl w:val="0"/>
          <w:numId w:val="19"/>
        </w:numPr>
        <w:spacing w:after="120" w:line="360" w:lineRule="auto"/>
        <w:contextualSpacing w:val="0"/>
        <w:jc w:val="center"/>
        <w:outlineLvl w:val="0"/>
        <w:rPr>
          <w:rFonts w:eastAsiaTheme="majorEastAsia" w:cs="Times New Roman"/>
          <w:b/>
          <w:bCs/>
          <w:vanish/>
          <w:szCs w:val="24"/>
        </w:rPr>
      </w:pPr>
      <w:bookmarkStart w:id="234" w:name="_Toc505880430"/>
      <w:bookmarkStart w:id="235" w:name="_Toc505880583"/>
      <w:bookmarkStart w:id="236" w:name="_Toc44507716"/>
      <w:bookmarkStart w:id="237" w:name="_Toc44511530"/>
      <w:bookmarkStart w:id="238" w:name="_Toc44512477"/>
      <w:bookmarkStart w:id="239" w:name="_Toc45887451"/>
      <w:bookmarkStart w:id="240" w:name="_Toc45887501"/>
      <w:bookmarkStart w:id="241" w:name="_Toc45887570"/>
      <w:bookmarkStart w:id="242" w:name="_Toc45887807"/>
      <w:bookmarkStart w:id="243" w:name="_Toc45887993"/>
      <w:bookmarkStart w:id="244" w:name="_Toc45889713"/>
      <w:bookmarkStart w:id="245" w:name="_Toc45889769"/>
      <w:bookmarkStart w:id="246" w:name="_Toc45889825"/>
      <w:bookmarkStart w:id="247" w:name="_Toc46146505"/>
      <w:bookmarkStart w:id="248" w:name="_Toc47437599"/>
      <w:bookmarkStart w:id="249" w:name="_Toc47438831"/>
      <w:bookmarkStart w:id="250" w:name="_Toc47636292"/>
      <w:bookmarkStart w:id="251" w:name="_Toc47794387"/>
      <w:bookmarkStart w:id="252" w:name="_Toc47794438"/>
      <w:bookmarkStart w:id="253" w:name="_Toc47797716"/>
      <w:bookmarkStart w:id="254" w:name="_Toc47860234"/>
      <w:bookmarkStart w:id="255" w:name="_Toc47877626"/>
      <w:bookmarkStart w:id="256" w:name="_Toc47878551"/>
      <w:bookmarkStart w:id="257" w:name="_Toc47879701"/>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74F0456F" w14:textId="77777777" w:rsidR="00AB539C" w:rsidRPr="003A20B7" w:rsidRDefault="006F6C3C" w:rsidP="00AB539C">
      <w:pPr>
        <w:spacing w:after="120"/>
        <w:rPr>
          <w:rFonts w:cs="Times New Roman"/>
          <w:szCs w:val="24"/>
        </w:rPr>
      </w:pPr>
      <w:bookmarkStart w:id="258" w:name="_Toc44511531"/>
      <w:r w:rsidRPr="003A20B7">
        <w:rPr>
          <w:rFonts w:cs="Times New Roman"/>
          <w:szCs w:val="24"/>
        </w:rPr>
        <w:t xml:space="preserve">Giant reed, an agricultural material was used as a </w:t>
      </w:r>
      <w:r w:rsidR="00025CAE" w:rsidRPr="003A20B7">
        <w:rPr>
          <w:rFonts w:cs="Times New Roman"/>
          <w:szCs w:val="24"/>
        </w:rPr>
        <w:t>precursor</w:t>
      </w:r>
      <w:r w:rsidRPr="003A20B7">
        <w:rPr>
          <w:rFonts w:cs="Times New Roman"/>
          <w:szCs w:val="24"/>
        </w:rPr>
        <w:t xml:space="preserve"> for the preparation of activated carbon</w:t>
      </w:r>
      <w:r w:rsidR="00FE70F9" w:rsidRPr="003A20B7">
        <w:rPr>
          <w:rFonts w:cs="Times New Roman"/>
          <w:szCs w:val="24"/>
        </w:rPr>
        <w:t>.</w:t>
      </w:r>
      <w:r w:rsidRPr="003A20B7">
        <w:rPr>
          <w:rFonts w:cs="Times New Roman"/>
          <w:szCs w:val="24"/>
        </w:rPr>
        <w:t xml:space="preserve"> Activated carbon from Giant Reed canes was prepared by chemical activation with ZnCl</w:t>
      </w:r>
      <w:r w:rsidRPr="003A20B7">
        <w:rPr>
          <w:rFonts w:cs="Times New Roman"/>
          <w:szCs w:val="24"/>
          <w:vertAlign w:val="subscript"/>
        </w:rPr>
        <w:t>2</w:t>
      </w:r>
      <w:r w:rsidRPr="003A20B7">
        <w:rPr>
          <w:rFonts w:cs="Times New Roman"/>
          <w:szCs w:val="24"/>
        </w:rPr>
        <w:t xml:space="preserve">. The AC was composited with iron oxide by a hydrothermal method to enhance the adsorption capacity for arsenic. The AC and AC composite </w:t>
      </w:r>
      <w:r w:rsidR="00D9623C" w:rsidRPr="003A20B7">
        <w:rPr>
          <w:rFonts w:cs="Times New Roman"/>
          <w:szCs w:val="24"/>
        </w:rPr>
        <w:t xml:space="preserve">adsorbent </w:t>
      </w:r>
      <w:r w:rsidRPr="003A20B7">
        <w:rPr>
          <w:rFonts w:cs="Times New Roman"/>
          <w:szCs w:val="24"/>
        </w:rPr>
        <w:t xml:space="preserve">were characterized by SEM and EDX techniques. After characterization, the composite adsorbent was applied for removal of arsenic (III) from water by adsorption process. Adsorption of As (III) from water by the composite </w:t>
      </w:r>
      <w:r w:rsidR="00D9623C" w:rsidRPr="003A20B7">
        <w:rPr>
          <w:rFonts w:cs="Times New Roman"/>
          <w:szCs w:val="24"/>
        </w:rPr>
        <w:t xml:space="preserve">adsorbent </w:t>
      </w:r>
      <w:r w:rsidRPr="003A20B7">
        <w:rPr>
          <w:rFonts w:cs="Times New Roman"/>
          <w:szCs w:val="24"/>
        </w:rPr>
        <w:t xml:space="preserve">was carried by batch adsorption method. </w:t>
      </w:r>
    </w:p>
    <w:p w14:paraId="40A4ACC9" w14:textId="77777777" w:rsidR="00E03F48" w:rsidRPr="003A20B7" w:rsidRDefault="00E03F48" w:rsidP="00AB539C">
      <w:pPr>
        <w:spacing w:after="120"/>
        <w:rPr>
          <w:rFonts w:cs="Times New Roman"/>
          <w:szCs w:val="24"/>
        </w:rPr>
      </w:pPr>
    </w:p>
    <w:p w14:paraId="08855F6F" w14:textId="77777777" w:rsidR="00846601" w:rsidRPr="003A20B7" w:rsidRDefault="006F6C3C" w:rsidP="00392A8E">
      <w:pPr>
        <w:pStyle w:val="Heading2"/>
        <w:spacing w:before="0" w:after="120"/>
        <w:ind w:left="720" w:right="-154" w:firstLine="0"/>
      </w:pPr>
      <w:bookmarkStart w:id="259" w:name="_Toc47879702"/>
      <w:bookmarkEnd w:id="258"/>
      <w:r w:rsidRPr="003A20B7">
        <w:t>Characterization of AC and its Composite</w:t>
      </w:r>
      <w:bookmarkEnd w:id="259"/>
      <w:r w:rsidR="00D9623C" w:rsidRPr="003A20B7">
        <w:t xml:space="preserve"> </w:t>
      </w:r>
    </w:p>
    <w:p w14:paraId="6A1EA54B" w14:textId="7C004EC3" w:rsidR="009C6861" w:rsidRPr="003A20B7" w:rsidRDefault="006F6C3C" w:rsidP="006774EA">
      <w:pPr>
        <w:spacing w:after="120"/>
        <w:ind w:left="810"/>
        <w:jc w:val="left"/>
        <w:rPr>
          <w:rFonts w:cs="Times New Roman"/>
          <w:bCs/>
          <w:color w:val="000000"/>
          <w:szCs w:val="24"/>
          <w:shd w:val="clear" w:color="auto" w:fill="FFFFFF"/>
        </w:rPr>
      </w:pPr>
      <w:r w:rsidRPr="003A20B7">
        <w:rPr>
          <w:rFonts w:cs="Times New Roman"/>
          <w:b/>
          <w:bCs/>
          <w:color w:val="000000"/>
          <w:szCs w:val="24"/>
          <w:shd w:val="clear" w:color="auto" w:fill="FFFFFF"/>
        </w:rPr>
        <w:t>SEM/EDX studies</w:t>
      </w:r>
      <w:r w:rsidR="00427EBD" w:rsidRPr="003A20B7">
        <w:rPr>
          <w:rFonts w:cs="Times New Roman"/>
          <w:b/>
          <w:bCs/>
          <w:color w:val="000000"/>
          <w:szCs w:val="24"/>
          <w:shd w:val="clear" w:color="auto" w:fill="FFFFFF"/>
        </w:rPr>
        <w:t xml:space="preserve">: </w:t>
      </w:r>
      <w:r w:rsidRPr="003A20B7">
        <w:rPr>
          <w:rFonts w:cs="Times New Roman"/>
          <w:bCs/>
          <w:color w:val="000000"/>
          <w:szCs w:val="24"/>
          <w:shd w:val="clear" w:color="auto" w:fill="FFFFFF"/>
        </w:rPr>
        <w:t xml:space="preserve">Scanning electron microscopy (SEM) images and EDX spectra of AC </w:t>
      </w:r>
      <w:r w:rsidR="00727AA4" w:rsidRPr="003A20B7">
        <w:rPr>
          <w:rFonts w:cs="Times New Roman"/>
          <w:bCs/>
          <w:color w:val="000000"/>
          <w:szCs w:val="24"/>
          <w:shd w:val="clear" w:color="auto" w:fill="FFFFFF"/>
        </w:rPr>
        <w:t>and</w:t>
      </w:r>
      <w:r w:rsidRPr="003A20B7">
        <w:rPr>
          <w:rFonts w:cs="Times New Roman"/>
          <w:bCs/>
          <w:color w:val="000000"/>
          <w:szCs w:val="24"/>
          <w:shd w:val="clear" w:color="auto" w:fill="FFFFFF"/>
        </w:rPr>
        <w:t xml:space="preserve"> </w:t>
      </w:r>
      <w:r w:rsidR="008F4F42" w:rsidRPr="003A20B7">
        <w:rPr>
          <w:rFonts w:cs="Times New Roman"/>
          <w:bCs/>
          <w:color w:val="000000"/>
          <w:szCs w:val="24"/>
          <w:shd w:val="clear" w:color="auto" w:fill="FFFFFF"/>
        </w:rPr>
        <w:t xml:space="preserve">iron oxide/AC </w:t>
      </w:r>
      <w:r w:rsidRPr="003A20B7">
        <w:rPr>
          <w:rFonts w:cs="Times New Roman"/>
          <w:bCs/>
          <w:color w:val="000000"/>
          <w:szCs w:val="24"/>
          <w:shd w:val="clear" w:color="auto" w:fill="FFFFFF"/>
        </w:rPr>
        <w:t xml:space="preserve">composite </w:t>
      </w:r>
      <w:r w:rsidR="00D9623C" w:rsidRPr="003A20B7">
        <w:rPr>
          <w:rFonts w:cs="Times New Roman"/>
          <w:bCs/>
          <w:color w:val="000000"/>
          <w:szCs w:val="24"/>
          <w:shd w:val="clear" w:color="auto" w:fill="FFFFFF"/>
        </w:rPr>
        <w:t xml:space="preserve">adsorbent </w:t>
      </w:r>
      <w:r w:rsidRPr="003A20B7">
        <w:rPr>
          <w:rFonts w:cs="Times New Roman"/>
          <w:bCs/>
          <w:color w:val="000000"/>
          <w:szCs w:val="24"/>
          <w:shd w:val="clear" w:color="auto" w:fill="FFFFFF"/>
        </w:rPr>
        <w:t>are shown in Figure 3</w:t>
      </w:r>
      <w:r w:rsidR="00727AA4" w:rsidRPr="003A20B7">
        <w:rPr>
          <w:rFonts w:cs="Times New Roman"/>
          <w:bCs/>
          <w:color w:val="000000"/>
          <w:szCs w:val="24"/>
          <w:shd w:val="clear" w:color="auto" w:fill="FFFFFF"/>
        </w:rPr>
        <w:t xml:space="preserve"> and Figure 4 respectively</w:t>
      </w:r>
      <w:r w:rsidRPr="003A20B7">
        <w:rPr>
          <w:rFonts w:cs="Times New Roman"/>
          <w:bCs/>
          <w:color w:val="000000"/>
          <w:szCs w:val="24"/>
          <w:shd w:val="clear" w:color="auto" w:fill="FFFFFF"/>
        </w:rPr>
        <w:t>.</w:t>
      </w:r>
    </w:p>
    <w:p w14:paraId="32DA7917" w14:textId="77777777" w:rsidR="006774EA" w:rsidRPr="003A20B7" w:rsidRDefault="006774EA" w:rsidP="006774EA">
      <w:pPr>
        <w:spacing w:after="120"/>
        <w:ind w:left="810"/>
        <w:jc w:val="left"/>
        <w:rPr>
          <w:rFonts w:cs="Times New Roman"/>
          <w:bCs/>
          <w:color w:val="000000"/>
          <w:szCs w:val="24"/>
          <w:shd w:val="clear" w:color="auto" w:fill="FFFFFF"/>
        </w:rPr>
      </w:pPr>
    </w:p>
    <w:p w14:paraId="575D6CE1" w14:textId="77777777" w:rsidR="003F7306" w:rsidRPr="003A20B7" w:rsidRDefault="006F6C3C" w:rsidP="00C01284">
      <w:pPr>
        <w:spacing w:after="120"/>
        <w:ind w:left="810"/>
        <w:jc w:val="left"/>
        <w:rPr>
          <w:rFonts w:cs="Times New Roman"/>
          <w:b/>
          <w:bCs/>
          <w:color w:val="000000"/>
          <w:szCs w:val="24"/>
          <w:shd w:val="clear" w:color="auto" w:fill="FFFFFF"/>
        </w:rPr>
      </w:pPr>
      <w:r w:rsidRPr="003A20B7">
        <w:rPr>
          <w:rFonts w:cs="Times New Roman"/>
          <w:b/>
          <w:bCs/>
          <w:noProof/>
          <w:color w:val="000000"/>
          <w:szCs w:val="24"/>
          <w:shd w:val="clear" w:color="auto" w:fill="FFFFFF"/>
        </w:rPr>
        <w:drawing>
          <wp:inline distT="0" distB="0" distL="0" distR="0" wp14:anchorId="61F4C012" wp14:editId="54EE26B3">
            <wp:extent cx="5400675"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252725" name="Sahira SEM.jpg"/>
                    <pic:cNvPicPr/>
                  </pic:nvPicPr>
                  <pic:blipFill rotWithShape="1">
                    <a:blip r:embed="rId18">
                      <a:extLst>
                        <a:ext uri="{28A0092B-C50C-407E-A947-70E740481C1C}">
                          <a14:useLocalDpi xmlns:a14="http://schemas.microsoft.com/office/drawing/2010/main" val="0"/>
                        </a:ext>
                      </a:extLst>
                    </a:blip>
                    <a:srcRect b="56480"/>
                    <a:stretch/>
                  </pic:blipFill>
                  <pic:spPr bwMode="auto">
                    <a:xfrm>
                      <a:off x="0" y="0"/>
                      <a:ext cx="5400675" cy="2190750"/>
                    </a:xfrm>
                    <a:prstGeom prst="rect">
                      <a:avLst/>
                    </a:prstGeom>
                    <a:ln>
                      <a:noFill/>
                    </a:ln>
                    <a:extLst>
                      <a:ext uri="{53640926-AAD7-44D8-BBD7-CCE9431645EC}">
                        <a14:shadowObscured xmlns:a14="http://schemas.microsoft.com/office/drawing/2010/main"/>
                      </a:ext>
                    </a:extLst>
                  </pic:spPr>
                </pic:pic>
              </a:graphicData>
            </a:graphic>
          </wp:inline>
        </w:drawing>
      </w:r>
    </w:p>
    <w:p w14:paraId="3626C9FB" w14:textId="7A2D44D8" w:rsidR="00A14420" w:rsidRPr="003A20B7" w:rsidRDefault="006F6C3C" w:rsidP="003F7306">
      <w:pPr>
        <w:pStyle w:val="Caption"/>
        <w:jc w:val="center"/>
        <w:rPr>
          <w:rFonts w:cs="Times New Roman"/>
          <w:sz w:val="24"/>
          <w:szCs w:val="24"/>
        </w:rPr>
      </w:pPr>
      <w:bookmarkStart w:id="260" w:name="_Toc47879890"/>
      <w:bookmarkStart w:id="261" w:name="_Toc47424740"/>
      <w:bookmarkStart w:id="262" w:name="_Toc47437616"/>
      <w:r w:rsidRPr="003A20B7">
        <w:rPr>
          <w:rFonts w:cs="Times New Roman"/>
          <w:sz w:val="24"/>
          <w:szCs w:val="24"/>
        </w:rPr>
        <w:t xml:space="preserve">Figure </w:t>
      </w:r>
      <w:r w:rsidR="000A6BA0" w:rsidRPr="003A20B7">
        <w:rPr>
          <w:rFonts w:cs="Times New Roman"/>
          <w:sz w:val="24"/>
          <w:szCs w:val="24"/>
        </w:rPr>
        <w:fldChar w:fldCharType="begin"/>
      </w:r>
      <w:r w:rsidRPr="003A20B7">
        <w:rPr>
          <w:rFonts w:cs="Times New Roman"/>
          <w:sz w:val="24"/>
          <w:szCs w:val="24"/>
        </w:rPr>
        <w:instrText xml:space="preserve"> SEQ Figure \* ARABIC </w:instrText>
      </w:r>
      <w:r w:rsidR="000A6BA0" w:rsidRPr="003A20B7">
        <w:rPr>
          <w:rFonts w:cs="Times New Roman"/>
          <w:sz w:val="24"/>
          <w:szCs w:val="24"/>
        </w:rPr>
        <w:fldChar w:fldCharType="separate"/>
      </w:r>
      <w:r w:rsidR="00220B72">
        <w:rPr>
          <w:rFonts w:cs="Times New Roman"/>
          <w:noProof/>
          <w:sz w:val="24"/>
          <w:szCs w:val="24"/>
        </w:rPr>
        <w:t>3</w:t>
      </w:r>
      <w:r w:rsidR="000A6BA0" w:rsidRPr="003A20B7">
        <w:rPr>
          <w:rFonts w:cs="Times New Roman"/>
          <w:sz w:val="24"/>
          <w:szCs w:val="24"/>
        </w:rPr>
        <w:fldChar w:fldCharType="end"/>
      </w:r>
      <w:r w:rsidRPr="003A20B7">
        <w:rPr>
          <w:rFonts w:cs="Times New Roman"/>
          <w:sz w:val="24"/>
          <w:szCs w:val="24"/>
        </w:rPr>
        <w:t xml:space="preserve">: SEM/EDX spectra of </w:t>
      </w:r>
      <w:r w:rsidR="008F4F42" w:rsidRPr="003A20B7">
        <w:rPr>
          <w:rFonts w:cs="Times New Roman"/>
          <w:sz w:val="24"/>
          <w:szCs w:val="24"/>
        </w:rPr>
        <w:t>A</w:t>
      </w:r>
      <w:r w:rsidR="00727AA4" w:rsidRPr="003A20B7">
        <w:rPr>
          <w:rFonts w:cs="Times New Roman"/>
          <w:sz w:val="24"/>
          <w:szCs w:val="24"/>
        </w:rPr>
        <w:t xml:space="preserve">ctivated </w:t>
      </w:r>
      <w:r w:rsidR="008F4F42" w:rsidRPr="003A20B7">
        <w:rPr>
          <w:rFonts w:cs="Times New Roman"/>
          <w:sz w:val="24"/>
          <w:szCs w:val="24"/>
        </w:rPr>
        <w:t>C</w:t>
      </w:r>
      <w:r w:rsidR="00727AA4" w:rsidRPr="003A20B7">
        <w:rPr>
          <w:rFonts w:cs="Times New Roman"/>
          <w:sz w:val="24"/>
          <w:szCs w:val="24"/>
        </w:rPr>
        <w:t>a</w:t>
      </w:r>
      <w:r w:rsidR="000D7BB6">
        <w:rPr>
          <w:rFonts w:cs="Times New Roman"/>
          <w:sz w:val="24"/>
          <w:szCs w:val="24"/>
        </w:rPr>
        <w:t>r</w:t>
      </w:r>
      <w:r w:rsidR="00727AA4" w:rsidRPr="003A20B7">
        <w:rPr>
          <w:rFonts w:cs="Times New Roman"/>
          <w:sz w:val="24"/>
          <w:szCs w:val="24"/>
        </w:rPr>
        <w:t>bon</w:t>
      </w:r>
      <w:bookmarkEnd w:id="260"/>
      <w:r w:rsidR="008F4F42" w:rsidRPr="003A20B7">
        <w:rPr>
          <w:rFonts w:cs="Times New Roman"/>
          <w:sz w:val="24"/>
          <w:szCs w:val="24"/>
        </w:rPr>
        <w:t xml:space="preserve"> </w:t>
      </w:r>
      <w:bookmarkEnd w:id="261"/>
      <w:bookmarkEnd w:id="262"/>
    </w:p>
    <w:p w14:paraId="0268F240" w14:textId="0F223DA5" w:rsidR="00727AA4" w:rsidRPr="003A20B7" w:rsidRDefault="00727AA4" w:rsidP="00727AA4">
      <w:pPr>
        <w:rPr>
          <w:rFonts w:cs="Times New Roman"/>
          <w:szCs w:val="24"/>
        </w:rPr>
      </w:pPr>
    </w:p>
    <w:p w14:paraId="2FA3A5DB" w14:textId="341E94E8" w:rsidR="00727AA4" w:rsidRPr="003A20B7" w:rsidRDefault="00727AA4" w:rsidP="00727AA4">
      <w:pPr>
        <w:rPr>
          <w:rFonts w:cs="Times New Roman"/>
          <w:szCs w:val="24"/>
        </w:rPr>
      </w:pPr>
    </w:p>
    <w:p w14:paraId="144353A9" w14:textId="75ED49E4" w:rsidR="00727AA4" w:rsidRPr="003A20B7" w:rsidRDefault="00727AA4" w:rsidP="00727AA4">
      <w:pPr>
        <w:rPr>
          <w:rFonts w:cs="Times New Roman"/>
          <w:szCs w:val="24"/>
        </w:rPr>
      </w:pPr>
    </w:p>
    <w:p w14:paraId="3087F76D" w14:textId="77777777" w:rsidR="00727AA4" w:rsidRPr="003A20B7" w:rsidRDefault="00727AA4" w:rsidP="009C6861">
      <w:pPr>
        <w:ind w:left="0"/>
        <w:rPr>
          <w:rFonts w:cs="Times New Roman"/>
          <w:noProof/>
          <w:szCs w:val="24"/>
        </w:rPr>
      </w:pPr>
    </w:p>
    <w:p w14:paraId="206A47C4" w14:textId="77777777" w:rsidR="00727AA4" w:rsidRPr="003A20B7" w:rsidRDefault="00727AA4" w:rsidP="00727AA4">
      <w:pPr>
        <w:keepNext/>
        <w:rPr>
          <w:rFonts w:cs="Times New Roman"/>
          <w:szCs w:val="24"/>
        </w:rPr>
      </w:pPr>
      <w:r w:rsidRPr="003A20B7">
        <w:rPr>
          <w:rFonts w:cs="Times New Roman"/>
          <w:noProof/>
          <w:szCs w:val="24"/>
        </w:rPr>
        <w:lastRenderedPageBreak/>
        <w:drawing>
          <wp:inline distT="0" distB="0" distL="0" distR="0" wp14:anchorId="47E1D099" wp14:editId="28EA9308">
            <wp:extent cx="5476875" cy="2238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hira SEM.jpg"/>
                    <pic:cNvPicPr/>
                  </pic:nvPicPr>
                  <pic:blipFill rotWithShape="1">
                    <a:blip r:embed="rId18">
                      <a:extLst>
                        <a:ext uri="{28A0092B-C50C-407E-A947-70E740481C1C}">
                          <a14:useLocalDpi xmlns:a14="http://schemas.microsoft.com/office/drawing/2010/main" val="0"/>
                        </a:ext>
                      </a:extLst>
                    </a:blip>
                    <a:srcRect t="49358" b="8120"/>
                    <a:stretch/>
                  </pic:blipFill>
                  <pic:spPr bwMode="auto">
                    <a:xfrm>
                      <a:off x="0" y="0"/>
                      <a:ext cx="5476875" cy="2238375"/>
                    </a:xfrm>
                    <a:prstGeom prst="rect">
                      <a:avLst/>
                    </a:prstGeom>
                    <a:ln>
                      <a:noFill/>
                    </a:ln>
                    <a:extLst>
                      <a:ext uri="{53640926-AAD7-44D8-BBD7-CCE9431645EC}">
                        <a14:shadowObscured xmlns:a14="http://schemas.microsoft.com/office/drawing/2010/main"/>
                      </a:ext>
                    </a:extLst>
                  </pic:spPr>
                </pic:pic>
              </a:graphicData>
            </a:graphic>
          </wp:inline>
        </w:drawing>
      </w:r>
    </w:p>
    <w:p w14:paraId="7D1DD9FC" w14:textId="6A50ECDB" w:rsidR="00727AA4" w:rsidRPr="003A20B7" w:rsidRDefault="00727AA4" w:rsidP="009C6861">
      <w:pPr>
        <w:pStyle w:val="Caption"/>
        <w:jc w:val="center"/>
        <w:rPr>
          <w:rFonts w:cs="Times New Roman"/>
          <w:sz w:val="24"/>
          <w:szCs w:val="24"/>
        </w:rPr>
      </w:pPr>
      <w:bookmarkStart w:id="263" w:name="_Toc47879891"/>
      <w:r w:rsidRPr="003A20B7">
        <w:rPr>
          <w:rFonts w:cs="Times New Roman"/>
          <w:sz w:val="24"/>
          <w:szCs w:val="24"/>
        </w:rPr>
        <w:t xml:space="preserve">Figure </w:t>
      </w:r>
      <w:r w:rsidRPr="003A20B7">
        <w:rPr>
          <w:rFonts w:cs="Times New Roman"/>
          <w:sz w:val="24"/>
          <w:szCs w:val="24"/>
        </w:rPr>
        <w:fldChar w:fldCharType="begin"/>
      </w:r>
      <w:r w:rsidRPr="003A20B7">
        <w:rPr>
          <w:rFonts w:cs="Times New Roman"/>
          <w:sz w:val="24"/>
          <w:szCs w:val="24"/>
        </w:rPr>
        <w:instrText xml:space="preserve"> SEQ Figure \* ARABIC </w:instrText>
      </w:r>
      <w:r w:rsidRPr="003A20B7">
        <w:rPr>
          <w:rFonts w:cs="Times New Roman"/>
          <w:sz w:val="24"/>
          <w:szCs w:val="24"/>
        </w:rPr>
        <w:fldChar w:fldCharType="separate"/>
      </w:r>
      <w:r w:rsidR="00220B72">
        <w:rPr>
          <w:rFonts w:cs="Times New Roman"/>
          <w:noProof/>
          <w:sz w:val="24"/>
          <w:szCs w:val="24"/>
        </w:rPr>
        <w:t>4</w:t>
      </w:r>
      <w:r w:rsidRPr="003A20B7">
        <w:rPr>
          <w:rFonts w:cs="Times New Roman"/>
          <w:sz w:val="24"/>
          <w:szCs w:val="24"/>
        </w:rPr>
        <w:fldChar w:fldCharType="end"/>
      </w:r>
      <w:r w:rsidRPr="003A20B7">
        <w:rPr>
          <w:rFonts w:cs="Times New Roman"/>
          <w:sz w:val="24"/>
          <w:szCs w:val="24"/>
        </w:rPr>
        <w:t xml:space="preserve"> : SEM/EDX spectra of iron oxide/AC Composite</w:t>
      </w:r>
      <w:bookmarkEnd w:id="263"/>
    </w:p>
    <w:p w14:paraId="1E5C48DF" w14:textId="77777777" w:rsidR="009C6861" w:rsidRPr="003A20B7" w:rsidRDefault="009C6861" w:rsidP="009C6861">
      <w:pPr>
        <w:rPr>
          <w:rFonts w:cs="Times New Roman"/>
          <w:szCs w:val="24"/>
        </w:rPr>
      </w:pPr>
    </w:p>
    <w:p w14:paraId="091F7EA6" w14:textId="20A3C9D2" w:rsidR="002416F1" w:rsidRPr="003A20B7" w:rsidRDefault="006F6C3C" w:rsidP="003F7306">
      <w:pPr>
        <w:spacing w:after="120"/>
        <w:rPr>
          <w:rFonts w:cs="Times New Roman"/>
          <w:szCs w:val="24"/>
        </w:rPr>
      </w:pPr>
      <w:r w:rsidRPr="003A20B7">
        <w:rPr>
          <w:rFonts w:cs="Times New Roman"/>
          <w:szCs w:val="24"/>
        </w:rPr>
        <w:t>The SEM images</w:t>
      </w:r>
      <w:r w:rsidR="00846601" w:rsidRPr="003A20B7">
        <w:rPr>
          <w:rFonts w:cs="Times New Roman"/>
          <w:szCs w:val="24"/>
        </w:rPr>
        <w:t xml:space="preserve"> illustrate </w:t>
      </w:r>
      <w:r w:rsidRPr="003A20B7">
        <w:rPr>
          <w:rFonts w:cs="Times New Roman"/>
          <w:szCs w:val="24"/>
        </w:rPr>
        <w:t xml:space="preserve">that </w:t>
      </w:r>
      <w:r w:rsidR="00846601" w:rsidRPr="003A20B7">
        <w:rPr>
          <w:rFonts w:cs="Times New Roman"/>
          <w:szCs w:val="24"/>
        </w:rPr>
        <w:t>the</w:t>
      </w:r>
      <w:r w:rsidRPr="003A20B7">
        <w:rPr>
          <w:rFonts w:cs="Times New Roman"/>
          <w:szCs w:val="24"/>
        </w:rPr>
        <w:t xml:space="preserve"> AC shows a smooth surface and AC composite </w:t>
      </w:r>
      <w:r w:rsidR="00D9623C" w:rsidRPr="003A20B7">
        <w:rPr>
          <w:rFonts w:cs="Times New Roman"/>
          <w:szCs w:val="24"/>
        </w:rPr>
        <w:t xml:space="preserve">adsorbent </w:t>
      </w:r>
      <w:r w:rsidRPr="003A20B7">
        <w:rPr>
          <w:rFonts w:cs="Times New Roman"/>
          <w:szCs w:val="24"/>
        </w:rPr>
        <w:t xml:space="preserve">contains particle aggregates of </w:t>
      </w:r>
      <w:r w:rsidR="00780FB1" w:rsidRPr="003A20B7">
        <w:rPr>
          <w:rFonts w:cs="Times New Roman"/>
          <w:szCs w:val="24"/>
        </w:rPr>
        <w:t>iron oxide</w:t>
      </w:r>
      <w:r w:rsidRPr="003A20B7">
        <w:rPr>
          <w:rFonts w:cs="Times New Roman"/>
          <w:szCs w:val="24"/>
          <w:vertAlign w:val="subscript"/>
        </w:rPr>
        <w:t xml:space="preserve"> </w:t>
      </w:r>
      <w:r w:rsidRPr="003A20B7">
        <w:rPr>
          <w:rFonts w:cs="Times New Roman"/>
          <w:szCs w:val="24"/>
        </w:rPr>
        <w:t>deposited</w:t>
      </w:r>
      <w:r w:rsidRPr="003A20B7">
        <w:rPr>
          <w:rFonts w:cs="Times New Roman"/>
          <w:szCs w:val="24"/>
          <w:vertAlign w:val="subscript"/>
        </w:rPr>
        <w:t xml:space="preserve"> </w:t>
      </w:r>
      <w:r w:rsidRPr="003A20B7">
        <w:rPr>
          <w:rFonts w:cs="Times New Roman"/>
          <w:szCs w:val="24"/>
        </w:rPr>
        <w:t>on its surface</w:t>
      </w:r>
      <w:r w:rsidR="00846601" w:rsidRPr="003A20B7">
        <w:rPr>
          <w:rFonts w:cs="Times New Roman"/>
          <w:szCs w:val="24"/>
        </w:rPr>
        <w:t xml:space="preserve">. </w:t>
      </w:r>
      <w:r w:rsidRPr="003A20B7">
        <w:rPr>
          <w:rFonts w:cs="Times New Roman"/>
          <w:szCs w:val="24"/>
        </w:rPr>
        <w:t xml:space="preserve">These particle aggregates are deposited on AC surfaces. </w:t>
      </w:r>
      <w:r w:rsidR="00846601" w:rsidRPr="003A20B7">
        <w:rPr>
          <w:rFonts w:cs="Times New Roman"/>
          <w:szCs w:val="24"/>
        </w:rPr>
        <w:t xml:space="preserve">Thus, it is suggested that </w:t>
      </w:r>
      <w:r w:rsidR="00B77A82" w:rsidRPr="003A20B7">
        <w:rPr>
          <w:rFonts w:cs="Times New Roman"/>
          <w:szCs w:val="24"/>
        </w:rPr>
        <w:t>the loading</w:t>
      </w:r>
      <w:r w:rsidR="00846601" w:rsidRPr="003A20B7">
        <w:rPr>
          <w:rFonts w:cs="Times New Roman"/>
          <w:szCs w:val="24"/>
        </w:rPr>
        <w:t xml:space="preserve"> of AC by the iron oxide has been done effectively. The EDX data of AC showed Carbon (</w:t>
      </w:r>
      <w:r w:rsidR="00AF2ADD" w:rsidRPr="003A20B7">
        <w:rPr>
          <w:rFonts w:cs="Times New Roman"/>
          <w:szCs w:val="24"/>
        </w:rPr>
        <w:t>55.31</w:t>
      </w:r>
      <w:r w:rsidR="00846601" w:rsidRPr="003A20B7">
        <w:rPr>
          <w:rFonts w:cs="Times New Roman"/>
          <w:szCs w:val="24"/>
        </w:rPr>
        <w:t>%), Oxygen (</w:t>
      </w:r>
      <w:r w:rsidR="00AF2ADD" w:rsidRPr="003A20B7">
        <w:rPr>
          <w:rFonts w:cs="Times New Roman"/>
          <w:szCs w:val="24"/>
        </w:rPr>
        <w:t>25</w:t>
      </w:r>
      <w:r w:rsidR="00846601" w:rsidRPr="003A20B7">
        <w:rPr>
          <w:rFonts w:cs="Times New Roman"/>
          <w:szCs w:val="24"/>
        </w:rPr>
        <w:t>.</w:t>
      </w:r>
      <w:r w:rsidR="00AF2ADD" w:rsidRPr="003A20B7">
        <w:rPr>
          <w:rFonts w:cs="Times New Roman"/>
          <w:szCs w:val="24"/>
        </w:rPr>
        <w:t>75</w:t>
      </w:r>
      <w:r w:rsidR="00846601" w:rsidRPr="003A20B7">
        <w:rPr>
          <w:rFonts w:cs="Times New Roman"/>
          <w:szCs w:val="24"/>
        </w:rPr>
        <w:t>%), Iron (1</w:t>
      </w:r>
      <w:r w:rsidR="00AF2ADD" w:rsidRPr="003A20B7">
        <w:rPr>
          <w:rFonts w:cs="Times New Roman"/>
          <w:szCs w:val="24"/>
        </w:rPr>
        <w:t>8.94</w:t>
      </w:r>
      <w:r w:rsidR="00846601" w:rsidRPr="003A20B7">
        <w:rPr>
          <w:rFonts w:cs="Times New Roman"/>
          <w:szCs w:val="24"/>
        </w:rPr>
        <w:t>%)</w:t>
      </w:r>
      <w:r w:rsidR="00AF2ADD" w:rsidRPr="003A20B7">
        <w:rPr>
          <w:rFonts w:cs="Times New Roman"/>
          <w:szCs w:val="24"/>
        </w:rPr>
        <w:t xml:space="preserve"> </w:t>
      </w:r>
      <w:r w:rsidR="00846601" w:rsidRPr="003A20B7">
        <w:rPr>
          <w:rFonts w:cs="Times New Roman"/>
          <w:szCs w:val="24"/>
        </w:rPr>
        <w:t>by weight</w:t>
      </w:r>
      <w:r w:rsidR="00780FB1" w:rsidRPr="003A20B7">
        <w:rPr>
          <w:rFonts w:cs="Times New Roman"/>
          <w:szCs w:val="24"/>
        </w:rPr>
        <w:t xml:space="preserve"> while,</w:t>
      </w:r>
      <w:r w:rsidR="00846601" w:rsidRPr="003A20B7">
        <w:rPr>
          <w:rFonts w:cs="Times New Roman"/>
          <w:szCs w:val="24"/>
        </w:rPr>
        <w:t xml:space="preserve"> AC </w:t>
      </w:r>
      <w:r w:rsidR="00B77A82" w:rsidRPr="003A20B7">
        <w:rPr>
          <w:rFonts w:cs="Times New Roman"/>
          <w:szCs w:val="24"/>
        </w:rPr>
        <w:t xml:space="preserve">composite </w:t>
      </w:r>
      <w:r w:rsidR="00846601" w:rsidRPr="003A20B7">
        <w:rPr>
          <w:rFonts w:cs="Times New Roman"/>
          <w:szCs w:val="24"/>
        </w:rPr>
        <w:t>consists of Carbon</w:t>
      </w:r>
      <w:r w:rsidR="00780FB1" w:rsidRPr="003A20B7">
        <w:rPr>
          <w:rFonts w:cs="Times New Roman"/>
          <w:szCs w:val="24"/>
        </w:rPr>
        <w:t xml:space="preserve"> (43.27%), oxygen (26.25%), and i</w:t>
      </w:r>
      <w:r w:rsidR="00846601" w:rsidRPr="003A20B7">
        <w:rPr>
          <w:rFonts w:cs="Times New Roman"/>
          <w:szCs w:val="24"/>
        </w:rPr>
        <w:t>ron (30.48%). EDX of AC</w:t>
      </w:r>
      <w:r w:rsidR="003F7969" w:rsidRPr="003A20B7">
        <w:rPr>
          <w:rFonts w:cs="Times New Roman"/>
          <w:szCs w:val="24"/>
        </w:rPr>
        <w:t xml:space="preserve"> composite</w:t>
      </w:r>
      <w:r w:rsidR="00846601" w:rsidRPr="003A20B7">
        <w:rPr>
          <w:rFonts w:cs="Times New Roman"/>
          <w:szCs w:val="24"/>
        </w:rPr>
        <w:t xml:space="preserve"> signified a considerable amount of iron </w:t>
      </w:r>
      <w:r w:rsidR="003F7969" w:rsidRPr="003A20B7">
        <w:rPr>
          <w:rFonts w:cs="Times New Roman"/>
          <w:szCs w:val="24"/>
        </w:rPr>
        <w:t>and oxygen</w:t>
      </w:r>
      <w:r w:rsidR="00846601" w:rsidRPr="003A20B7">
        <w:rPr>
          <w:rFonts w:cs="Times New Roman"/>
          <w:szCs w:val="24"/>
        </w:rPr>
        <w:t xml:space="preserve"> in the sample, thus suggesting the presence of iron oxide in AC composite. </w:t>
      </w:r>
    </w:p>
    <w:p w14:paraId="46823064" w14:textId="77777777" w:rsidR="009C6861" w:rsidRPr="003A20B7" w:rsidRDefault="009C6861" w:rsidP="003F7306">
      <w:pPr>
        <w:spacing w:after="120"/>
        <w:rPr>
          <w:rFonts w:cs="Times New Roman"/>
          <w:szCs w:val="24"/>
        </w:rPr>
      </w:pPr>
    </w:p>
    <w:p w14:paraId="184A5F54" w14:textId="77777777" w:rsidR="00846601" w:rsidRPr="003A20B7" w:rsidRDefault="006F6C3C" w:rsidP="00392A8E">
      <w:pPr>
        <w:pStyle w:val="Heading2"/>
        <w:spacing w:before="0" w:after="120"/>
        <w:ind w:left="720" w:right="-154" w:firstLine="0"/>
        <w:rPr>
          <w:lang w:bidi="ne-NP"/>
        </w:rPr>
      </w:pPr>
      <w:bookmarkStart w:id="264" w:name="_Toc47879703"/>
      <w:r w:rsidRPr="003A20B7">
        <w:rPr>
          <w:lang w:bidi="ne-NP"/>
        </w:rPr>
        <w:t>Arsenic adsorption Study</w:t>
      </w:r>
      <w:bookmarkEnd w:id="264"/>
    </w:p>
    <w:p w14:paraId="7837D5C1" w14:textId="77777777" w:rsidR="00846601" w:rsidRPr="003A20B7" w:rsidRDefault="006F6C3C" w:rsidP="00392A8E">
      <w:pPr>
        <w:pStyle w:val="Heading3"/>
        <w:spacing w:before="0" w:after="120"/>
        <w:ind w:right="-154" w:firstLine="0"/>
        <w:rPr>
          <w:lang w:bidi="ne-NP"/>
        </w:rPr>
      </w:pPr>
      <w:bookmarkStart w:id="265" w:name="_Toc47879704"/>
      <w:r w:rsidRPr="003A20B7">
        <w:rPr>
          <w:lang w:bidi="ne-NP"/>
        </w:rPr>
        <w:t>Calibration Curve</w:t>
      </w:r>
      <w:bookmarkEnd w:id="265"/>
    </w:p>
    <w:p w14:paraId="11104ED1" w14:textId="52AD5231" w:rsidR="0017087A" w:rsidRPr="003A20B7" w:rsidRDefault="006F6C3C" w:rsidP="005C3ACF">
      <w:pPr>
        <w:rPr>
          <w:rFonts w:cs="Times New Roman"/>
          <w:szCs w:val="24"/>
        </w:rPr>
      </w:pPr>
      <w:r w:rsidRPr="003A20B7">
        <w:rPr>
          <w:rFonts w:cs="Times New Roman"/>
          <w:szCs w:val="24"/>
        </w:rPr>
        <w:t xml:space="preserve">The </w:t>
      </w:r>
      <w:r w:rsidR="003B02C2" w:rsidRPr="003A20B7">
        <w:rPr>
          <w:rFonts w:cs="Times New Roman"/>
          <w:szCs w:val="24"/>
        </w:rPr>
        <w:t>calibration curve</w:t>
      </w:r>
      <w:r w:rsidRPr="003A20B7">
        <w:rPr>
          <w:rFonts w:cs="Times New Roman"/>
          <w:szCs w:val="24"/>
        </w:rPr>
        <w:t xml:space="preserve"> of absorbance as a function of As (III) concentration in mg/L is shown in </w:t>
      </w:r>
      <w:r w:rsidR="003F7306" w:rsidRPr="003A20B7">
        <w:rPr>
          <w:rFonts w:cs="Times New Roman"/>
          <w:szCs w:val="24"/>
        </w:rPr>
        <w:t>F</w:t>
      </w:r>
      <w:r w:rsidRPr="003A20B7">
        <w:rPr>
          <w:rFonts w:cs="Times New Roman"/>
          <w:szCs w:val="24"/>
        </w:rPr>
        <w:t xml:space="preserve">igure </w:t>
      </w:r>
      <w:r w:rsidR="009C6861" w:rsidRPr="003A20B7">
        <w:rPr>
          <w:rFonts w:cs="Times New Roman"/>
          <w:szCs w:val="24"/>
        </w:rPr>
        <w:t>5</w:t>
      </w:r>
      <w:r w:rsidRPr="003A20B7">
        <w:rPr>
          <w:rFonts w:cs="Times New Roman"/>
          <w:szCs w:val="24"/>
        </w:rPr>
        <w:t>.</w:t>
      </w:r>
    </w:p>
    <w:p w14:paraId="39AC6B96" w14:textId="77777777" w:rsidR="003F7306" w:rsidRPr="003A20B7" w:rsidRDefault="006F6C3C" w:rsidP="00631AEB">
      <w:pPr>
        <w:keepNext/>
        <w:tabs>
          <w:tab w:val="left" w:pos="9270"/>
        </w:tabs>
        <w:jc w:val="center"/>
        <w:rPr>
          <w:rFonts w:cs="Times New Roman"/>
          <w:szCs w:val="24"/>
        </w:rPr>
      </w:pPr>
      <w:r w:rsidRPr="003A20B7">
        <w:rPr>
          <w:rFonts w:cs="Times New Roman"/>
          <w:noProof/>
          <w:szCs w:val="24"/>
        </w:rPr>
        <w:lastRenderedPageBreak/>
        <w:drawing>
          <wp:inline distT="0" distB="0" distL="0" distR="0" wp14:anchorId="1D7BE87C" wp14:editId="1C18F322">
            <wp:extent cx="5269832" cy="2828925"/>
            <wp:effectExtent l="0" t="0" r="7620" b="9525"/>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A83428" w14:textId="7E5C2D35" w:rsidR="0017087A" w:rsidRPr="003A20B7" w:rsidRDefault="006F6C3C" w:rsidP="003F7306">
      <w:pPr>
        <w:pStyle w:val="Caption"/>
        <w:jc w:val="center"/>
        <w:rPr>
          <w:rFonts w:cs="Times New Roman"/>
          <w:sz w:val="24"/>
          <w:szCs w:val="24"/>
        </w:rPr>
      </w:pPr>
      <w:bookmarkStart w:id="266" w:name="_Toc47424741"/>
      <w:bookmarkStart w:id="267" w:name="_Toc47437617"/>
      <w:bookmarkStart w:id="268" w:name="_Toc47879892"/>
      <w:r w:rsidRPr="003A20B7">
        <w:rPr>
          <w:rFonts w:cs="Times New Roman"/>
          <w:sz w:val="24"/>
          <w:szCs w:val="24"/>
        </w:rPr>
        <w:t xml:space="preserve">Figure </w:t>
      </w:r>
      <w:r w:rsidR="000A6BA0" w:rsidRPr="003A20B7">
        <w:rPr>
          <w:rFonts w:cs="Times New Roman"/>
          <w:sz w:val="24"/>
          <w:szCs w:val="24"/>
        </w:rPr>
        <w:fldChar w:fldCharType="begin"/>
      </w:r>
      <w:r w:rsidRPr="003A20B7">
        <w:rPr>
          <w:rFonts w:cs="Times New Roman"/>
          <w:sz w:val="24"/>
          <w:szCs w:val="24"/>
        </w:rPr>
        <w:instrText xml:space="preserve"> SEQ Figure \* ARABIC </w:instrText>
      </w:r>
      <w:r w:rsidR="000A6BA0" w:rsidRPr="003A20B7">
        <w:rPr>
          <w:rFonts w:cs="Times New Roman"/>
          <w:sz w:val="24"/>
          <w:szCs w:val="24"/>
        </w:rPr>
        <w:fldChar w:fldCharType="separate"/>
      </w:r>
      <w:r w:rsidR="00220B72">
        <w:rPr>
          <w:rFonts w:cs="Times New Roman"/>
          <w:noProof/>
          <w:sz w:val="24"/>
          <w:szCs w:val="24"/>
        </w:rPr>
        <w:t>5</w:t>
      </w:r>
      <w:r w:rsidR="000A6BA0" w:rsidRPr="003A20B7">
        <w:rPr>
          <w:rFonts w:cs="Times New Roman"/>
          <w:sz w:val="24"/>
          <w:szCs w:val="24"/>
        </w:rPr>
        <w:fldChar w:fldCharType="end"/>
      </w:r>
      <w:r w:rsidRPr="003A20B7">
        <w:rPr>
          <w:rFonts w:cs="Times New Roman"/>
          <w:sz w:val="24"/>
          <w:szCs w:val="24"/>
        </w:rPr>
        <w:t>: Calibration curve for As</w:t>
      </w:r>
      <w:r w:rsidR="00402016" w:rsidRPr="003A20B7">
        <w:rPr>
          <w:rFonts w:cs="Times New Roman"/>
          <w:sz w:val="24"/>
          <w:szCs w:val="24"/>
        </w:rPr>
        <w:t xml:space="preserve"> </w:t>
      </w:r>
      <w:r w:rsidRPr="003A20B7">
        <w:rPr>
          <w:rFonts w:cs="Times New Roman"/>
          <w:sz w:val="24"/>
          <w:szCs w:val="24"/>
        </w:rPr>
        <w:t>(III) Adsorption</w:t>
      </w:r>
      <w:bookmarkEnd w:id="266"/>
      <w:bookmarkEnd w:id="267"/>
      <w:bookmarkEnd w:id="268"/>
    </w:p>
    <w:p w14:paraId="1DE5B421" w14:textId="77777777" w:rsidR="00CA364D" w:rsidRPr="003A20B7" w:rsidRDefault="00CA364D" w:rsidP="005C3ACF">
      <w:pPr>
        <w:rPr>
          <w:rFonts w:cs="Times New Roman"/>
          <w:szCs w:val="24"/>
        </w:rPr>
      </w:pPr>
    </w:p>
    <w:p w14:paraId="103C286A" w14:textId="1CDCF5AE" w:rsidR="00846601" w:rsidRPr="003A20B7" w:rsidRDefault="006F6C3C" w:rsidP="005C3ACF">
      <w:pPr>
        <w:rPr>
          <w:rFonts w:cs="Times New Roman"/>
          <w:szCs w:val="24"/>
        </w:rPr>
      </w:pPr>
      <w:r w:rsidRPr="003A20B7">
        <w:rPr>
          <w:rFonts w:cs="Times New Roman"/>
          <w:szCs w:val="24"/>
        </w:rPr>
        <w:t>T</w:t>
      </w:r>
      <w:r w:rsidR="008F44BC" w:rsidRPr="003A20B7">
        <w:rPr>
          <w:rFonts w:cs="Times New Roman"/>
          <w:szCs w:val="24"/>
        </w:rPr>
        <w:t xml:space="preserve">he concentration </w:t>
      </w:r>
      <w:r w:rsidR="000C1073" w:rsidRPr="003A20B7">
        <w:rPr>
          <w:rFonts w:cs="Times New Roman"/>
          <w:szCs w:val="24"/>
        </w:rPr>
        <w:t xml:space="preserve">As (III) in solution </w:t>
      </w:r>
      <w:r w:rsidRPr="003A20B7">
        <w:rPr>
          <w:rFonts w:cs="Times New Roman"/>
          <w:szCs w:val="24"/>
        </w:rPr>
        <w:t>was</w:t>
      </w:r>
      <w:r w:rsidR="008F44BC" w:rsidRPr="003A20B7">
        <w:rPr>
          <w:rFonts w:cs="Times New Roman"/>
          <w:szCs w:val="24"/>
        </w:rPr>
        <w:t xml:space="preserve"> determined by dividing absorbance to that of the slope. </w:t>
      </w:r>
      <w:r w:rsidRPr="003A20B7">
        <w:rPr>
          <w:rFonts w:cs="Times New Roman"/>
          <w:szCs w:val="24"/>
        </w:rPr>
        <w:t xml:space="preserve">In figure </w:t>
      </w:r>
      <w:r w:rsidR="009C6861" w:rsidRPr="003A20B7">
        <w:rPr>
          <w:rFonts w:cs="Times New Roman"/>
          <w:szCs w:val="24"/>
        </w:rPr>
        <w:t>5</w:t>
      </w:r>
      <w:r w:rsidRPr="003A20B7">
        <w:rPr>
          <w:rFonts w:cs="Times New Roman"/>
          <w:szCs w:val="24"/>
        </w:rPr>
        <w:t xml:space="preserve">, the slope was found to be 0.0155. Hence, </w:t>
      </w:r>
      <w:r w:rsidR="00DC224F" w:rsidRPr="003A20B7">
        <w:rPr>
          <w:rFonts w:cs="Times New Roman"/>
          <w:szCs w:val="24"/>
        </w:rPr>
        <w:t>C</w:t>
      </w:r>
      <w:r w:rsidR="000C1073" w:rsidRPr="003A20B7">
        <w:rPr>
          <w:rFonts w:cs="Times New Roman"/>
          <w:szCs w:val="24"/>
        </w:rPr>
        <w:t xml:space="preserve">oncentration of As </w:t>
      </w:r>
      <w:r w:rsidR="00DC224F" w:rsidRPr="003A20B7">
        <w:rPr>
          <w:rFonts w:cs="Times New Roman"/>
          <w:szCs w:val="24"/>
        </w:rPr>
        <w:t xml:space="preserve">(III) </w:t>
      </w:r>
      <w:r w:rsidR="000C1073" w:rsidRPr="003A20B7">
        <w:rPr>
          <w:rFonts w:cs="Times New Roman"/>
          <w:szCs w:val="24"/>
        </w:rPr>
        <w:t>in mg/L (</w:t>
      </w:r>
      <w:r w:rsidR="008F44BC" w:rsidRPr="003A20B7">
        <w:rPr>
          <w:rFonts w:cs="Times New Roman"/>
          <w:szCs w:val="24"/>
        </w:rPr>
        <w:t>C</w:t>
      </w:r>
      <w:r w:rsidR="008F44BC" w:rsidRPr="003A20B7">
        <w:rPr>
          <w:rFonts w:cs="Times New Roman"/>
          <w:szCs w:val="24"/>
          <w:vertAlign w:val="subscript"/>
        </w:rPr>
        <w:t>e</w:t>
      </w:r>
      <w:r w:rsidR="000C1073" w:rsidRPr="003A20B7">
        <w:rPr>
          <w:rFonts w:cs="Times New Roman"/>
          <w:szCs w:val="24"/>
        </w:rPr>
        <w:t>)</w:t>
      </w:r>
      <w:r w:rsidR="00A97FCB" w:rsidRPr="003A20B7">
        <w:rPr>
          <w:rFonts w:cs="Times New Roman"/>
          <w:szCs w:val="24"/>
        </w:rPr>
        <w:t xml:space="preserve"> </w:t>
      </w:r>
      <w:r w:rsidR="008F44BC" w:rsidRPr="003A20B7">
        <w:rPr>
          <w:rFonts w:cs="Times New Roman"/>
          <w:szCs w:val="24"/>
        </w:rPr>
        <w:t>= absorbance/0.</w:t>
      </w:r>
      <w:r w:rsidR="00783AA0" w:rsidRPr="003A20B7">
        <w:rPr>
          <w:rFonts w:cs="Times New Roman"/>
          <w:szCs w:val="24"/>
        </w:rPr>
        <w:t>0</w:t>
      </w:r>
      <w:r w:rsidR="001F0D84" w:rsidRPr="003A20B7">
        <w:rPr>
          <w:rFonts w:cs="Times New Roman"/>
          <w:szCs w:val="24"/>
        </w:rPr>
        <w:t>155</w:t>
      </w:r>
      <w:r w:rsidR="008F44BC" w:rsidRPr="003A20B7">
        <w:rPr>
          <w:rFonts w:cs="Times New Roman"/>
          <w:szCs w:val="24"/>
        </w:rPr>
        <w:t>.</w:t>
      </w:r>
    </w:p>
    <w:p w14:paraId="6EE7167D" w14:textId="77777777" w:rsidR="002416F1" w:rsidRPr="003A20B7" w:rsidRDefault="002416F1" w:rsidP="005C3ACF">
      <w:pPr>
        <w:rPr>
          <w:rFonts w:cs="Times New Roman"/>
          <w:szCs w:val="24"/>
        </w:rPr>
      </w:pPr>
    </w:p>
    <w:p w14:paraId="3256AB27" w14:textId="77777777" w:rsidR="00951C8F" w:rsidRPr="003A20B7" w:rsidRDefault="006F6C3C" w:rsidP="00EB73EB">
      <w:pPr>
        <w:pStyle w:val="Heading3"/>
        <w:ind w:firstLine="0"/>
        <w:rPr>
          <w:lang w:bidi="ne-NP"/>
        </w:rPr>
      </w:pPr>
      <w:bookmarkStart w:id="269" w:name="_Toc47879705"/>
      <w:r w:rsidRPr="003A20B7">
        <w:rPr>
          <w:lang w:bidi="ne-NP"/>
        </w:rPr>
        <w:t xml:space="preserve">Comparison of percentage removal of As(III) by adsorption onto plain AC and composite </w:t>
      </w:r>
      <w:r w:rsidR="00D9623C" w:rsidRPr="003A20B7">
        <w:rPr>
          <w:lang w:bidi="ne-NP"/>
        </w:rPr>
        <w:t>adsorbent</w:t>
      </w:r>
      <w:bookmarkEnd w:id="269"/>
    </w:p>
    <w:p w14:paraId="41F0C6D1" w14:textId="2675500D" w:rsidR="00846601" w:rsidRPr="003A20B7" w:rsidRDefault="006F6C3C" w:rsidP="00392A8E">
      <w:pPr>
        <w:spacing w:after="120"/>
        <w:rPr>
          <w:rFonts w:cs="Times New Roman"/>
          <w:b/>
          <w:szCs w:val="24"/>
          <w:lang w:bidi="ne-NP"/>
        </w:rPr>
      </w:pPr>
      <w:r w:rsidRPr="003A20B7">
        <w:rPr>
          <w:rFonts w:cs="Times New Roman"/>
          <w:szCs w:val="24"/>
          <w:lang w:bidi="ne-NP"/>
        </w:rPr>
        <w:t xml:space="preserve">A comparison of </w:t>
      </w:r>
      <w:r w:rsidR="00951C8F" w:rsidRPr="003A20B7">
        <w:rPr>
          <w:rFonts w:cs="Times New Roman"/>
          <w:szCs w:val="24"/>
          <w:lang w:bidi="ne-NP"/>
        </w:rPr>
        <w:t>percentage removal</w:t>
      </w:r>
      <w:r w:rsidRPr="003A20B7">
        <w:rPr>
          <w:rFonts w:cs="Times New Roman"/>
          <w:szCs w:val="24"/>
          <w:lang w:bidi="ne-NP"/>
        </w:rPr>
        <w:t xml:space="preserve"> </w:t>
      </w:r>
      <w:r w:rsidR="00951C8F" w:rsidRPr="003A20B7">
        <w:rPr>
          <w:rFonts w:cs="Times New Roman"/>
          <w:szCs w:val="24"/>
          <w:lang w:bidi="ne-NP"/>
        </w:rPr>
        <w:t xml:space="preserve">of As(III) </w:t>
      </w:r>
      <w:r w:rsidRPr="003A20B7">
        <w:rPr>
          <w:rFonts w:cs="Times New Roman"/>
          <w:szCs w:val="24"/>
          <w:lang w:bidi="ne-NP"/>
        </w:rPr>
        <w:t xml:space="preserve">by </w:t>
      </w:r>
      <w:r w:rsidR="00951C8F" w:rsidRPr="003A20B7">
        <w:rPr>
          <w:rFonts w:cs="Times New Roman"/>
          <w:szCs w:val="24"/>
          <w:lang w:bidi="ne-NP"/>
        </w:rPr>
        <w:t xml:space="preserve">adsorption onto </w:t>
      </w:r>
      <w:r w:rsidRPr="003A20B7">
        <w:rPr>
          <w:rFonts w:cs="Times New Roman"/>
          <w:szCs w:val="24"/>
          <w:lang w:bidi="ne-NP"/>
        </w:rPr>
        <w:t xml:space="preserve">plain AC and composite adsorbent is shown in </w:t>
      </w:r>
      <w:r w:rsidR="003F7306" w:rsidRPr="003A20B7">
        <w:rPr>
          <w:rFonts w:cs="Times New Roman"/>
          <w:szCs w:val="24"/>
          <w:lang w:bidi="ne-NP"/>
        </w:rPr>
        <w:t>F</w:t>
      </w:r>
      <w:r w:rsidRPr="003A20B7">
        <w:rPr>
          <w:rFonts w:cs="Times New Roman"/>
          <w:szCs w:val="24"/>
          <w:lang w:bidi="ne-NP"/>
        </w:rPr>
        <w:t xml:space="preserve">igure </w:t>
      </w:r>
      <w:r w:rsidR="009C6861" w:rsidRPr="003A20B7">
        <w:rPr>
          <w:rFonts w:cs="Times New Roman"/>
          <w:szCs w:val="24"/>
        </w:rPr>
        <w:t>6</w:t>
      </w:r>
      <w:r w:rsidRPr="003A20B7">
        <w:rPr>
          <w:rFonts w:cs="Times New Roman"/>
          <w:szCs w:val="24"/>
          <w:lang w:bidi="ne-NP"/>
        </w:rPr>
        <w:t>.</w:t>
      </w:r>
    </w:p>
    <w:p w14:paraId="4D081CFC" w14:textId="77777777" w:rsidR="00E03F48" w:rsidRPr="003A20B7" w:rsidRDefault="00E03F48" w:rsidP="000F6E31">
      <w:pPr>
        <w:spacing w:after="120"/>
        <w:ind w:left="360"/>
        <w:jc w:val="center"/>
        <w:rPr>
          <w:rFonts w:cs="Times New Roman"/>
          <w:szCs w:val="24"/>
          <w:lang w:bidi="ne-NP"/>
        </w:rPr>
      </w:pPr>
    </w:p>
    <w:p w14:paraId="4B4CE050" w14:textId="77777777" w:rsidR="00E03F48" w:rsidRPr="003A20B7" w:rsidRDefault="00E03F48" w:rsidP="000F6E31">
      <w:pPr>
        <w:spacing w:after="120"/>
        <w:ind w:left="360"/>
        <w:jc w:val="center"/>
        <w:rPr>
          <w:rFonts w:cs="Times New Roman"/>
          <w:szCs w:val="24"/>
          <w:lang w:bidi="ne-NP"/>
        </w:rPr>
      </w:pPr>
    </w:p>
    <w:p w14:paraId="5F464510" w14:textId="77777777" w:rsidR="00E03F48" w:rsidRPr="003A20B7" w:rsidRDefault="00E03F48" w:rsidP="000F6E31">
      <w:pPr>
        <w:spacing w:after="120"/>
        <w:ind w:left="360"/>
        <w:jc w:val="center"/>
        <w:rPr>
          <w:rFonts w:cs="Times New Roman"/>
          <w:szCs w:val="24"/>
          <w:lang w:bidi="ne-NP"/>
        </w:rPr>
      </w:pPr>
    </w:p>
    <w:p w14:paraId="25D45526" w14:textId="77777777" w:rsidR="00E03F48" w:rsidRPr="003A20B7" w:rsidRDefault="00E03F48" w:rsidP="000F6E31">
      <w:pPr>
        <w:spacing w:after="120"/>
        <w:ind w:left="360"/>
        <w:jc w:val="center"/>
        <w:rPr>
          <w:rFonts w:cs="Times New Roman"/>
          <w:szCs w:val="24"/>
          <w:lang w:bidi="ne-NP"/>
        </w:rPr>
      </w:pPr>
    </w:p>
    <w:p w14:paraId="5DD36094" w14:textId="77777777" w:rsidR="00AF5C96" w:rsidRPr="003A20B7" w:rsidRDefault="00AF5C96" w:rsidP="000F6E31">
      <w:pPr>
        <w:spacing w:after="120"/>
        <w:ind w:left="360"/>
        <w:jc w:val="center"/>
        <w:rPr>
          <w:rFonts w:cs="Times New Roman"/>
          <w:szCs w:val="24"/>
          <w:lang w:bidi="ne-NP"/>
        </w:rPr>
      </w:pPr>
    </w:p>
    <w:p w14:paraId="112CFC70" w14:textId="4C26179E" w:rsidR="00846601" w:rsidRPr="003A20B7" w:rsidRDefault="006F6C3C" w:rsidP="006774EA">
      <w:pPr>
        <w:spacing w:after="120"/>
        <w:jc w:val="center"/>
        <w:rPr>
          <w:rFonts w:cs="Times New Roman"/>
          <w:szCs w:val="24"/>
          <w:lang w:bidi="ne-NP"/>
        </w:rPr>
      </w:pPr>
      <w:r w:rsidRPr="003A20B7">
        <w:rPr>
          <w:rFonts w:cs="Times New Roman"/>
          <w:noProof/>
          <w:szCs w:val="24"/>
        </w:rPr>
        <w:lastRenderedPageBreak/>
        <w:drawing>
          <wp:inline distT="0" distB="0" distL="0" distR="0" wp14:anchorId="552EFA49" wp14:editId="74A94069">
            <wp:extent cx="5400675" cy="2806262"/>
            <wp:effectExtent l="0" t="0" r="9525" b="13335"/>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5DD1308" w14:textId="42414F66" w:rsidR="00846601" w:rsidRPr="003A20B7" w:rsidRDefault="006F6C3C" w:rsidP="006774EA">
      <w:pPr>
        <w:pStyle w:val="Caption"/>
        <w:jc w:val="center"/>
        <w:rPr>
          <w:rFonts w:cs="Times New Roman"/>
          <w:sz w:val="24"/>
          <w:szCs w:val="24"/>
        </w:rPr>
      </w:pPr>
      <w:bookmarkStart w:id="270" w:name="_Toc47424742"/>
      <w:bookmarkStart w:id="271" w:name="_Toc47437618"/>
      <w:bookmarkStart w:id="272" w:name="_Toc47879893"/>
      <w:r w:rsidRPr="003A20B7">
        <w:rPr>
          <w:rFonts w:cs="Times New Roman"/>
          <w:sz w:val="24"/>
          <w:szCs w:val="24"/>
        </w:rPr>
        <w:t xml:space="preserve">Figure </w:t>
      </w:r>
      <w:r w:rsidR="000A6BA0" w:rsidRPr="003A20B7">
        <w:rPr>
          <w:rFonts w:cs="Times New Roman"/>
          <w:sz w:val="24"/>
          <w:szCs w:val="24"/>
        </w:rPr>
        <w:fldChar w:fldCharType="begin"/>
      </w:r>
      <w:r w:rsidRPr="003A20B7">
        <w:rPr>
          <w:rFonts w:cs="Times New Roman"/>
          <w:sz w:val="24"/>
          <w:szCs w:val="24"/>
        </w:rPr>
        <w:instrText xml:space="preserve"> SEQ Figure \* ARABIC </w:instrText>
      </w:r>
      <w:r w:rsidR="000A6BA0" w:rsidRPr="003A20B7">
        <w:rPr>
          <w:rFonts w:cs="Times New Roman"/>
          <w:sz w:val="24"/>
          <w:szCs w:val="24"/>
        </w:rPr>
        <w:fldChar w:fldCharType="separate"/>
      </w:r>
      <w:r w:rsidR="00220B72">
        <w:rPr>
          <w:rFonts w:cs="Times New Roman"/>
          <w:noProof/>
          <w:sz w:val="24"/>
          <w:szCs w:val="24"/>
        </w:rPr>
        <w:t>6</w:t>
      </w:r>
      <w:r w:rsidR="000A6BA0" w:rsidRPr="003A20B7">
        <w:rPr>
          <w:rFonts w:cs="Times New Roman"/>
          <w:sz w:val="24"/>
          <w:szCs w:val="24"/>
        </w:rPr>
        <w:fldChar w:fldCharType="end"/>
      </w:r>
      <w:r w:rsidRPr="003A20B7">
        <w:rPr>
          <w:rFonts w:cs="Times New Roman"/>
          <w:sz w:val="24"/>
          <w:szCs w:val="24"/>
        </w:rPr>
        <w:t xml:space="preserve">: </w:t>
      </w:r>
      <w:r w:rsidR="00951C8F" w:rsidRPr="003A20B7">
        <w:rPr>
          <w:rFonts w:cs="Times New Roman"/>
          <w:sz w:val="24"/>
          <w:szCs w:val="24"/>
        </w:rPr>
        <w:t>Percentage removal of As(III) by adsorption onto plain AC and composite adsorbent</w:t>
      </w:r>
      <w:bookmarkEnd w:id="270"/>
      <w:bookmarkEnd w:id="271"/>
      <w:bookmarkEnd w:id="272"/>
    </w:p>
    <w:p w14:paraId="770F145A" w14:textId="77777777" w:rsidR="00631AEB" w:rsidRDefault="00631AEB" w:rsidP="00392A8E">
      <w:pPr>
        <w:spacing w:after="120"/>
        <w:rPr>
          <w:rFonts w:cs="Times New Roman"/>
          <w:szCs w:val="24"/>
        </w:rPr>
      </w:pPr>
    </w:p>
    <w:p w14:paraId="0D2FD22E" w14:textId="6FDFC82B" w:rsidR="00846601" w:rsidRPr="003A20B7" w:rsidRDefault="006F6C3C" w:rsidP="00392A8E">
      <w:pPr>
        <w:spacing w:after="120"/>
        <w:rPr>
          <w:rFonts w:cs="Times New Roman"/>
          <w:szCs w:val="24"/>
        </w:rPr>
      </w:pPr>
      <w:r w:rsidRPr="003A20B7">
        <w:rPr>
          <w:rFonts w:cs="Times New Roman"/>
          <w:szCs w:val="24"/>
        </w:rPr>
        <w:t xml:space="preserve">The result showed that synthesized composite </w:t>
      </w:r>
      <w:r w:rsidR="00F3688C" w:rsidRPr="003A20B7">
        <w:rPr>
          <w:rFonts w:cs="Times New Roman"/>
          <w:szCs w:val="24"/>
        </w:rPr>
        <w:t xml:space="preserve">adsorbent </w:t>
      </w:r>
      <w:r w:rsidR="00A91298" w:rsidRPr="003A20B7">
        <w:rPr>
          <w:rFonts w:cs="Times New Roman"/>
          <w:szCs w:val="24"/>
        </w:rPr>
        <w:t>removed</w:t>
      </w:r>
      <w:r w:rsidRPr="003A20B7">
        <w:rPr>
          <w:rFonts w:cs="Times New Roman"/>
          <w:szCs w:val="24"/>
        </w:rPr>
        <w:t xml:space="preserve"> arsenic around 84% while pure AC removed almost </w:t>
      </w:r>
      <w:r w:rsidR="00624736" w:rsidRPr="003A20B7">
        <w:rPr>
          <w:rFonts w:cs="Times New Roman"/>
          <w:szCs w:val="24"/>
        </w:rPr>
        <w:t>37</w:t>
      </w:r>
      <w:r w:rsidR="00A91298" w:rsidRPr="003A20B7">
        <w:rPr>
          <w:rFonts w:cs="Times New Roman"/>
          <w:szCs w:val="24"/>
        </w:rPr>
        <w:t>%.</w:t>
      </w:r>
      <w:r w:rsidRPr="003A20B7">
        <w:rPr>
          <w:rFonts w:cs="Times New Roman"/>
          <w:szCs w:val="24"/>
        </w:rPr>
        <w:t xml:space="preserve"> The result demonstrates that the prepared composite </w:t>
      </w:r>
      <w:r w:rsidR="00D9623C" w:rsidRPr="003A20B7">
        <w:rPr>
          <w:rFonts w:cs="Times New Roman"/>
          <w:szCs w:val="24"/>
        </w:rPr>
        <w:t xml:space="preserve">adsorbent </w:t>
      </w:r>
      <w:r w:rsidRPr="003A20B7">
        <w:rPr>
          <w:rFonts w:cs="Times New Roman"/>
          <w:szCs w:val="24"/>
        </w:rPr>
        <w:t xml:space="preserve">is more effective in removing arsenic from water than AC alone. </w:t>
      </w:r>
    </w:p>
    <w:p w14:paraId="7E9EF1FE" w14:textId="77777777" w:rsidR="00E03F48" w:rsidRPr="003A20B7" w:rsidRDefault="00E03F48" w:rsidP="00392A8E">
      <w:pPr>
        <w:spacing w:after="120"/>
        <w:rPr>
          <w:rFonts w:cs="Times New Roman"/>
          <w:szCs w:val="24"/>
        </w:rPr>
      </w:pPr>
    </w:p>
    <w:p w14:paraId="32B6A1D3" w14:textId="77777777" w:rsidR="00846601" w:rsidRPr="003A20B7" w:rsidRDefault="006F6C3C" w:rsidP="00392A8E">
      <w:pPr>
        <w:pStyle w:val="Heading2"/>
        <w:spacing w:before="0" w:after="120"/>
        <w:ind w:left="720" w:firstLine="0"/>
        <w:rPr>
          <w:lang w:bidi="ne-NP"/>
        </w:rPr>
      </w:pPr>
      <w:bookmarkStart w:id="273" w:name="_Toc47879706"/>
      <w:r w:rsidRPr="003A20B7">
        <w:rPr>
          <w:lang w:bidi="ne-NP"/>
        </w:rPr>
        <w:t>Effect of pH</w:t>
      </w:r>
      <w:bookmarkEnd w:id="273"/>
    </w:p>
    <w:p w14:paraId="236ADB91" w14:textId="166DDF63" w:rsidR="00846601" w:rsidRPr="003A20B7" w:rsidRDefault="006F6C3C" w:rsidP="00392A8E">
      <w:pPr>
        <w:spacing w:after="120"/>
        <w:rPr>
          <w:rFonts w:cs="Times New Roman"/>
          <w:szCs w:val="24"/>
        </w:rPr>
      </w:pPr>
      <w:r w:rsidRPr="003A20B7">
        <w:rPr>
          <w:rFonts w:cs="Times New Roman"/>
          <w:szCs w:val="24"/>
        </w:rPr>
        <w:t xml:space="preserve">The relative distribution of As(III) in water is influenced by pH and redox conditions </w:t>
      </w:r>
      <w:r w:rsidR="00624736" w:rsidRPr="003A20B7">
        <w:rPr>
          <w:rFonts w:cs="Times New Roman"/>
          <w:szCs w:val="24"/>
        </w:rPr>
        <w:t>(</w:t>
      </w:r>
      <w:proofErr w:type="spellStart"/>
      <w:r w:rsidR="00624736" w:rsidRPr="003A20B7">
        <w:rPr>
          <w:rFonts w:cs="Times New Roman"/>
          <w:szCs w:val="24"/>
        </w:rPr>
        <w:t>Khraisheh</w:t>
      </w:r>
      <w:proofErr w:type="spellEnd"/>
      <w:r w:rsidR="00624736" w:rsidRPr="003A20B7">
        <w:rPr>
          <w:rFonts w:cs="Times New Roman"/>
          <w:szCs w:val="24"/>
        </w:rPr>
        <w:t xml:space="preserve"> </w:t>
      </w:r>
      <w:r w:rsidR="00624736" w:rsidRPr="003A20B7">
        <w:rPr>
          <w:rFonts w:cs="Times New Roman"/>
          <w:i/>
          <w:iCs/>
          <w:szCs w:val="24"/>
        </w:rPr>
        <w:t>et al</w:t>
      </w:r>
      <w:r w:rsidR="00624736" w:rsidRPr="003A20B7">
        <w:rPr>
          <w:rFonts w:cs="Times New Roman"/>
          <w:szCs w:val="24"/>
        </w:rPr>
        <w:t>., 2004)</w:t>
      </w:r>
      <w:r w:rsidR="008F44BC" w:rsidRPr="003A20B7">
        <w:rPr>
          <w:rFonts w:cs="Times New Roman"/>
          <w:szCs w:val="24"/>
        </w:rPr>
        <w:t xml:space="preserve">. </w:t>
      </w:r>
      <w:r w:rsidR="00951C8F" w:rsidRPr="003A20B7">
        <w:rPr>
          <w:rFonts w:cs="Times New Roman"/>
          <w:szCs w:val="24"/>
        </w:rPr>
        <w:t xml:space="preserve">Effect of pH on the percentage removal of As (III) by adsorption onto composite adsorbent </w:t>
      </w:r>
      <w:r w:rsidR="008F44BC" w:rsidRPr="003A20B7">
        <w:rPr>
          <w:rFonts w:cs="Times New Roman"/>
          <w:szCs w:val="24"/>
        </w:rPr>
        <w:t xml:space="preserve">is shown in </w:t>
      </w:r>
      <w:r w:rsidR="00FE07DD" w:rsidRPr="003A20B7">
        <w:rPr>
          <w:rFonts w:cs="Times New Roman"/>
          <w:szCs w:val="24"/>
        </w:rPr>
        <w:t>F</w:t>
      </w:r>
      <w:r w:rsidR="008F44BC" w:rsidRPr="003A20B7">
        <w:rPr>
          <w:rFonts w:cs="Times New Roman"/>
          <w:szCs w:val="24"/>
        </w:rPr>
        <w:t xml:space="preserve">igure </w:t>
      </w:r>
      <w:r w:rsidR="009C6861" w:rsidRPr="003A20B7">
        <w:rPr>
          <w:rFonts w:cs="Times New Roman"/>
          <w:szCs w:val="24"/>
        </w:rPr>
        <w:t>7</w:t>
      </w:r>
      <w:r w:rsidR="008F44BC" w:rsidRPr="003A20B7">
        <w:rPr>
          <w:rFonts w:cs="Times New Roman"/>
          <w:szCs w:val="24"/>
        </w:rPr>
        <w:t>.</w:t>
      </w:r>
    </w:p>
    <w:p w14:paraId="4B98C5DE" w14:textId="77777777" w:rsidR="009C6861" w:rsidRPr="003A20B7" w:rsidRDefault="009C6861" w:rsidP="009C6861">
      <w:pPr>
        <w:spacing w:after="120"/>
        <w:rPr>
          <w:rFonts w:cs="Times New Roman"/>
          <w:szCs w:val="24"/>
        </w:rPr>
      </w:pPr>
      <w:r w:rsidRPr="003A20B7">
        <w:rPr>
          <w:rFonts w:cs="Times New Roman"/>
          <w:szCs w:val="24"/>
        </w:rPr>
        <w:t xml:space="preserve">The percentage of removal increased as the pH increased up to pH 8 then started to decrease. The maximum removal of arsenic ions (~88 %) took place at pH 8.0. Hence, an optimum pH for the removal of As(III) by adsorption onto the composite adsorbent was pH 8. </w:t>
      </w:r>
    </w:p>
    <w:p w14:paraId="3DDFBE6A" w14:textId="77777777" w:rsidR="009C6861" w:rsidRPr="003A20B7" w:rsidRDefault="009C6861" w:rsidP="00392A8E">
      <w:pPr>
        <w:spacing w:after="120"/>
        <w:rPr>
          <w:rFonts w:cs="Times New Roman"/>
          <w:szCs w:val="24"/>
        </w:rPr>
      </w:pPr>
    </w:p>
    <w:p w14:paraId="55762131" w14:textId="77777777" w:rsidR="00162B2A" w:rsidRPr="003A20B7" w:rsidRDefault="00162B2A" w:rsidP="00392A8E">
      <w:pPr>
        <w:spacing w:after="120"/>
        <w:rPr>
          <w:rFonts w:cs="Times New Roman"/>
          <w:szCs w:val="24"/>
        </w:rPr>
      </w:pPr>
    </w:p>
    <w:p w14:paraId="60C410E7" w14:textId="77777777" w:rsidR="00FE07DD" w:rsidRPr="003A20B7" w:rsidRDefault="006F6C3C" w:rsidP="006774EA">
      <w:pPr>
        <w:keepNext/>
        <w:tabs>
          <w:tab w:val="left" w:pos="720"/>
        </w:tabs>
        <w:spacing w:after="120"/>
        <w:jc w:val="center"/>
        <w:rPr>
          <w:rFonts w:cs="Times New Roman"/>
          <w:szCs w:val="24"/>
        </w:rPr>
      </w:pPr>
      <w:r w:rsidRPr="003A20B7">
        <w:rPr>
          <w:rFonts w:cs="Times New Roman"/>
          <w:noProof/>
          <w:szCs w:val="24"/>
        </w:rPr>
        <w:lastRenderedPageBreak/>
        <w:drawing>
          <wp:inline distT="0" distB="0" distL="0" distR="0" wp14:anchorId="1514BA38" wp14:editId="5F528333">
            <wp:extent cx="5381625" cy="2362200"/>
            <wp:effectExtent l="0" t="0" r="9525"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CC956E4" w14:textId="7FCD197F" w:rsidR="007D393C" w:rsidRPr="003A20B7" w:rsidRDefault="006F6C3C" w:rsidP="00162B2A">
      <w:pPr>
        <w:pStyle w:val="Caption"/>
        <w:jc w:val="center"/>
        <w:rPr>
          <w:rFonts w:cs="Times New Roman"/>
          <w:sz w:val="24"/>
          <w:szCs w:val="24"/>
        </w:rPr>
      </w:pPr>
      <w:bookmarkStart w:id="274" w:name="_Toc47879894"/>
      <w:bookmarkStart w:id="275" w:name="_Toc47424743"/>
      <w:bookmarkStart w:id="276" w:name="_Toc47437619"/>
      <w:r w:rsidRPr="003A20B7">
        <w:rPr>
          <w:rFonts w:cs="Times New Roman"/>
          <w:sz w:val="24"/>
          <w:szCs w:val="24"/>
        </w:rPr>
        <w:t xml:space="preserve">Figure </w:t>
      </w:r>
      <w:r w:rsidR="000A6BA0" w:rsidRPr="003A20B7">
        <w:rPr>
          <w:rFonts w:cs="Times New Roman"/>
          <w:sz w:val="24"/>
          <w:szCs w:val="24"/>
        </w:rPr>
        <w:fldChar w:fldCharType="begin"/>
      </w:r>
      <w:r w:rsidRPr="003A20B7">
        <w:rPr>
          <w:rFonts w:cs="Times New Roman"/>
          <w:sz w:val="24"/>
          <w:szCs w:val="24"/>
        </w:rPr>
        <w:instrText xml:space="preserve"> SEQ Figure \* ARABIC </w:instrText>
      </w:r>
      <w:r w:rsidR="000A6BA0" w:rsidRPr="003A20B7">
        <w:rPr>
          <w:rFonts w:cs="Times New Roman"/>
          <w:sz w:val="24"/>
          <w:szCs w:val="24"/>
        </w:rPr>
        <w:fldChar w:fldCharType="separate"/>
      </w:r>
      <w:r w:rsidR="00220B72">
        <w:rPr>
          <w:rFonts w:cs="Times New Roman"/>
          <w:noProof/>
          <w:sz w:val="24"/>
          <w:szCs w:val="24"/>
        </w:rPr>
        <w:t>7</w:t>
      </w:r>
      <w:r w:rsidR="000A6BA0" w:rsidRPr="003A20B7">
        <w:rPr>
          <w:rFonts w:cs="Times New Roman"/>
          <w:sz w:val="24"/>
          <w:szCs w:val="24"/>
        </w:rPr>
        <w:fldChar w:fldCharType="end"/>
      </w:r>
      <w:r w:rsidRPr="003A20B7">
        <w:rPr>
          <w:rFonts w:cs="Times New Roman"/>
          <w:sz w:val="24"/>
          <w:szCs w:val="24"/>
        </w:rPr>
        <w:t xml:space="preserve">: Effect of pH </w:t>
      </w:r>
      <w:r w:rsidR="00951C8F" w:rsidRPr="003A20B7">
        <w:rPr>
          <w:rFonts w:cs="Times New Roman"/>
          <w:sz w:val="24"/>
          <w:szCs w:val="24"/>
        </w:rPr>
        <w:t>on the percentage removal of As (III) by adsorption onto a composite adsorbent</w:t>
      </w:r>
      <w:bookmarkEnd w:id="274"/>
      <w:r w:rsidR="00951C8F" w:rsidRPr="003A20B7">
        <w:rPr>
          <w:rFonts w:cs="Times New Roman"/>
          <w:sz w:val="24"/>
          <w:szCs w:val="24"/>
        </w:rPr>
        <w:t xml:space="preserve"> </w:t>
      </w:r>
      <w:bookmarkEnd w:id="275"/>
      <w:bookmarkEnd w:id="276"/>
    </w:p>
    <w:p w14:paraId="33B9DD50" w14:textId="77777777" w:rsidR="00756676" w:rsidRDefault="00756676" w:rsidP="006B191D">
      <w:pPr>
        <w:spacing w:after="120"/>
        <w:rPr>
          <w:rFonts w:cs="Times New Roman"/>
          <w:szCs w:val="24"/>
        </w:rPr>
      </w:pPr>
    </w:p>
    <w:p w14:paraId="2125AC1C" w14:textId="1A546BD7" w:rsidR="006B191D" w:rsidRPr="003A20B7" w:rsidRDefault="006F6C3C" w:rsidP="006B191D">
      <w:pPr>
        <w:spacing w:after="120"/>
        <w:rPr>
          <w:rFonts w:cs="Times New Roman"/>
          <w:szCs w:val="24"/>
        </w:rPr>
      </w:pPr>
      <w:r w:rsidRPr="003A20B7">
        <w:rPr>
          <w:rFonts w:cs="Times New Roman"/>
          <w:szCs w:val="24"/>
        </w:rPr>
        <w:t>The percentage of removal was low at pH 2</w:t>
      </w:r>
      <w:r w:rsidR="00A21253" w:rsidRPr="003A20B7">
        <w:rPr>
          <w:rFonts w:cs="Times New Roman"/>
          <w:szCs w:val="24"/>
        </w:rPr>
        <w:t>. It</w:t>
      </w:r>
      <w:r w:rsidRPr="003A20B7">
        <w:rPr>
          <w:rFonts w:cs="Times New Roman"/>
          <w:szCs w:val="24"/>
        </w:rPr>
        <w:t xml:space="preserve"> could be attributed to the fact that As species exist as neutrally charged H</w:t>
      </w:r>
      <w:r w:rsidRPr="003A20B7">
        <w:rPr>
          <w:rFonts w:cs="Times New Roman"/>
          <w:szCs w:val="24"/>
          <w:vertAlign w:val="subscript"/>
        </w:rPr>
        <w:t>3</w:t>
      </w:r>
      <w:r w:rsidRPr="003A20B7">
        <w:rPr>
          <w:rFonts w:cs="Times New Roman"/>
          <w:szCs w:val="24"/>
        </w:rPr>
        <w:t>AsO</w:t>
      </w:r>
      <w:r w:rsidRPr="003A20B7">
        <w:rPr>
          <w:rFonts w:cs="Times New Roman"/>
          <w:szCs w:val="24"/>
          <w:vertAlign w:val="subscript"/>
        </w:rPr>
        <w:t>3</w:t>
      </w:r>
      <w:r w:rsidRPr="003A20B7">
        <w:rPr>
          <w:rFonts w:cs="Times New Roman"/>
          <w:szCs w:val="24"/>
        </w:rPr>
        <w:t xml:space="preserve"> </w:t>
      </w:r>
      <w:r w:rsidR="00FC65BE" w:rsidRPr="003A20B7">
        <w:rPr>
          <w:rFonts w:cs="Times New Roman"/>
          <w:szCs w:val="24"/>
        </w:rPr>
        <w:t xml:space="preserve">at low pH </w:t>
      </w:r>
      <w:r w:rsidRPr="003A20B7">
        <w:rPr>
          <w:rFonts w:cs="Times New Roman"/>
          <w:szCs w:val="24"/>
        </w:rPr>
        <w:t xml:space="preserve">which makes it difficult to remove via electrostatic attraction to the positively charged surface. </w:t>
      </w:r>
      <w:r w:rsidR="00F938C5" w:rsidRPr="003A20B7">
        <w:rPr>
          <w:rFonts w:cs="Times New Roman"/>
          <w:szCs w:val="24"/>
        </w:rPr>
        <w:t>At near neutral pH values of 7 to 9, H</w:t>
      </w:r>
      <w:r w:rsidR="00F938C5" w:rsidRPr="003A20B7">
        <w:rPr>
          <w:rFonts w:cs="Times New Roman"/>
          <w:szCs w:val="24"/>
          <w:vertAlign w:val="subscript"/>
        </w:rPr>
        <w:t>3</w:t>
      </w:r>
      <w:r w:rsidR="00F938C5" w:rsidRPr="003A20B7">
        <w:rPr>
          <w:rFonts w:cs="Times New Roman"/>
          <w:szCs w:val="24"/>
        </w:rPr>
        <w:t>AsO</w:t>
      </w:r>
      <w:r w:rsidR="00F938C5" w:rsidRPr="003A20B7">
        <w:rPr>
          <w:rFonts w:cs="Times New Roman"/>
          <w:szCs w:val="24"/>
          <w:vertAlign w:val="subscript"/>
        </w:rPr>
        <w:t>3</w:t>
      </w:r>
      <w:r w:rsidR="00F938C5" w:rsidRPr="003A20B7">
        <w:rPr>
          <w:rFonts w:cs="Times New Roman"/>
          <w:szCs w:val="24"/>
        </w:rPr>
        <w:t xml:space="preserve"> could be de</w:t>
      </w:r>
      <w:r w:rsidR="00703CDB" w:rsidRPr="003A20B7">
        <w:rPr>
          <w:rFonts w:cs="Times New Roman"/>
          <w:szCs w:val="24"/>
        </w:rPr>
        <w:t>-</w:t>
      </w:r>
      <w:r w:rsidR="00F938C5" w:rsidRPr="003A20B7">
        <w:rPr>
          <w:rFonts w:cs="Times New Roman"/>
          <w:szCs w:val="24"/>
        </w:rPr>
        <w:t>protonated to form anionic species (H</w:t>
      </w:r>
      <w:r w:rsidR="00F938C5" w:rsidRPr="003A20B7">
        <w:rPr>
          <w:rFonts w:cs="Times New Roman"/>
          <w:szCs w:val="24"/>
          <w:vertAlign w:val="subscript"/>
        </w:rPr>
        <w:t>3</w:t>
      </w:r>
      <w:r w:rsidR="00F938C5" w:rsidRPr="003A20B7">
        <w:rPr>
          <w:rFonts w:cs="Times New Roman"/>
          <w:szCs w:val="24"/>
        </w:rPr>
        <w:t>AsO</w:t>
      </w:r>
      <w:r w:rsidR="00F938C5" w:rsidRPr="003A20B7">
        <w:rPr>
          <w:rFonts w:cs="Times New Roman"/>
          <w:szCs w:val="24"/>
          <w:vertAlign w:val="subscript"/>
        </w:rPr>
        <w:t>3</w:t>
      </w:r>
      <w:r w:rsidR="00F938C5" w:rsidRPr="003A20B7">
        <w:rPr>
          <w:rFonts w:cs="Times New Roman"/>
          <w:szCs w:val="24"/>
          <w:vertAlign w:val="superscript"/>
        </w:rPr>
        <w:t>–</w:t>
      </w:r>
      <w:r w:rsidR="00F938C5" w:rsidRPr="003A20B7">
        <w:rPr>
          <w:rFonts w:cs="Times New Roman"/>
          <w:szCs w:val="24"/>
        </w:rPr>
        <w:t xml:space="preserve"> and HAsO</w:t>
      </w:r>
      <w:r w:rsidR="00F938C5" w:rsidRPr="003A20B7">
        <w:rPr>
          <w:rFonts w:cs="Times New Roman"/>
          <w:szCs w:val="24"/>
          <w:vertAlign w:val="subscript"/>
        </w:rPr>
        <w:t>3</w:t>
      </w:r>
      <w:r w:rsidR="00F938C5" w:rsidRPr="003A20B7">
        <w:rPr>
          <w:rFonts w:cs="Times New Roman"/>
          <w:szCs w:val="24"/>
          <w:vertAlign w:val="superscript"/>
        </w:rPr>
        <w:t>–</w:t>
      </w:r>
      <w:r w:rsidR="00F938C5" w:rsidRPr="003A20B7">
        <w:rPr>
          <w:rFonts w:cs="Times New Roman"/>
          <w:szCs w:val="24"/>
        </w:rPr>
        <w:t>). Th</w:t>
      </w:r>
      <w:r w:rsidR="00FE70F9" w:rsidRPr="003A20B7">
        <w:rPr>
          <w:rFonts w:cs="Times New Roman"/>
          <w:szCs w:val="24"/>
        </w:rPr>
        <w:t xml:space="preserve">e </w:t>
      </w:r>
      <w:r w:rsidR="00F938C5" w:rsidRPr="003A20B7">
        <w:rPr>
          <w:rFonts w:cs="Times New Roman"/>
          <w:szCs w:val="24"/>
        </w:rPr>
        <w:t>neutral H</w:t>
      </w:r>
      <w:r w:rsidR="00F938C5" w:rsidRPr="003A20B7">
        <w:rPr>
          <w:rFonts w:cs="Times New Roman"/>
          <w:szCs w:val="24"/>
          <w:vertAlign w:val="subscript"/>
        </w:rPr>
        <w:t>3</w:t>
      </w:r>
      <w:r w:rsidR="00F938C5" w:rsidRPr="003A20B7">
        <w:rPr>
          <w:rFonts w:cs="Times New Roman"/>
          <w:szCs w:val="24"/>
        </w:rPr>
        <w:t>AsO</w:t>
      </w:r>
      <w:r w:rsidR="00F938C5" w:rsidRPr="003A20B7">
        <w:rPr>
          <w:rFonts w:cs="Times New Roman"/>
          <w:szCs w:val="24"/>
          <w:vertAlign w:val="subscript"/>
        </w:rPr>
        <w:t>3</w:t>
      </w:r>
      <w:r w:rsidR="00F938C5" w:rsidRPr="003A20B7">
        <w:rPr>
          <w:rFonts w:cs="Times New Roman"/>
          <w:szCs w:val="24"/>
        </w:rPr>
        <w:t xml:space="preserve"> and negatively charged </w:t>
      </w:r>
      <w:r w:rsidR="00FC65BE" w:rsidRPr="003A20B7">
        <w:rPr>
          <w:rFonts w:cs="Times New Roman"/>
          <w:szCs w:val="24"/>
        </w:rPr>
        <w:t>H</w:t>
      </w:r>
      <w:r w:rsidR="00FC65BE" w:rsidRPr="003A20B7">
        <w:rPr>
          <w:rFonts w:cs="Times New Roman"/>
          <w:szCs w:val="24"/>
          <w:vertAlign w:val="subscript"/>
        </w:rPr>
        <w:t>3</w:t>
      </w:r>
      <w:r w:rsidR="00FC65BE" w:rsidRPr="003A20B7">
        <w:rPr>
          <w:rFonts w:cs="Times New Roman"/>
          <w:szCs w:val="24"/>
        </w:rPr>
        <w:t>AsO</w:t>
      </w:r>
      <w:r w:rsidR="00FC65BE" w:rsidRPr="003A20B7">
        <w:rPr>
          <w:rFonts w:cs="Times New Roman"/>
          <w:szCs w:val="24"/>
          <w:vertAlign w:val="subscript"/>
        </w:rPr>
        <w:t>3</w:t>
      </w:r>
      <w:r w:rsidR="00FC65BE" w:rsidRPr="003A20B7">
        <w:rPr>
          <w:rFonts w:cs="Times New Roman"/>
          <w:szCs w:val="24"/>
          <w:vertAlign w:val="superscript"/>
        </w:rPr>
        <w:t>–</w:t>
      </w:r>
      <w:r w:rsidR="00FC65BE" w:rsidRPr="003A20B7">
        <w:rPr>
          <w:rFonts w:cs="Times New Roman"/>
          <w:szCs w:val="24"/>
        </w:rPr>
        <w:t xml:space="preserve"> </w:t>
      </w:r>
      <w:r w:rsidR="00F938C5" w:rsidRPr="003A20B7">
        <w:rPr>
          <w:rFonts w:cs="Times New Roman"/>
          <w:szCs w:val="24"/>
        </w:rPr>
        <w:t>and HAsO</w:t>
      </w:r>
      <w:r w:rsidR="00F938C5" w:rsidRPr="003A20B7">
        <w:rPr>
          <w:rFonts w:cs="Times New Roman"/>
          <w:szCs w:val="24"/>
          <w:vertAlign w:val="subscript"/>
        </w:rPr>
        <w:t>3</w:t>
      </w:r>
      <w:r w:rsidR="00F938C5" w:rsidRPr="003A20B7">
        <w:rPr>
          <w:rFonts w:cs="Times New Roman"/>
          <w:szCs w:val="24"/>
          <w:vertAlign w:val="superscript"/>
        </w:rPr>
        <w:t>2−</w:t>
      </w:r>
      <w:r w:rsidR="00F938C5" w:rsidRPr="003A20B7">
        <w:rPr>
          <w:rFonts w:cs="Times New Roman"/>
          <w:szCs w:val="24"/>
        </w:rPr>
        <w:t xml:space="preserve"> </w:t>
      </w:r>
      <w:r w:rsidR="00FE70F9" w:rsidRPr="003A20B7">
        <w:rPr>
          <w:rFonts w:cs="Times New Roman"/>
          <w:szCs w:val="24"/>
        </w:rPr>
        <w:t xml:space="preserve">were attracted to the positively charged surface of the composite adsorbent. It results in the high uptake of As(III) ion onto the surface of the composite adsorbent. </w:t>
      </w:r>
      <w:r w:rsidRPr="003A20B7">
        <w:rPr>
          <w:rFonts w:cs="Times New Roman"/>
          <w:szCs w:val="24"/>
        </w:rPr>
        <w:t>The percentage removal was reduced at higher pH &lt; 9</w:t>
      </w:r>
      <w:r w:rsidR="004A5424" w:rsidRPr="003A20B7">
        <w:rPr>
          <w:rFonts w:cs="Times New Roman"/>
          <w:szCs w:val="24"/>
        </w:rPr>
        <w:t xml:space="preserve"> which may be due to the electrostatic repulsion between H</w:t>
      </w:r>
      <w:r w:rsidR="004A5424" w:rsidRPr="003A20B7">
        <w:rPr>
          <w:rFonts w:cs="Times New Roman"/>
          <w:szCs w:val="24"/>
          <w:vertAlign w:val="subscript"/>
        </w:rPr>
        <w:t>2</w:t>
      </w:r>
      <w:r w:rsidR="004A5424" w:rsidRPr="003A20B7">
        <w:rPr>
          <w:rFonts w:cs="Times New Roman"/>
          <w:szCs w:val="24"/>
        </w:rPr>
        <w:t>AsO</w:t>
      </w:r>
      <w:r w:rsidR="004A5424" w:rsidRPr="003A20B7">
        <w:rPr>
          <w:rFonts w:cs="Times New Roman"/>
          <w:szCs w:val="24"/>
          <w:vertAlign w:val="subscript"/>
        </w:rPr>
        <w:t>3</w:t>
      </w:r>
      <w:r w:rsidR="004A5424" w:rsidRPr="003A20B7">
        <w:rPr>
          <w:rFonts w:cs="Times New Roman"/>
          <w:szCs w:val="24"/>
        </w:rPr>
        <w:t>– and HAsO</w:t>
      </w:r>
      <w:r w:rsidR="004A5424" w:rsidRPr="003A20B7">
        <w:rPr>
          <w:rFonts w:cs="Times New Roman"/>
          <w:szCs w:val="24"/>
          <w:vertAlign w:val="subscript"/>
        </w:rPr>
        <w:t>3</w:t>
      </w:r>
      <w:r w:rsidR="004A5424" w:rsidRPr="003A20B7">
        <w:rPr>
          <w:rFonts w:cs="Times New Roman"/>
          <w:szCs w:val="24"/>
          <w:vertAlign w:val="superscript"/>
        </w:rPr>
        <w:t>2 −</w:t>
      </w:r>
      <w:r w:rsidR="004A5424" w:rsidRPr="003A20B7">
        <w:rPr>
          <w:rFonts w:cs="Times New Roman"/>
          <w:szCs w:val="24"/>
        </w:rPr>
        <w:t>species and the negatively charged composite adsorbent</w:t>
      </w:r>
      <w:r w:rsidR="00FC65BE" w:rsidRPr="003A20B7">
        <w:rPr>
          <w:rFonts w:cs="Times New Roman"/>
          <w:szCs w:val="24"/>
        </w:rPr>
        <w:t xml:space="preserve"> (</w:t>
      </w:r>
      <w:proofErr w:type="spellStart"/>
      <w:r w:rsidR="00FC65BE" w:rsidRPr="003A20B7">
        <w:rPr>
          <w:rFonts w:cs="Times New Roman"/>
          <w:szCs w:val="24"/>
        </w:rPr>
        <w:t>Thakuri</w:t>
      </w:r>
      <w:proofErr w:type="spellEnd"/>
      <w:r w:rsidR="00402016" w:rsidRPr="003A20B7">
        <w:rPr>
          <w:rFonts w:cs="Times New Roman"/>
          <w:szCs w:val="24"/>
        </w:rPr>
        <w:t xml:space="preserve"> </w:t>
      </w:r>
      <w:r w:rsidR="00402016" w:rsidRPr="003A20B7">
        <w:rPr>
          <w:rFonts w:cs="Times New Roman"/>
          <w:i/>
          <w:iCs/>
          <w:szCs w:val="24"/>
        </w:rPr>
        <w:t>et al</w:t>
      </w:r>
      <w:r w:rsidR="00402016" w:rsidRPr="003A20B7">
        <w:rPr>
          <w:rFonts w:cs="Times New Roman"/>
          <w:szCs w:val="24"/>
        </w:rPr>
        <w:t>., 2015</w:t>
      </w:r>
      <w:r w:rsidR="00FC65BE" w:rsidRPr="003A20B7">
        <w:rPr>
          <w:rFonts w:cs="Times New Roman"/>
          <w:szCs w:val="24"/>
        </w:rPr>
        <w:t>)</w:t>
      </w:r>
      <w:r w:rsidR="004A5424" w:rsidRPr="003A20B7">
        <w:rPr>
          <w:rFonts w:cs="Times New Roman"/>
          <w:szCs w:val="24"/>
        </w:rPr>
        <w:t xml:space="preserve">. </w:t>
      </w:r>
    </w:p>
    <w:p w14:paraId="3D487B59" w14:textId="77777777" w:rsidR="00E03F48" w:rsidRPr="003A20B7" w:rsidRDefault="00E03F48" w:rsidP="006B191D">
      <w:pPr>
        <w:spacing w:after="120"/>
        <w:rPr>
          <w:rFonts w:cs="Times New Roman"/>
          <w:szCs w:val="24"/>
        </w:rPr>
      </w:pPr>
    </w:p>
    <w:p w14:paraId="20B0E29F" w14:textId="77777777" w:rsidR="00846601" w:rsidRPr="003A20B7" w:rsidRDefault="006F6C3C" w:rsidP="00392A8E">
      <w:pPr>
        <w:pStyle w:val="Heading2"/>
        <w:spacing w:before="0" w:after="120"/>
        <w:ind w:left="720" w:firstLine="0"/>
        <w:rPr>
          <w:lang w:bidi="ne-NP"/>
        </w:rPr>
      </w:pPr>
      <w:bookmarkStart w:id="277" w:name="_Toc47879707"/>
      <w:r w:rsidRPr="003A20B7">
        <w:rPr>
          <w:lang w:bidi="ne-NP"/>
        </w:rPr>
        <w:t>Effect of Adsorbent Dose</w:t>
      </w:r>
      <w:bookmarkEnd w:id="277"/>
    </w:p>
    <w:p w14:paraId="3CF2A6B5" w14:textId="7CF6648B" w:rsidR="00846601" w:rsidRPr="003A20B7" w:rsidRDefault="006F6C3C" w:rsidP="00392A8E">
      <w:pPr>
        <w:spacing w:after="120"/>
        <w:rPr>
          <w:rFonts w:cs="Times New Roman"/>
          <w:szCs w:val="24"/>
        </w:rPr>
      </w:pPr>
      <w:r w:rsidRPr="003A20B7">
        <w:rPr>
          <w:rFonts w:cs="Times New Roman"/>
          <w:szCs w:val="24"/>
        </w:rPr>
        <w:t>The effect of adsorbent dos</w:t>
      </w:r>
      <w:r w:rsidR="00791EE3" w:rsidRPr="003A20B7">
        <w:rPr>
          <w:rFonts w:cs="Times New Roman"/>
          <w:szCs w:val="24"/>
        </w:rPr>
        <w:t>e</w:t>
      </w:r>
      <w:r w:rsidRPr="003A20B7">
        <w:rPr>
          <w:rFonts w:cs="Times New Roman"/>
          <w:szCs w:val="24"/>
        </w:rPr>
        <w:t xml:space="preserve"> </w:t>
      </w:r>
      <w:r w:rsidR="00951C8F" w:rsidRPr="003A20B7">
        <w:rPr>
          <w:rFonts w:cs="Times New Roman"/>
          <w:szCs w:val="24"/>
        </w:rPr>
        <w:t xml:space="preserve">on the percentage removal of As (III) by adsorption onto composite adsorbent </w:t>
      </w:r>
      <w:r w:rsidRPr="003A20B7">
        <w:rPr>
          <w:rFonts w:cs="Times New Roman"/>
          <w:szCs w:val="24"/>
        </w:rPr>
        <w:t xml:space="preserve">is shown in </w:t>
      </w:r>
      <w:r w:rsidR="00547736" w:rsidRPr="003A20B7">
        <w:rPr>
          <w:rFonts w:cs="Times New Roman"/>
          <w:szCs w:val="24"/>
        </w:rPr>
        <w:t>F</w:t>
      </w:r>
      <w:r w:rsidRPr="003A20B7">
        <w:rPr>
          <w:rFonts w:cs="Times New Roman"/>
          <w:szCs w:val="24"/>
        </w:rPr>
        <w:t xml:space="preserve">igure </w:t>
      </w:r>
      <w:r w:rsidR="009C6861" w:rsidRPr="003A20B7">
        <w:rPr>
          <w:rFonts w:cs="Times New Roman"/>
          <w:szCs w:val="24"/>
        </w:rPr>
        <w:t>8</w:t>
      </w:r>
      <w:r w:rsidRPr="003A20B7">
        <w:rPr>
          <w:rFonts w:cs="Times New Roman"/>
          <w:szCs w:val="24"/>
        </w:rPr>
        <w:t>.</w:t>
      </w:r>
    </w:p>
    <w:p w14:paraId="43F24964" w14:textId="77777777" w:rsidR="00162B2A" w:rsidRPr="003A20B7" w:rsidRDefault="00162B2A" w:rsidP="00392A8E">
      <w:pPr>
        <w:spacing w:after="120"/>
        <w:rPr>
          <w:rFonts w:cs="Times New Roman"/>
          <w:szCs w:val="24"/>
        </w:rPr>
      </w:pPr>
    </w:p>
    <w:p w14:paraId="40F660C9" w14:textId="77777777" w:rsidR="00846601" w:rsidRPr="003A20B7" w:rsidRDefault="006F6C3C" w:rsidP="00392A8E">
      <w:pPr>
        <w:spacing w:after="120"/>
        <w:jc w:val="center"/>
        <w:rPr>
          <w:rFonts w:cs="Times New Roman"/>
          <w:noProof/>
          <w:szCs w:val="24"/>
        </w:rPr>
      </w:pPr>
      <w:r w:rsidRPr="003A20B7">
        <w:rPr>
          <w:rFonts w:cs="Times New Roman"/>
          <w:noProof/>
          <w:szCs w:val="24"/>
        </w:rPr>
        <w:lastRenderedPageBreak/>
        <w:drawing>
          <wp:inline distT="0" distB="0" distL="0" distR="0" wp14:anchorId="37F0DFC2" wp14:editId="4F45740C">
            <wp:extent cx="5457825" cy="2412125"/>
            <wp:effectExtent l="0" t="0" r="9525" b="7620"/>
            <wp:docPr id="3" name="Chart 2">
              <a:extLst xmlns:a="http://schemas.openxmlformats.org/drawingml/2006/main">
                <a:ext uri="{FF2B5EF4-FFF2-40B4-BE49-F238E27FC236}">
                  <a16:creationId xmlns:a16="http://schemas.microsoft.com/office/drawing/2014/main" id="{E93E0575-707A-43AB-BCFE-AFB452D5D7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EBE898" w14:textId="3978EA6C" w:rsidR="0069149C" w:rsidRPr="003A20B7" w:rsidRDefault="006F6C3C" w:rsidP="00FE07DD">
      <w:pPr>
        <w:pStyle w:val="Caption"/>
        <w:jc w:val="center"/>
        <w:rPr>
          <w:rFonts w:cs="Times New Roman"/>
          <w:i w:val="0"/>
          <w:iCs w:val="0"/>
          <w:sz w:val="24"/>
          <w:szCs w:val="24"/>
        </w:rPr>
      </w:pPr>
      <w:bookmarkStart w:id="278" w:name="_Toc47424744"/>
      <w:bookmarkStart w:id="279" w:name="_Toc47437620"/>
      <w:bookmarkStart w:id="280" w:name="_Toc47879895"/>
      <w:r w:rsidRPr="003A20B7">
        <w:rPr>
          <w:rFonts w:cs="Times New Roman"/>
          <w:sz w:val="24"/>
          <w:szCs w:val="24"/>
        </w:rPr>
        <w:t xml:space="preserve">Figure </w:t>
      </w:r>
      <w:r w:rsidR="000A6BA0" w:rsidRPr="003A20B7">
        <w:rPr>
          <w:rFonts w:cs="Times New Roman"/>
          <w:sz w:val="24"/>
          <w:szCs w:val="24"/>
        </w:rPr>
        <w:fldChar w:fldCharType="begin"/>
      </w:r>
      <w:r w:rsidRPr="003A20B7">
        <w:rPr>
          <w:rFonts w:cs="Times New Roman"/>
          <w:sz w:val="24"/>
          <w:szCs w:val="24"/>
        </w:rPr>
        <w:instrText xml:space="preserve"> SEQ Figure \* ARABIC </w:instrText>
      </w:r>
      <w:r w:rsidR="000A6BA0" w:rsidRPr="003A20B7">
        <w:rPr>
          <w:rFonts w:cs="Times New Roman"/>
          <w:sz w:val="24"/>
          <w:szCs w:val="24"/>
        </w:rPr>
        <w:fldChar w:fldCharType="separate"/>
      </w:r>
      <w:r w:rsidR="00220B72">
        <w:rPr>
          <w:rFonts w:cs="Times New Roman"/>
          <w:noProof/>
          <w:sz w:val="24"/>
          <w:szCs w:val="24"/>
        </w:rPr>
        <w:t>8</w:t>
      </w:r>
      <w:r w:rsidR="000A6BA0" w:rsidRPr="003A20B7">
        <w:rPr>
          <w:rFonts w:cs="Times New Roman"/>
          <w:sz w:val="24"/>
          <w:szCs w:val="24"/>
        </w:rPr>
        <w:fldChar w:fldCharType="end"/>
      </w:r>
      <w:r w:rsidRPr="003A20B7">
        <w:rPr>
          <w:rFonts w:cs="Times New Roman"/>
          <w:sz w:val="24"/>
          <w:szCs w:val="24"/>
        </w:rPr>
        <w:t xml:space="preserve">: Effect of adsorbent dosage on the </w:t>
      </w:r>
      <w:r w:rsidR="00A21253" w:rsidRPr="003A20B7">
        <w:rPr>
          <w:rFonts w:cs="Times New Roman"/>
          <w:sz w:val="24"/>
          <w:szCs w:val="24"/>
        </w:rPr>
        <w:t xml:space="preserve">percentage </w:t>
      </w:r>
      <w:bookmarkEnd w:id="278"/>
      <w:bookmarkEnd w:id="279"/>
      <w:r w:rsidR="00951C8F" w:rsidRPr="003A20B7">
        <w:rPr>
          <w:rFonts w:cs="Times New Roman"/>
          <w:sz w:val="24"/>
          <w:szCs w:val="24"/>
        </w:rPr>
        <w:t>removal of As (III) by adsorption onto a composite adsorbent</w:t>
      </w:r>
      <w:bookmarkEnd w:id="280"/>
    </w:p>
    <w:p w14:paraId="6346E66F" w14:textId="77777777" w:rsidR="006E3C73" w:rsidRPr="003A20B7" w:rsidRDefault="006E3C73" w:rsidP="00392A8E">
      <w:pPr>
        <w:spacing w:after="120"/>
        <w:rPr>
          <w:rFonts w:cs="Times New Roman"/>
          <w:i/>
          <w:iCs/>
          <w:szCs w:val="24"/>
        </w:rPr>
      </w:pPr>
    </w:p>
    <w:p w14:paraId="32031AA6" w14:textId="77777777" w:rsidR="0096334A" w:rsidRPr="003A20B7" w:rsidRDefault="006F6C3C" w:rsidP="00392A8E">
      <w:pPr>
        <w:spacing w:after="120"/>
        <w:rPr>
          <w:rFonts w:cs="Times New Roman"/>
          <w:szCs w:val="24"/>
        </w:rPr>
      </w:pPr>
      <w:r w:rsidRPr="003A20B7">
        <w:rPr>
          <w:rFonts w:cs="Times New Roman"/>
          <w:szCs w:val="24"/>
        </w:rPr>
        <w:t>Increasing adsorbent dose increased the removal of arsenic up to a dose of 1.8</w:t>
      </w:r>
      <w:r w:rsidR="005D65C0" w:rsidRPr="003A20B7">
        <w:rPr>
          <w:rFonts w:cs="Times New Roman"/>
          <w:szCs w:val="24"/>
        </w:rPr>
        <w:t xml:space="preserve"> </w:t>
      </w:r>
      <w:r w:rsidR="00F92E5D" w:rsidRPr="003A20B7">
        <w:rPr>
          <w:rFonts w:cs="Times New Roman"/>
          <w:szCs w:val="24"/>
        </w:rPr>
        <w:t xml:space="preserve">g/L. </w:t>
      </w:r>
      <w:r w:rsidR="00A91298" w:rsidRPr="003A20B7">
        <w:rPr>
          <w:rFonts w:cs="Times New Roman"/>
          <w:szCs w:val="24"/>
        </w:rPr>
        <w:t xml:space="preserve">After </w:t>
      </w:r>
      <w:r w:rsidR="00BF350E" w:rsidRPr="003A20B7">
        <w:rPr>
          <w:rFonts w:cs="Times New Roman"/>
          <w:szCs w:val="24"/>
        </w:rPr>
        <w:t>1.8 g/L</w:t>
      </w:r>
      <w:r w:rsidR="00A91298" w:rsidRPr="003A20B7">
        <w:rPr>
          <w:rFonts w:cs="Times New Roman"/>
          <w:szCs w:val="24"/>
        </w:rPr>
        <w:t>, the p</w:t>
      </w:r>
      <w:r w:rsidRPr="003A20B7">
        <w:rPr>
          <w:rFonts w:cs="Times New Roman"/>
          <w:szCs w:val="24"/>
        </w:rPr>
        <w:t xml:space="preserve">ercentage removal of arsenic was </w:t>
      </w:r>
      <w:r w:rsidR="003F5B62" w:rsidRPr="003A20B7">
        <w:rPr>
          <w:rFonts w:cs="Times New Roman"/>
          <w:szCs w:val="24"/>
        </w:rPr>
        <w:t>insignificant</w:t>
      </w:r>
      <w:r w:rsidRPr="003A20B7">
        <w:rPr>
          <w:rFonts w:cs="Times New Roman"/>
          <w:szCs w:val="24"/>
        </w:rPr>
        <w:t xml:space="preserve"> after the addition of adsorbent dose. </w:t>
      </w:r>
      <w:r w:rsidR="00DC224F" w:rsidRPr="003A20B7">
        <w:rPr>
          <w:rFonts w:cs="Times New Roman"/>
          <w:szCs w:val="24"/>
        </w:rPr>
        <w:t xml:space="preserve">Therefore, the optimum dose for As removal using AC composite was </w:t>
      </w:r>
      <w:r w:rsidR="00BF350E" w:rsidRPr="003A20B7">
        <w:rPr>
          <w:rFonts w:cs="Times New Roman"/>
          <w:szCs w:val="24"/>
        </w:rPr>
        <w:t>1.8 g/L</w:t>
      </w:r>
      <w:r w:rsidR="00DC224F" w:rsidRPr="003A20B7">
        <w:rPr>
          <w:rFonts w:cs="Times New Roman"/>
          <w:szCs w:val="24"/>
        </w:rPr>
        <w:t xml:space="preserve">. </w:t>
      </w:r>
      <w:r w:rsidR="003F5B62" w:rsidRPr="003A20B7">
        <w:rPr>
          <w:rFonts w:cs="Times New Roman"/>
          <w:szCs w:val="24"/>
        </w:rPr>
        <w:t xml:space="preserve">This may occur because arsenic adsorption </w:t>
      </w:r>
      <w:r w:rsidR="00FC65BE" w:rsidRPr="003A20B7">
        <w:rPr>
          <w:rFonts w:cs="Times New Roman"/>
          <w:szCs w:val="24"/>
        </w:rPr>
        <w:t>takes place</w:t>
      </w:r>
      <w:r w:rsidR="003F5B62" w:rsidRPr="003A20B7">
        <w:rPr>
          <w:rFonts w:cs="Times New Roman"/>
          <w:szCs w:val="24"/>
        </w:rPr>
        <w:t xml:space="preserve"> in two stages, which are the fast formation of a monolayer followed by a slow plateau stage. </w:t>
      </w:r>
    </w:p>
    <w:p w14:paraId="3C22227B" w14:textId="77777777" w:rsidR="006E6AAB" w:rsidRPr="003A20B7" w:rsidRDefault="006F6C3C" w:rsidP="006E6AAB">
      <w:pPr>
        <w:spacing w:after="120"/>
        <w:rPr>
          <w:rFonts w:cs="Times New Roman"/>
          <w:szCs w:val="24"/>
        </w:rPr>
      </w:pPr>
      <w:r w:rsidRPr="003A20B7">
        <w:rPr>
          <w:rFonts w:cs="Times New Roman"/>
          <w:szCs w:val="24"/>
        </w:rPr>
        <w:t xml:space="preserve">The increase in percentage removal could be attributed to an increase in the adsorptive surface area and the availability of a large number of vacant sites for As adsorption. After a certain dose of adsorbent, the maximum adsorption is attained and hence the amount of ions remains constant even with the further addition of a dose of an adsorbent. It </w:t>
      </w:r>
      <w:r w:rsidR="005D764E" w:rsidRPr="003A20B7">
        <w:rPr>
          <w:rFonts w:cs="Times New Roman"/>
          <w:szCs w:val="24"/>
        </w:rPr>
        <w:t xml:space="preserve">could be attributed to the overcrowding of the adsorbent particles that result in the overlapping or aggregation of the adsorption sites. </w:t>
      </w:r>
      <w:r w:rsidRPr="003A20B7">
        <w:rPr>
          <w:rFonts w:cs="Times New Roman"/>
          <w:szCs w:val="24"/>
        </w:rPr>
        <w:t>Similar results were obtained for the removal of As (III) from aqueous solution using Fe (III)-loaded pomegranate waste (Thapa</w:t>
      </w:r>
      <w:r w:rsidR="00402016" w:rsidRPr="003A20B7">
        <w:rPr>
          <w:rFonts w:cs="Times New Roman"/>
          <w:szCs w:val="24"/>
        </w:rPr>
        <w:t xml:space="preserve"> </w:t>
      </w:r>
      <w:r w:rsidR="00402016" w:rsidRPr="003A20B7">
        <w:rPr>
          <w:rFonts w:cs="Times New Roman"/>
          <w:i/>
          <w:iCs/>
          <w:szCs w:val="24"/>
        </w:rPr>
        <w:t>et al</w:t>
      </w:r>
      <w:r w:rsidR="00402016" w:rsidRPr="003A20B7">
        <w:rPr>
          <w:rFonts w:cs="Times New Roman"/>
          <w:szCs w:val="24"/>
        </w:rPr>
        <w:t>., 2012</w:t>
      </w:r>
      <w:r w:rsidRPr="003A20B7">
        <w:rPr>
          <w:rFonts w:cs="Times New Roman"/>
          <w:szCs w:val="24"/>
        </w:rPr>
        <w:t>)</w:t>
      </w:r>
      <w:r w:rsidR="00D32011" w:rsidRPr="003A20B7">
        <w:rPr>
          <w:rFonts w:cs="Times New Roman"/>
          <w:szCs w:val="24"/>
        </w:rPr>
        <w:t>.</w:t>
      </w:r>
    </w:p>
    <w:p w14:paraId="7C8CFA90" w14:textId="77777777" w:rsidR="001955E3" w:rsidRDefault="001955E3" w:rsidP="006E6AAB">
      <w:pPr>
        <w:spacing w:after="120"/>
        <w:rPr>
          <w:rFonts w:cs="Times New Roman"/>
          <w:b/>
          <w:szCs w:val="24"/>
          <w:lang w:bidi="ne-NP"/>
        </w:rPr>
      </w:pPr>
    </w:p>
    <w:p w14:paraId="049189CD" w14:textId="51DF3F51" w:rsidR="00846601" w:rsidRPr="003A20B7" w:rsidRDefault="006F6C3C" w:rsidP="001955E3">
      <w:pPr>
        <w:pStyle w:val="Heading2"/>
        <w:ind w:left="720" w:firstLine="0"/>
        <w:rPr>
          <w:lang w:bidi="ne-NP"/>
        </w:rPr>
      </w:pPr>
      <w:bookmarkStart w:id="281" w:name="_Toc47879708"/>
      <w:r w:rsidRPr="003A20B7">
        <w:rPr>
          <w:lang w:bidi="ne-NP"/>
        </w:rPr>
        <w:t>Effect of Contact Time</w:t>
      </w:r>
      <w:bookmarkEnd w:id="281"/>
    </w:p>
    <w:p w14:paraId="3010B54E" w14:textId="6FAB393D" w:rsidR="00FE07DD" w:rsidRPr="003A20B7" w:rsidRDefault="006F6C3C" w:rsidP="00C45DCE">
      <w:pPr>
        <w:spacing w:after="120"/>
        <w:rPr>
          <w:rFonts w:cs="Times New Roman"/>
          <w:szCs w:val="24"/>
        </w:rPr>
      </w:pPr>
      <w:r w:rsidRPr="003A20B7">
        <w:rPr>
          <w:rFonts w:cs="Times New Roman"/>
          <w:szCs w:val="24"/>
        </w:rPr>
        <w:t xml:space="preserve">The effect of contact time </w:t>
      </w:r>
      <w:r w:rsidR="00951C8F" w:rsidRPr="003A20B7">
        <w:rPr>
          <w:rFonts w:cs="Times New Roman"/>
          <w:szCs w:val="24"/>
        </w:rPr>
        <w:t xml:space="preserve">on the percentage removal of As (III) by adsorption onto composite adsorbent </w:t>
      </w:r>
      <w:r w:rsidRPr="003A20B7">
        <w:rPr>
          <w:rFonts w:cs="Times New Roman"/>
          <w:szCs w:val="24"/>
        </w:rPr>
        <w:t xml:space="preserve">is shown in </w:t>
      </w:r>
      <w:r w:rsidR="00FE07DD" w:rsidRPr="003A20B7">
        <w:rPr>
          <w:rFonts w:cs="Times New Roman"/>
          <w:szCs w:val="24"/>
        </w:rPr>
        <w:t>F</w:t>
      </w:r>
      <w:r w:rsidRPr="003A20B7">
        <w:rPr>
          <w:rFonts w:cs="Times New Roman"/>
          <w:szCs w:val="24"/>
        </w:rPr>
        <w:t xml:space="preserve">igure </w:t>
      </w:r>
      <w:r w:rsidR="009C6861" w:rsidRPr="003A20B7">
        <w:rPr>
          <w:rFonts w:cs="Times New Roman"/>
          <w:szCs w:val="24"/>
        </w:rPr>
        <w:t>9</w:t>
      </w:r>
      <w:r w:rsidRPr="003A20B7">
        <w:rPr>
          <w:rFonts w:cs="Times New Roman"/>
          <w:szCs w:val="24"/>
        </w:rPr>
        <w:t>.</w:t>
      </w:r>
    </w:p>
    <w:p w14:paraId="0C084855" w14:textId="77777777" w:rsidR="00B848C3" w:rsidRPr="003A20B7" w:rsidRDefault="006F6C3C" w:rsidP="00FE07DD">
      <w:pPr>
        <w:keepNext/>
        <w:spacing w:after="120"/>
        <w:jc w:val="center"/>
        <w:rPr>
          <w:rFonts w:cs="Times New Roman"/>
          <w:szCs w:val="24"/>
        </w:rPr>
      </w:pPr>
      <w:r w:rsidRPr="003A20B7">
        <w:rPr>
          <w:rFonts w:cs="Times New Roman"/>
          <w:noProof/>
          <w:szCs w:val="24"/>
        </w:rPr>
        <w:lastRenderedPageBreak/>
        <w:drawing>
          <wp:inline distT="0" distB="0" distL="0" distR="0" wp14:anchorId="52D8F6B6" wp14:editId="7E9AA7F8">
            <wp:extent cx="5467350" cy="25050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4CB93EF" w14:textId="461F333D" w:rsidR="00951C8F" w:rsidRPr="003A20B7" w:rsidRDefault="006F6C3C" w:rsidP="00FE07DD">
      <w:pPr>
        <w:pStyle w:val="Caption"/>
        <w:jc w:val="center"/>
        <w:rPr>
          <w:rFonts w:cs="Times New Roman"/>
          <w:sz w:val="24"/>
          <w:szCs w:val="24"/>
        </w:rPr>
      </w:pPr>
      <w:bookmarkStart w:id="282" w:name="_Toc47879896"/>
      <w:bookmarkStart w:id="283" w:name="_Toc47424745"/>
      <w:bookmarkStart w:id="284" w:name="_Toc47437621"/>
      <w:r w:rsidRPr="003A20B7">
        <w:rPr>
          <w:rFonts w:cs="Times New Roman"/>
          <w:sz w:val="24"/>
          <w:szCs w:val="24"/>
        </w:rPr>
        <w:t xml:space="preserve">Figure </w:t>
      </w:r>
      <w:r w:rsidR="000A6BA0" w:rsidRPr="003A20B7">
        <w:rPr>
          <w:rFonts w:cs="Times New Roman"/>
          <w:sz w:val="24"/>
          <w:szCs w:val="24"/>
        </w:rPr>
        <w:fldChar w:fldCharType="begin"/>
      </w:r>
      <w:r w:rsidRPr="003A20B7">
        <w:rPr>
          <w:rFonts w:cs="Times New Roman"/>
          <w:sz w:val="24"/>
          <w:szCs w:val="24"/>
        </w:rPr>
        <w:instrText xml:space="preserve"> SEQ Figure \* ARABIC </w:instrText>
      </w:r>
      <w:r w:rsidR="000A6BA0" w:rsidRPr="003A20B7">
        <w:rPr>
          <w:rFonts w:cs="Times New Roman"/>
          <w:sz w:val="24"/>
          <w:szCs w:val="24"/>
        </w:rPr>
        <w:fldChar w:fldCharType="separate"/>
      </w:r>
      <w:r w:rsidR="00220B72">
        <w:rPr>
          <w:rFonts w:cs="Times New Roman"/>
          <w:noProof/>
          <w:sz w:val="24"/>
          <w:szCs w:val="24"/>
        </w:rPr>
        <w:t>9</w:t>
      </w:r>
      <w:r w:rsidR="000A6BA0" w:rsidRPr="003A20B7">
        <w:rPr>
          <w:rFonts w:cs="Times New Roman"/>
          <w:sz w:val="24"/>
          <w:szCs w:val="24"/>
        </w:rPr>
        <w:fldChar w:fldCharType="end"/>
      </w:r>
      <w:r w:rsidRPr="003A20B7">
        <w:rPr>
          <w:rFonts w:cs="Times New Roman"/>
          <w:sz w:val="24"/>
          <w:szCs w:val="24"/>
        </w:rPr>
        <w:t>: Effect of contact time on the percentage removal of As (III) by adsorption onto a composite adsorbent</w:t>
      </w:r>
      <w:bookmarkEnd w:id="282"/>
      <w:r w:rsidRPr="003A20B7">
        <w:rPr>
          <w:rFonts w:cs="Times New Roman"/>
          <w:sz w:val="24"/>
          <w:szCs w:val="24"/>
        </w:rPr>
        <w:t xml:space="preserve"> </w:t>
      </w:r>
    </w:p>
    <w:bookmarkEnd w:id="283"/>
    <w:bookmarkEnd w:id="284"/>
    <w:p w14:paraId="0E5B6993" w14:textId="77777777" w:rsidR="00631AEB" w:rsidRDefault="00631AEB" w:rsidP="00631AEB">
      <w:pPr>
        <w:tabs>
          <w:tab w:val="left" w:pos="180"/>
          <w:tab w:val="left" w:pos="360"/>
        </w:tabs>
        <w:rPr>
          <w:rFonts w:cs="Times New Roman"/>
          <w:szCs w:val="24"/>
        </w:rPr>
      </w:pPr>
    </w:p>
    <w:p w14:paraId="0DC47B1D" w14:textId="681F2856" w:rsidR="001955E3" w:rsidRPr="00631AEB" w:rsidRDefault="006F6C3C" w:rsidP="00631AEB">
      <w:pPr>
        <w:tabs>
          <w:tab w:val="left" w:pos="180"/>
          <w:tab w:val="left" w:pos="360"/>
        </w:tabs>
        <w:rPr>
          <w:rFonts w:cs="Times New Roman"/>
          <w:szCs w:val="24"/>
        </w:rPr>
      </w:pPr>
      <w:r w:rsidRPr="003A20B7">
        <w:rPr>
          <w:rFonts w:cs="Times New Roman"/>
          <w:szCs w:val="24"/>
        </w:rPr>
        <w:t>T</w:t>
      </w:r>
      <w:r w:rsidR="005D764E" w:rsidRPr="003A20B7">
        <w:rPr>
          <w:rFonts w:cs="Times New Roman"/>
          <w:szCs w:val="24"/>
        </w:rPr>
        <w:t xml:space="preserve">he </w:t>
      </w:r>
      <w:r w:rsidRPr="003A20B7">
        <w:rPr>
          <w:rFonts w:cs="Times New Roman"/>
          <w:szCs w:val="24"/>
        </w:rPr>
        <w:t xml:space="preserve">percentage </w:t>
      </w:r>
      <w:r w:rsidR="005D764E" w:rsidRPr="003A20B7">
        <w:rPr>
          <w:rFonts w:cs="Times New Roman"/>
          <w:szCs w:val="24"/>
        </w:rPr>
        <w:t>removal of As(III</w:t>
      </w:r>
      <w:r w:rsidRPr="003A20B7">
        <w:rPr>
          <w:rFonts w:cs="Times New Roman"/>
          <w:szCs w:val="24"/>
        </w:rPr>
        <w:t>) onto the composite adsorbent</w:t>
      </w:r>
      <w:r w:rsidR="005D764E" w:rsidRPr="003A20B7">
        <w:rPr>
          <w:rFonts w:cs="Times New Roman"/>
          <w:szCs w:val="24"/>
        </w:rPr>
        <w:t xml:space="preserve"> </w:t>
      </w:r>
      <w:r w:rsidRPr="003A20B7">
        <w:rPr>
          <w:rFonts w:cs="Times New Roman"/>
          <w:szCs w:val="24"/>
        </w:rPr>
        <w:t xml:space="preserve">significantly increased with increasing </w:t>
      </w:r>
      <w:r w:rsidR="005D764E" w:rsidRPr="003A20B7">
        <w:rPr>
          <w:rFonts w:cs="Times New Roman"/>
          <w:szCs w:val="24"/>
        </w:rPr>
        <w:t xml:space="preserve">contact time until a state of equilibrium is reached after 60 min. </w:t>
      </w:r>
      <w:r w:rsidRPr="003A20B7">
        <w:rPr>
          <w:rFonts w:cs="Times New Roman"/>
          <w:szCs w:val="24"/>
        </w:rPr>
        <w:t xml:space="preserve">A further increase in contact time had an insignificant effect on the amount of adsorption. </w:t>
      </w:r>
      <w:r w:rsidR="005D764E" w:rsidRPr="003A20B7">
        <w:rPr>
          <w:rFonts w:cs="Times New Roman"/>
          <w:szCs w:val="24"/>
        </w:rPr>
        <w:t xml:space="preserve">It suggested that optimum contact time for As (III) adsorption </w:t>
      </w:r>
      <w:r w:rsidR="00951C8F" w:rsidRPr="003A20B7">
        <w:rPr>
          <w:rFonts w:cs="Times New Roman"/>
          <w:szCs w:val="24"/>
        </w:rPr>
        <w:t xml:space="preserve">onto the composite adsorbent </w:t>
      </w:r>
      <w:r w:rsidR="005D764E" w:rsidRPr="003A20B7">
        <w:rPr>
          <w:rFonts w:cs="Times New Roman"/>
          <w:szCs w:val="24"/>
        </w:rPr>
        <w:t xml:space="preserve">was 60 min. </w:t>
      </w:r>
      <w:r w:rsidRPr="003A20B7">
        <w:rPr>
          <w:rFonts w:cs="Times New Roman"/>
          <w:szCs w:val="24"/>
        </w:rPr>
        <w:t>The</w:t>
      </w:r>
      <w:r w:rsidR="003B1E63" w:rsidRPr="003A20B7">
        <w:rPr>
          <w:rFonts w:cs="Times New Roman"/>
          <w:szCs w:val="24"/>
        </w:rPr>
        <w:t xml:space="preserve"> adsorption rate was </w:t>
      </w:r>
      <w:r w:rsidRPr="003A20B7">
        <w:rPr>
          <w:rFonts w:cs="Times New Roman"/>
          <w:szCs w:val="24"/>
        </w:rPr>
        <w:t>increased</w:t>
      </w:r>
      <w:r w:rsidR="003B1E63" w:rsidRPr="003A20B7">
        <w:rPr>
          <w:rFonts w:cs="Times New Roman"/>
          <w:szCs w:val="24"/>
        </w:rPr>
        <w:t xml:space="preserve"> with time until it reaches equilibrium. This phenomenon is attributed to the fact that a large number of vacant surface sites are available for adsorption at the initial stage, and after a lapse of time, the remaining vacant surface sites are difficult to be occupied due to repulsive forces between the solute molecules on the solid and bulk phases. </w:t>
      </w:r>
      <w:r w:rsidR="008F44BC" w:rsidRPr="003A20B7">
        <w:rPr>
          <w:rFonts w:cs="Times New Roman"/>
          <w:noProof/>
          <w:szCs w:val="24"/>
        </w:rPr>
        <w:t xml:space="preserve">Similar findings were reported by other researchers </w:t>
      </w:r>
      <w:r w:rsidR="00B201EF" w:rsidRPr="003A20B7">
        <w:rPr>
          <w:rFonts w:cs="Times New Roman"/>
          <w:noProof/>
          <w:szCs w:val="24"/>
        </w:rPr>
        <w:t>(</w:t>
      </w:r>
      <w:r w:rsidR="008F44BC" w:rsidRPr="003A20B7">
        <w:rPr>
          <w:rFonts w:cs="Times New Roman"/>
          <w:szCs w:val="24"/>
        </w:rPr>
        <w:t>Yao</w:t>
      </w:r>
      <w:r w:rsidR="00B201EF" w:rsidRPr="003A20B7">
        <w:rPr>
          <w:rFonts w:cs="Times New Roman"/>
          <w:szCs w:val="24"/>
        </w:rPr>
        <w:t xml:space="preserve"> </w:t>
      </w:r>
      <w:r w:rsidR="008F44BC" w:rsidRPr="003A20B7">
        <w:rPr>
          <w:rFonts w:cs="Times New Roman"/>
          <w:i/>
          <w:iCs/>
          <w:szCs w:val="24"/>
        </w:rPr>
        <w:t>et al</w:t>
      </w:r>
      <w:r w:rsidR="008F44BC" w:rsidRPr="003A20B7">
        <w:rPr>
          <w:rFonts w:cs="Times New Roman"/>
          <w:szCs w:val="24"/>
        </w:rPr>
        <w:t>., 2014</w:t>
      </w:r>
      <w:r w:rsidR="00B201EF" w:rsidRPr="003A20B7">
        <w:rPr>
          <w:rFonts w:cs="Times New Roman"/>
          <w:szCs w:val="24"/>
          <w:shd w:val="clear" w:color="auto" w:fill="FFFFFF"/>
        </w:rPr>
        <w:t>).</w:t>
      </w:r>
    </w:p>
    <w:p w14:paraId="0C4BFC57" w14:textId="77777777" w:rsidR="001955E3" w:rsidRPr="001955E3" w:rsidRDefault="001955E3" w:rsidP="001955E3">
      <w:pPr>
        <w:tabs>
          <w:tab w:val="left" w:pos="180"/>
          <w:tab w:val="left" w:pos="360"/>
        </w:tabs>
        <w:rPr>
          <w:rFonts w:cs="Times New Roman"/>
          <w:szCs w:val="24"/>
          <w:shd w:val="clear" w:color="auto" w:fill="FFFFFF"/>
        </w:rPr>
      </w:pPr>
    </w:p>
    <w:p w14:paraId="5EA6B6B8" w14:textId="77777777" w:rsidR="00846601" w:rsidRPr="003A20B7" w:rsidRDefault="006F6C3C" w:rsidP="00392A8E">
      <w:pPr>
        <w:pStyle w:val="Heading2"/>
        <w:spacing w:before="0" w:after="120"/>
        <w:ind w:left="720" w:firstLine="0"/>
        <w:rPr>
          <w:lang w:bidi="ne-NP"/>
        </w:rPr>
      </w:pPr>
      <w:bookmarkStart w:id="285" w:name="_Toc47879709"/>
      <w:r w:rsidRPr="003A20B7">
        <w:rPr>
          <w:lang w:bidi="ne-NP"/>
        </w:rPr>
        <w:t>Adsorption Isotherm</w:t>
      </w:r>
      <w:bookmarkEnd w:id="285"/>
    </w:p>
    <w:p w14:paraId="3CBCA5EC" w14:textId="77777777" w:rsidR="00846601" w:rsidRPr="003A20B7" w:rsidRDefault="006F6C3C" w:rsidP="00392A8E">
      <w:pPr>
        <w:spacing w:after="120"/>
        <w:rPr>
          <w:rFonts w:cs="Times New Roman"/>
          <w:b/>
          <w:szCs w:val="24"/>
          <w:lang w:bidi="ne-NP"/>
        </w:rPr>
      </w:pPr>
      <w:r w:rsidRPr="003A20B7">
        <w:rPr>
          <w:rFonts w:cs="Times New Roman"/>
          <w:b/>
          <w:szCs w:val="24"/>
          <w:lang w:bidi="ne-NP"/>
        </w:rPr>
        <w:t xml:space="preserve">For Giant </w:t>
      </w:r>
      <w:r w:rsidR="00547736" w:rsidRPr="003A20B7">
        <w:rPr>
          <w:rFonts w:cs="Times New Roman"/>
          <w:b/>
          <w:szCs w:val="24"/>
          <w:lang w:bidi="ne-NP"/>
        </w:rPr>
        <w:t xml:space="preserve">Reed </w:t>
      </w:r>
      <w:r w:rsidRPr="003A20B7">
        <w:rPr>
          <w:rFonts w:cs="Times New Roman"/>
          <w:b/>
          <w:szCs w:val="24"/>
          <w:lang w:bidi="ne-NP"/>
        </w:rPr>
        <w:t>AC composite adsorbent</w:t>
      </w:r>
    </w:p>
    <w:p w14:paraId="2C3619BD" w14:textId="77777777" w:rsidR="00846601" w:rsidRPr="003A20B7" w:rsidRDefault="006F6C3C" w:rsidP="00392A8E">
      <w:pPr>
        <w:spacing w:after="120"/>
        <w:rPr>
          <w:rFonts w:cs="Times New Roman"/>
          <w:szCs w:val="24"/>
        </w:rPr>
      </w:pPr>
      <w:r w:rsidRPr="003A20B7">
        <w:rPr>
          <w:rFonts w:cs="Times New Roman"/>
          <w:szCs w:val="24"/>
        </w:rPr>
        <w:t xml:space="preserve">The adsorption isotherm indicates how the adsorption molecules distribute between the liquid phase and the solid phase when the adsorption process reaches an equilibrium state. Here, in this study, we analyzed the capacity by using Langmuir and Freundlich models. </w:t>
      </w:r>
    </w:p>
    <w:p w14:paraId="32863AAF" w14:textId="7D2FDB2C" w:rsidR="007D393C" w:rsidRPr="003A20B7" w:rsidRDefault="006F6C3C" w:rsidP="00392A8E">
      <w:pPr>
        <w:spacing w:after="120"/>
        <w:rPr>
          <w:rFonts w:cs="Times New Roman"/>
          <w:szCs w:val="24"/>
        </w:rPr>
      </w:pPr>
      <w:r w:rsidRPr="003A20B7">
        <w:rPr>
          <w:rFonts w:cs="Times New Roman"/>
          <w:szCs w:val="24"/>
        </w:rPr>
        <w:lastRenderedPageBreak/>
        <w:t xml:space="preserve">The </w:t>
      </w:r>
      <w:r w:rsidR="002C457C" w:rsidRPr="003A20B7">
        <w:rPr>
          <w:rFonts w:cs="Times New Roman"/>
          <w:szCs w:val="24"/>
        </w:rPr>
        <w:t xml:space="preserve">linear form of the </w:t>
      </w:r>
      <w:r w:rsidRPr="003A20B7">
        <w:rPr>
          <w:rFonts w:cs="Times New Roman"/>
          <w:i/>
          <w:iCs/>
          <w:szCs w:val="24"/>
        </w:rPr>
        <w:t>Langmuir</w:t>
      </w:r>
      <w:r w:rsidRPr="003A20B7">
        <w:rPr>
          <w:rFonts w:cs="Times New Roman"/>
          <w:szCs w:val="24"/>
        </w:rPr>
        <w:t xml:space="preserve"> </w:t>
      </w:r>
      <w:r w:rsidR="009C6861" w:rsidRPr="003A20B7">
        <w:rPr>
          <w:rFonts w:cs="Times New Roman"/>
          <w:szCs w:val="24"/>
        </w:rPr>
        <w:t xml:space="preserve">isotherm </w:t>
      </w:r>
      <w:r w:rsidRPr="003A20B7">
        <w:rPr>
          <w:rFonts w:cs="Times New Roman"/>
          <w:szCs w:val="24"/>
        </w:rPr>
        <w:t xml:space="preserve">equation is given as: </w:t>
      </w:r>
    </w:p>
    <w:p w14:paraId="628608F0" w14:textId="77777777" w:rsidR="005D356D" w:rsidRPr="003A20B7" w:rsidRDefault="006F6C3C" w:rsidP="00392A8E">
      <w:pPr>
        <w:spacing w:after="120"/>
        <w:rPr>
          <w:rFonts w:eastAsia="平成明朝" w:cs="Times New Roman"/>
          <w:color w:val="00000A"/>
          <w:szCs w:val="24"/>
          <w:lang w:eastAsia="ja-JP"/>
        </w:rPr>
      </w:pPr>
      <w:r w:rsidRPr="003A20B7">
        <w:rPr>
          <w:rFonts w:cs="Times New Roman"/>
          <w:szCs w:val="24"/>
        </w:rPr>
        <w:t xml:space="preserve">                                            </w:t>
      </w:r>
      <w:r w:rsidRPr="003A20B7">
        <w:rPr>
          <w:rFonts w:eastAsia="平成明朝" w:cs="Times New Roman"/>
          <w:color w:val="00000A"/>
          <w:szCs w:val="24"/>
          <w:lang w:eastAsia="ja-JP"/>
        </w:rPr>
        <w:object w:dxaOrig="2145" w:dyaOrig="675" w14:anchorId="3210C945">
          <v:shape id="_x0000_i1027" type="#_x0000_t75" style="width:107.25pt;height:33.75pt" o:ole="">
            <v:imagedata r:id="rId15" o:title=""/>
          </v:shape>
          <o:OLEObject Type="Embed" ProgID="Equation.3" ShapeID="_x0000_i1027" DrawAspect="Content" ObjectID="_1658493591" r:id="rId24"/>
        </w:object>
      </w:r>
    </w:p>
    <w:p w14:paraId="4B11D653" w14:textId="77777777" w:rsidR="00846601" w:rsidRPr="003A20B7" w:rsidRDefault="006F6C3C" w:rsidP="00392A8E">
      <w:pPr>
        <w:spacing w:after="120"/>
        <w:rPr>
          <w:rFonts w:cs="Times New Roman"/>
          <w:szCs w:val="24"/>
        </w:rPr>
      </w:pPr>
      <w:r w:rsidRPr="003A20B7">
        <w:rPr>
          <w:rFonts w:cs="Times New Roman"/>
          <w:szCs w:val="24"/>
        </w:rPr>
        <w:t xml:space="preserve">Where, </w:t>
      </w:r>
    </w:p>
    <w:p w14:paraId="065800A7" w14:textId="77777777" w:rsidR="00846601" w:rsidRPr="003A20B7" w:rsidRDefault="006F6C3C" w:rsidP="00392A8E">
      <w:pPr>
        <w:spacing w:after="120"/>
        <w:rPr>
          <w:rFonts w:cs="Times New Roman"/>
          <w:noProof/>
          <w:szCs w:val="24"/>
        </w:rPr>
      </w:pPr>
      <w:r w:rsidRPr="003A20B7">
        <w:rPr>
          <w:rFonts w:cs="Times New Roman"/>
          <w:szCs w:val="24"/>
        </w:rPr>
        <w:t>C</w:t>
      </w:r>
      <w:r w:rsidRPr="003A20B7">
        <w:rPr>
          <w:rFonts w:cs="Times New Roman"/>
          <w:szCs w:val="24"/>
          <w:vertAlign w:val="subscript"/>
        </w:rPr>
        <w:t>e</w:t>
      </w:r>
      <w:r w:rsidRPr="003A20B7">
        <w:rPr>
          <w:rFonts w:cs="Times New Roman"/>
          <w:szCs w:val="24"/>
        </w:rPr>
        <w:t xml:space="preserve"> = equilibrium concentration (mg/L)</w:t>
      </w:r>
    </w:p>
    <w:p w14:paraId="791DB99E" w14:textId="77777777" w:rsidR="00846601" w:rsidRPr="003A20B7" w:rsidRDefault="006F6C3C" w:rsidP="00392A8E">
      <w:pPr>
        <w:spacing w:after="120"/>
        <w:rPr>
          <w:rFonts w:cs="Times New Roman"/>
          <w:noProof/>
          <w:szCs w:val="24"/>
        </w:rPr>
      </w:pPr>
      <w:proofErr w:type="spellStart"/>
      <w:r w:rsidRPr="003A20B7">
        <w:rPr>
          <w:rFonts w:cs="Times New Roman"/>
          <w:szCs w:val="24"/>
        </w:rPr>
        <w:t>q</w:t>
      </w:r>
      <w:r w:rsidRPr="003A20B7">
        <w:rPr>
          <w:rFonts w:cs="Times New Roman"/>
          <w:szCs w:val="24"/>
          <w:vertAlign w:val="subscript"/>
        </w:rPr>
        <w:t>e</w:t>
      </w:r>
      <w:proofErr w:type="spellEnd"/>
      <w:r w:rsidRPr="003A20B7">
        <w:rPr>
          <w:rFonts w:cs="Times New Roman"/>
          <w:szCs w:val="24"/>
          <w:vertAlign w:val="subscript"/>
        </w:rPr>
        <w:t xml:space="preserve"> </w:t>
      </w:r>
      <w:r w:rsidRPr="003A20B7">
        <w:rPr>
          <w:rFonts w:cs="Times New Roman"/>
          <w:szCs w:val="24"/>
        </w:rPr>
        <w:t>= amount adsorbed under equilibrium (mg/L)</w:t>
      </w:r>
    </w:p>
    <w:p w14:paraId="0466D006" w14:textId="77777777" w:rsidR="00846601" w:rsidRPr="003A20B7" w:rsidRDefault="006F6C3C" w:rsidP="006E3C73">
      <w:pPr>
        <w:spacing w:after="120"/>
        <w:ind w:left="1170" w:hanging="450"/>
        <w:rPr>
          <w:rFonts w:cs="Times New Roman"/>
          <w:noProof/>
          <w:szCs w:val="24"/>
        </w:rPr>
      </w:pPr>
      <w:proofErr w:type="spellStart"/>
      <w:r w:rsidRPr="003A20B7">
        <w:rPr>
          <w:rFonts w:cs="Times New Roman"/>
          <w:szCs w:val="24"/>
        </w:rPr>
        <w:t>q</w:t>
      </w:r>
      <w:r w:rsidRPr="003A20B7">
        <w:rPr>
          <w:rFonts w:cs="Times New Roman"/>
          <w:szCs w:val="24"/>
          <w:vertAlign w:val="subscript"/>
        </w:rPr>
        <w:t>m</w:t>
      </w:r>
      <w:proofErr w:type="spellEnd"/>
      <w:r w:rsidR="003B6E30" w:rsidRPr="003A20B7">
        <w:rPr>
          <w:rFonts w:cs="Times New Roman"/>
          <w:szCs w:val="24"/>
        </w:rPr>
        <w:t xml:space="preserve"> = </w:t>
      </w:r>
      <w:r w:rsidRPr="003A20B7">
        <w:rPr>
          <w:rFonts w:cs="Times New Roman"/>
          <w:szCs w:val="24"/>
        </w:rPr>
        <w:t>maximum adsorption capacity corresponding to complete monolayer coverage (mg/g)</w:t>
      </w:r>
    </w:p>
    <w:p w14:paraId="77471FC3" w14:textId="77777777" w:rsidR="00846601" w:rsidRPr="003A20B7" w:rsidRDefault="006F6C3C" w:rsidP="006E3C73">
      <w:pPr>
        <w:spacing w:after="120"/>
        <w:ind w:left="1170" w:hanging="450"/>
        <w:rPr>
          <w:rFonts w:cs="Times New Roman"/>
          <w:noProof/>
          <w:szCs w:val="24"/>
        </w:rPr>
      </w:pPr>
      <w:r w:rsidRPr="003A20B7">
        <w:rPr>
          <w:rFonts w:cs="Times New Roman"/>
          <w:szCs w:val="24"/>
        </w:rPr>
        <w:t xml:space="preserve">b= Langmuir constant, </w:t>
      </w:r>
      <w:proofErr w:type="spellStart"/>
      <w:r w:rsidRPr="003A20B7">
        <w:rPr>
          <w:rFonts w:cs="Times New Roman"/>
          <w:szCs w:val="24"/>
        </w:rPr>
        <w:t>qm</w:t>
      </w:r>
      <w:proofErr w:type="spellEnd"/>
      <w:r w:rsidRPr="003A20B7">
        <w:rPr>
          <w:rFonts w:cs="Times New Roman"/>
          <w:szCs w:val="24"/>
        </w:rPr>
        <w:t>, and b are determined fr</w:t>
      </w:r>
      <w:r w:rsidR="006E3C73" w:rsidRPr="003A20B7">
        <w:rPr>
          <w:rFonts w:cs="Times New Roman"/>
          <w:szCs w:val="24"/>
        </w:rPr>
        <w:t xml:space="preserve">om the slope and intercept from the </w:t>
      </w:r>
      <w:r w:rsidRPr="003A20B7">
        <w:rPr>
          <w:rFonts w:cs="Times New Roman"/>
          <w:szCs w:val="24"/>
        </w:rPr>
        <w:t xml:space="preserve">Langmuir model. </w:t>
      </w:r>
    </w:p>
    <w:p w14:paraId="7E9A74C5" w14:textId="49EE75A6" w:rsidR="00846601" w:rsidRPr="003A20B7" w:rsidRDefault="006F6C3C" w:rsidP="00392A8E">
      <w:pPr>
        <w:spacing w:after="120"/>
        <w:rPr>
          <w:rFonts w:cs="Times New Roman"/>
          <w:szCs w:val="24"/>
        </w:rPr>
      </w:pPr>
      <w:r w:rsidRPr="003A20B7">
        <w:rPr>
          <w:rFonts w:cs="Times New Roman"/>
          <w:szCs w:val="24"/>
        </w:rPr>
        <w:t xml:space="preserve">The Langmuir model assumes that maximum adsorption occurs when a saturated monolayer of solute molecules is present on the adsorbent surface, the energy of adsorption is constant and there is no migration of adsorbate molecules in the surface. The Langmuir adsorption </w:t>
      </w:r>
      <w:r w:rsidR="00910569" w:rsidRPr="003A20B7">
        <w:rPr>
          <w:rFonts w:cs="Times New Roman"/>
          <w:szCs w:val="24"/>
        </w:rPr>
        <w:t xml:space="preserve">isotherm for the removal of As (III) by adsorption onto composite adsorbent </w:t>
      </w:r>
      <w:r w:rsidRPr="003A20B7">
        <w:rPr>
          <w:rFonts w:cs="Times New Roman"/>
          <w:szCs w:val="24"/>
        </w:rPr>
        <w:t xml:space="preserve">is shown in </w:t>
      </w:r>
      <w:r w:rsidR="00FE07DD" w:rsidRPr="003A20B7">
        <w:rPr>
          <w:rFonts w:cs="Times New Roman"/>
          <w:szCs w:val="24"/>
        </w:rPr>
        <w:t>F</w:t>
      </w:r>
      <w:r w:rsidRPr="003A20B7">
        <w:rPr>
          <w:rFonts w:cs="Times New Roman"/>
          <w:szCs w:val="24"/>
        </w:rPr>
        <w:t xml:space="preserve">igure </w:t>
      </w:r>
      <w:r w:rsidR="009C6861" w:rsidRPr="003A20B7">
        <w:rPr>
          <w:rFonts w:cs="Times New Roman"/>
          <w:szCs w:val="24"/>
        </w:rPr>
        <w:t>10</w:t>
      </w:r>
      <w:r w:rsidRPr="003A20B7">
        <w:rPr>
          <w:rFonts w:cs="Times New Roman"/>
          <w:szCs w:val="24"/>
        </w:rPr>
        <w:t xml:space="preserve">. </w:t>
      </w:r>
    </w:p>
    <w:p w14:paraId="7095093A" w14:textId="1341E955" w:rsidR="009C6861" w:rsidRPr="003A20B7" w:rsidRDefault="009C6861" w:rsidP="009C6861">
      <w:pPr>
        <w:spacing w:after="120"/>
        <w:rPr>
          <w:rFonts w:cs="Times New Roman"/>
          <w:szCs w:val="24"/>
        </w:rPr>
      </w:pPr>
      <w:r w:rsidRPr="003A20B7">
        <w:rPr>
          <w:rFonts w:cs="Times New Roman"/>
          <w:szCs w:val="24"/>
        </w:rPr>
        <w:t xml:space="preserve">Whereas, the linear form of </w:t>
      </w:r>
      <w:r w:rsidRPr="003A20B7">
        <w:rPr>
          <w:rFonts w:cs="Times New Roman"/>
          <w:i/>
          <w:iCs/>
          <w:szCs w:val="24"/>
        </w:rPr>
        <w:t>Freundlich</w:t>
      </w:r>
      <w:r w:rsidRPr="003A20B7">
        <w:rPr>
          <w:rFonts w:cs="Times New Roman"/>
          <w:szCs w:val="24"/>
        </w:rPr>
        <w:t xml:space="preserve"> isotherm can be expressed as follows:</w:t>
      </w:r>
    </w:p>
    <w:p w14:paraId="208FDE00" w14:textId="77777777" w:rsidR="009C6861" w:rsidRPr="003A20B7" w:rsidRDefault="009C6861" w:rsidP="009C6861">
      <w:pPr>
        <w:spacing w:after="120"/>
        <w:rPr>
          <w:rFonts w:cs="Times New Roman"/>
          <w:szCs w:val="24"/>
        </w:rPr>
      </w:pPr>
      <w:r w:rsidRPr="003A20B7">
        <w:rPr>
          <w:rFonts w:cs="Times New Roman"/>
          <w:szCs w:val="24"/>
        </w:rPr>
        <w:t xml:space="preserve">                                                            </w:t>
      </w:r>
      <w:r w:rsidRPr="003A20B7">
        <w:rPr>
          <w:rFonts w:eastAsia="平成明朝" w:cs="Times New Roman"/>
          <w:color w:val="00000A"/>
          <w:szCs w:val="24"/>
          <w:lang w:eastAsia="ja-JP"/>
        </w:rPr>
        <w:object w:dxaOrig="2460" w:dyaOrig="540" w14:anchorId="76E955FF">
          <v:shape id="_x0000_i1028" type="#_x0000_t75" style="width:123pt;height:27pt" o:ole="">
            <v:imagedata r:id="rId13" o:title=""/>
          </v:shape>
          <o:OLEObject Type="Embed" ProgID="Equation.3" ShapeID="_x0000_i1028" DrawAspect="Content" ObjectID="_1658493592" r:id="rId25"/>
        </w:object>
      </w:r>
    </w:p>
    <w:p w14:paraId="4A445714" w14:textId="77777777" w:rsidR="009C6861" w:rsidRPr="003A20B7" w:rsidRDefault="009C6861" w:rsidP="009C6861">
      <w:pPr>
        <w:spacing w:after="120"/>
        <w:rPr>
          <w:rFonts w:cs="Times New Roman"/>
          <w:szCs w:val="24"/>
        </w:rPr>
      </w:pPr>
      <w:r w:rsidRPr="003A20B7">
        <w:rPr>
          <w:rFonts w:cs="Times New Roman"/>
          <w:szCs w:val="24"/>
        </w:rPr>
        <w:t>Where,</w:t>
      </w:r>
    </w:p>
    <w:p w14:paraId="3ACD7322" w14:textId="77777777" w:rsidR="009C6861" w:rsidRPr="003A20B7" w:rsidRDefault="009C6861" w:rsidP="009C6861">
      <w:pPr>
        <w:spacing w:after="120"/>
        <w:rPr>
          <w:rFonts w:cs="Times New Roman"/>
          <w:szCs w:val="24"/>
        </w:rPr>
      </w:pPr>
      <w:r w:rsidRPr="003A20B7">
        <w:rPr>
          <w:rFonts w:cs="Times New Roman"/>
          <w:szCs w:val="24"/>
        </w:rPr>
        <w:t xml:space="preserve">K= Freundlich constant </w:t>
      </w:r>
    </w:p>
    <w:p w14:paraId="76C6A329" w14:textId="77777777" w:rsidR="009C6861" w:rsidRPr="003A20B7" w:rsidRDefault="009C6861" w:rsidP="009C6861">
      <w:pPr>
        <w:spacing w:after="120"/>
        <w:rPr>
          <w:rFonts w:cs="Times New Roman"/>
          <w:szCs w:val="24"/>
        </w:rPr>
      </w:pPr>
      <w:r w:rsidRPr="003A20B7">
        <w:rPr>
          <w:rFonts w:cs="Times New Roman"/>
          <w:szCs w:val="24"/>
        </w:rPr>
        <w:t>n = adsorption intensity</w:t>
      </w:r>
    </w:p>
    <w:p w14:paraId="5C2447F4" w14:textId="3D6E447F" w:rsidR="009C6861" w:rsidRPr="003A20B7" w:rsidRDefault="009C6861" w:rsidP="009C6861">
      <w:pPr>
        <w:spacing w:after="120"/>
        <w:rPr>
          <w:rFonts w:cs="Times New Roman"/>
          <w:szCs w:val="24"/>
        </w:rPr>
      </w:pPr>
      <w:r w:rsidRPr="003A20B7">
        <w:rPr>
          <w:rFonts w:cs="Times New Roman"/>
          <w:szCs w:val="24"/>
        </w:rPr>
        <w:t>Freundlich model assumes that the uptake of As(III) ions occur on a heterogeneous surface by multilayer adsorption and the amount of adsorbate adsorbed increases infinitely with an increase in concentration. The Freundlich isotherm for the removal of As (III) by adsorption onto composite adsorbent is shown in Figure 11.</w:t>
      </w:r>
    </w:p>
    <w:p w14:paraId="067EB05E" w14:textId="77777777" w:rsidR="00E03F48" w:rsidRPr="003A20B7" w:rsidRDefault="00E03F48" w:rsidP="00FE07DD">
      <w:pPr>
        <w:keepNext/>
        <w:spacing w:after="120"/>
        <w:jc w:val="center"/>
        <w:rPr>
          <w:rFonts w:cs="Times New Roman"/>
          <w:szCs w:val="24"/>
        </w:rPr>
      </w:pPr>
    </w:p>
    <w:p w14:paraId="4540B0EF" w14:textId="77777777" w:rsidR="00FE07DD" w:rsidRPr="003A20B7" w:rsidRDefault="006F6C3C" w:rsidP="00FE07DD">
      <w:pPr>
        <w:keepNext/>
        <w:spacing w:after="120"/>
        <w:jc w:val="center"/>
        <w:rPr>
          <w:rFonts w:cs="Times New Roman"/>
          <w:szCs w:val="24"/>
        </w:rPr>
      </w:pPr>
      <w:r w:rsidRPr="003A20B7">
        <w:rPr>
          <w:rFonts w:cs="Times New Roman"/>
          <w:noProof/>
          <w:szCs w:val="24"/>
        </w:rPr>
        <w:drawing>
          <wp:inline distT="0" distB="0" distL="0" distR="0" wp14:anchorId="49063621" wp14:editId="1A90AA04">
            <wp:extent cx="5419725" cy="2667000"/>
            <wp:effectExtent l="0" t="0" r="9525" b="0"/>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6A4908" w14:textId="7BE55C7E" w:rsidR="00E03F48" w:rsidRPr="003A20B7" w:rsidRDefault="006F6C3C" w:rsidP="006774EA">
      <w:pPr>
        <w:pStyle w:val="Caption"/>
        <w:jc w:val="center"/>
        <w:rPr>
          <w:rFonts w:cs="Times New Roman"/>
          <w:sz w:val="24"/>
          <w:szCs w:val="24"/>
        </w:rPr>
      </w:pPr>
      <w:bookmarkStart w:id="286" w:name="_Toc47879897"/>
      <w:bookmarkStart w:id="287" w:name="_Toc47424746"/>
      <w:bookmarkStart w:id="288" w:name="_Toc47437622"/>
      <w:r w:rsidRPr="003A20B7">
        <w:rPr>
          <w:rFonts w:cs="Times New Roman"/>
          <w:sz w:val="24"/>
          <w:szCs w:val="24"/>
        </w:rPr>
        <w:t xml:space="preserve">Figure </w:t>
      </w:r>
      <w:r w:rsidR="000A6BA0" w:rsidRPr="003A20B7">
        <w:rPr>
          <w:rFonts w:cs="Times New Roman"/>
          <w:sz w:val="24"/>
          <w:szCs w:val="24"/>
        </w:rPr>
        <w:fldChar w:fldCharType="begin"/>
      </w:r>
      <w:r w:rsidRPr="003A20B7">
        <w:rPr>
          <w:rFonts w:cs="Times New Roman"/>
          <w:sz w:val="24"/>
          <w:szCs w:val="24"/>
        </w:rPr>
        <w:instrText xml:space="preserve"> SEQ Figure \* ARABIC </w:instrText>
      </w:r>
      <w:r w:rsidR="000A6BA0" w:rsidRPr="003A20B7">
        <w:rPr>
          <w:rFonts w:cs="Times New Roman"/>
          <w:sz w:val="24"/>
          <w:szCs w:val="24"/>
        </w:rPr>
        <w:fldChar w:fldCharType="separate"/>
      </w:r>
      <w:r w:rsidR="00220B72">
        <w:rPr>
          <w:rFonts w:cs="Times New Roman"/>
          <w:noProof/>
          <w:sz w:val="24"/>
          <w:szCs w:val="24"/>
        </w:rPr>
        <w:t>10</w:t>
      </w:r>
      <w:r w:rsidR="000A6BA0" w:rsidRPr="003A20B7">
        <w:rPr>
          <w:rFonts w:cs="Times New Roman"/>
          <w:sz w:val="24"/>
          <w:szCs w:val="24"/>
        </w:rPr>
        <w:fldChar w:fldCharType="end"/>
      </w:r>
      <w:r w:rsidRPr="003A20B7">
        <w:rPr>
          <w:rFonts w:cs="Times New Roman"/>
          <w:sz w:val="24"/>
          <w:szCs w:val="24"/>
        </w:rPr>
        <w:t xml:space="preserve">: Langmuir Adsorption isotherm for the </w:t>
      </w:r>
      <w:r w:rsidR="00A21253" w:rsidRPr="003A20B7">
        <w:rPr>
          <w:rFonts w:cs="Times New Roman"/>
          <w:sz w:val="24"/>
          <w:szCs w:val="24"/>
        </w:rPr>
        <w:t>removal of As (III) by adsorption onto a composite adsorbent</w:t>
      </w:r>
      <w:bookmarkEnd w:id="286"/>
      <w:r w:rsidR="00A21253" w:rsidRPr="003A20B7">
        <w:rPr>
          <w:rFonts w:cs="Times New Roman"/>
          <w:sz w:val="24"/>
          <w:szCs w:val="24"/>
        </w:rPr>
        <w:t xml:space="preserve"> </w:t>
      </w:r>
      <w:bookmarkEnd w:id="287"/>
      <w:bookmarkEnd w:id="288"/>
    </w:p>
    <w:p w14:paraId="14333069" w14:textId="77777777" w:rsidR="006774EA" w:rsidRPr="003A20B7" w:rsidRDefault="006774EA" w:rsidP="00756676">
      <w:pPr>
        <w:rPr>
          <w:rFonts w:cs="Times New Roman"/>
          <w:szCs w:val="24"/>
        </w:rPr>
      </w:pPr>
    </w:p>
    <w:p w14:paraId="078065FE" w14:textId="77777777" w:rsidR="00FE07DD" w:rsidRPr="003A20B7" w:rsidRDefault="006F6C3C" w:rsidP="00FE07DD">
      <w:pPr>
        <w:keepNext/>
        <w:spacing w:after="120"/>
        <w:jc w:val="center"/>
        <w:rPr>
          <w:rFonts w:cs="Times New Roman"/>
          <w:szCs w:val="24"/>
        </w:rPr>
      </w:pPr>
      <w:r w:rsidRPr="003A20B7">
        <w:rPr>
          <w:rFonts w:cs="Times New Roman"/>
          <w:bCs/>
          <w:noProof/>
          <w:szCs w:val="24"/>
        </w:rPr>
        <w:drawing>
          <wp:inline distT="0" distB="0" distL="0" distR="0" wp14:anchorId="758679BD" wp14:editId="126E8671">
            <wp:extent cx="5429250" cy="2705100"/>
            <wp:effectExtent l="0" t="0" r="0" b="0"/>
            <wp:docPr id="3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D406EB2" w14:textId="16E9AEDB" w:rsidR="00FE07DD" w:rsidRPr="003A20B7" w:rsidRDefault="006F6C3C" w:rsidP="00007242">
      <w:pPr>
        <w:pStyle w:val="Caption"/>
        <w:jc w:val="center"/>
        <w:rPr>
          <w:rFonts w:cs="Times New Roman"/>
          <w:sz w:val="24"/>
          <w:szCs w:val="24"/>
        </w:rPr>
      </w:pPr>
      <w:bookmarkStart w:id="289" w:name="_Toc47879898"/>
      <w:bookmarkStart w:id="290" w:name="_Toc47424747"/>
      <w:bookmarkStart w:id="291" w:name="_Toc47437623"/>
      <w:r w:rsidRPr="003A20B7">
        <w:rPr>
          <w:rFonts w:cs="Times New Roman"/>
          <w:sz w:val="24"/>
          <w:szCs w:val="24"/>
        </w:rPr>
        <w:t xml:space="preserve">Figure </w:t>
      </w:r>
      <w:r w:rsidR="000A6BA0" w:rsidRPr="003A20B7">
        <w:rPr>
          <w:rFonts w:cs="Times New Roman"/>
          <w:sz w:val="24"/>
          <w:szCs w:val="24"/>
        </w:rPr>
        <w:fldChar w:fldCharType="begin"/>
      </w:r>
      <w:r w:rsidRPr="003A20B7">
        <w:rPr>
          <w:rFonts w:cs="Times New Roman"/>
          <w:sz w:val="24"/>
          <w:szCs w:val="24"/>
        </w:rPr>
        <w:instrText xml:space="preserve"> SEQ Figure \* ARABIC </w:instrText>
      </w:r>
      <w:r w:rsidR="000A6BA0" w:rsidRPr="003A20B7">
        <w:rPr>
          <w:rFonts w:cs="Times New Roman"/>
          <w:sz w:val="24"/>
          <w:szCs w:val="24"/>
        </w:rPr>
        <w:fldChar w:fldCharType="separate"/>
      </w:r>
      <w:r w:rsidR="00220B72">
        <w:rPr>
          <w:rFonts w:cs="Times New Roman"/>
          <w:noProof/>
          <w:sz w:val="24"/>
          <w:szCs w:val="24"/>
        </w:rPr>
        <w:t>11</w:t>
      </w:r>
      <w:r w:rsidR="000A6BA0" w:rsidRPr="003A20B7">
        <w:rPr>
          <w:rFonts w:cs="Times New Roman"/>
          <w:sz w:val="24"/>
          <w:szCs w:val="24"/>
        </w:rPr>
        <w:fldChar w:fldCharType="end"/>
      </w:r>
      <w:r w:rsidRPr="003A20B7">
        <w:rPr>
          <w:rFonts w:cs="Times New Roman"/>
          <w:sz w:val="24"/>
          <w:szCs w:val="24"/>
        </w:rPr>
        <w:t xml:space="preserve"> : Freundlich adsorption isotherm for the </w:t>
      </w:r>
      <w:r w:rsidR="00A21253" w:rsidRPr="003A20B7">
        <w:rPr>
          <w:rFonts w:cs="Times New Roman"/>
          <w:sz w:val="24"/>
          <w:szCs w:val="24"/>
        </w:rPr>
        <w:t>removal of As (III) by adsorption onto composite adsorbent</w:t>
      </w:r>
      <w:bookmarkEnd w:id="289"/>
      <w:r w:rsidR="00A21253" w:rsidRPr="003A20B7">
        <w:rPr>
          <w:rFonts w:cs="Times New Roman"/>
          <w:sz w:val="24"/>
          <w:szCs w:val="24"/>
        </w:rPr>
        <w:t xml:space="preserve"> </w:t>
      </w:r>
      <w:bookmarkEnd w:id="290"/>
      <w:bookmarkEnd w:id="291"/>
    </w:p>
    <w:p w14:paraId="7BE355E9" w14:textId="49DC08FA" w:rsidR="002C457C" w:rsidRPr="003A20B7" w:rsidRDefault="006F6C3C" w:rsidP="002C457C">
      <w:pPr>
        <w:spacing w:after="120"/>
        <w:rPr>
          <w:rFonts w:cs="Times New Roman"/>
          <w:szCs w:val="24"/>
        </w:rPr>
      </w:pPr>
      <w:r w:rsidRPr="003A20B7">
        <w:rPr>
          <w:rFonts w:cs="Times New Roman"/>
          <w:szCs w:val="24"/>
        </w:rPr>
        <w:t>In the above graphs (</w:t>
      </w:r>
      <w:r w:rsidR="00B201EF" w:rsidRPr="003A20B7">
        <w:rPr>
          <w:rFonts w:cs="Times New Roman"/>
          <w:szCs w:val="24"/>
        </w:rPr>
        <w:t>F</w:t>
      </w:r>
      <w:r w:rsidRPr="003A20B7">
        <w:rPr>
          <w:rFonts w:cs="Times New Roman"/>
          <w:szCs w:val="24"/>
        </w:rPr>
        <w:t xml:space="preserve">igure </w:t>
      </w:r>
      <w:r w:rsidR="009C6861" w:rsidRPr="003A20B7">
        <w:rPr>
          <w:rFonts w:cs="Times New Roman"/>
          <w:szCs w:val="24"/>
        </w:rPr>
        <w:t>10</w:t>
      </w:r>
      <w:r w:rsidRPr="003A20B7">
        <w:rPr>
          <w:rFonts w:cs="Times New Roman"/>
          <w:szCs w:val="24"/>
        </w:rPr>
        <w:t xml:space="preserve"> and </w:t>
      </w:r>
      <w:r w:rsidR="00B201EF" w:rsidRPr="003A20B7">
        <w:rPr>
          <w:rFonts w:cs="Times New Roman"/>
          <w:szCs w:val="24"/>
        </w:rPr>
        <w:t>F</w:t>
      </w:r>
      <w:r w:rsidRPr="003A20B7">
        <w:rPr>
          <w:rFonts w:cs="Times New Roman"/>
          <w:szCs w:val="24"/>
        </w:rPr>
        <w:t xml:space="preserve">igure </w:t>
      </w:r>
      <w:r w:rsidR="00B201EF" w:rsidRPr="003A20B7">
        <w:rPr>
          <w:rFonts w:cs="Times New Roman"/>
          <w:szCs w:val="24"/>
        </w:rPr>
        <w:t>1</w:t>
      </w:r>
      <w:r w:rsidR="009C6861" w:rsidRPr="003A20B7">
        <w:rPr>
          <w:rFonts w:cs="Times New Roman"/>
          <w:szCs w:val="24"/>
        </w:rPr>
        <w:t>1</w:t>
      </w:r>
      <w:r w:rsidRPr="003A20B7">
        <w:rPr>
          <w:rFonts w:cs="Times New Roman"/>
          <w:szCs w:val="24"/>
        </w:rPr>
        <w:t xml:space="preserve">), adsorption </w:t>
      </w:r>
      <w:r w:rsidR="00B201EF" w:rsidRPr="003A20B7">
        <w:rPr>
          <w:rFonts w:cs="Times New Roman"/>
          <w:szCs w:val="24"/>
        </w:rPr>
        <w:t xml:space="preserve">of </w:t>
      </w:r>
      <w:r w:rsidRPr="003A20B7">
        <w:rPr>
          <w:rFonts w:cs="Times New Roman"/>
          <w:szCs w:val="24"/>
        </w:rPr>
        <w:t xml:space="preserve">As(III) onto the Giant Reed AC composite </w:t>
      </w:r>
      <w:r w:rsidR="00D9623C" w:rsidRPr="003A20B7">
        <w:rPr>
          <w:rFonts w:cs="Times New Roman"/>
          <w:szCs w:val="24"/>
        </w:rPr>
        <w:t xml:space="preserve">adsorbent </w:t>
      </w:r>
      <w:r w:rsidRPr="003A20B7">
        <w:rPr>
          <w:rFonts w:cs="Times New Roman"/>
          <w:szCs w:val="24"/>
        </w:rPr>
        <w:t>g</w:t>
      </w:r>
      <w:r w:rsidR="00D9623C" w:rsidRPr="003A20B7">
        <w:rPr>
          <w:rFonts w:cs="Times New Roman"/>
          <w:szCs w:val="24"/>
        </w:rPr>
        <w:t>ave</w:t>
      </w:r>
      <w:r w:rsidRPr="003A20B7">
        <w:rPr>
          <w:rFonts w:cs="Times New Roman"/>
          <w:szCs w:val="24"/>
        </w:rPr>
        <w:t xml:space="preserve"> the linear relationship with Langmuir and Freundlich </w:t>
      </w:r>
      <w:r w:rsidRPr="003A20B7">
        <w:rPr>
          <w:rFonts w:cs="Times New Roman"/>
          <w:szCs w:val="24"/>
        </w:rPr>
        <w:lastRenderedPageBreak/>
        <w:t>isotherm. The applicability of the isotherm equation was compared by judging coeﬃcients of determination (R</w:t>
      </w:r>
      <w:r w:rsidRPr="003A20B7">
        <w:rPr>
          <w:rFonts w:cs="Times New Roman"/>
          <w:szCs w:val="24"/>
          <w:vertAlign w:val="superscript"/>
        </w:rPr>
        <w:t>2</w:t>
      </w:r>
      <w:r w:rsidRPr="003A20B7">
        <w:rPr>
          <w:rFonts w:cs="Times New Roman"/>
          <w:szCs w:val="24"/>
        </w:rPr>
        <w:t>) of Langmuir and Freundlich isotherm plots. The value of the coeﬃcient of determination (R</w:t>
      </w:r>
      <w:r w:rsidRPr="003A20B7">
        <w:rPr>
          <w:rFonts w:cs="Times New Roman"/>
          <w:szCs w:val="24"/>
          <w:vertAlign w:val="superscript"/>
        </w:rPr>
        <w:t>2</w:t>
      </w:r>
      <w:r w:rsidRPr="003A20B7">
        <w:rPr>
          <w:rFonts w:cs="Times New Roman"/>
          <w:szCs w:val="24"/>
        </w:rPr>
        <w:t>) of 0.98</w:t>
      </w:r>
      <w:r w:rsidR="0017087A" w:rsidRPr="003A20B7">
        <w:rPr>
          <w:rFonts w:cs="Times New Roman"/>
          <w:szCs w:val="24"/>
        </w:rPr>
        <w:t>9</w:t>
      </w:r>
      <w:r w:rsidRPr="003A20B7">
        <w:rPr>
          <w:rFonts w:cs="Times New Roman"/>
          <w:szCs w:val="24"/>
        </w:rPr>
        <w:t xml:space="preserve"> for Langmuir isotherm was found to be higher as compared to the Freundlich isotherm (R</w:t>
      </w:r>
      <w:r w:rsidRPr="003A20B7">
        <w:rPr>
          <w:rFonts w:cs="Times New Roman"/>
          <w:szCs w:val="24"/>
          <w:vertAlign w:val="superscript"/>
        </w:rPr>
        <w:t>2</w:t>
      </w:r>
      <w:r w:rsidRPr="003A20B7">
        <w:rPr>
          <w:rFonts w:cs="Times New Roman"/>
          <w:szCs w:val="24"/>
        </w:rPr>
        <w:t>) of 0.9</w:t>
      </w:r>
      <w:r w:rsidR="0017087A" w:rsidRPr="003A20B7">
        <w:rPr>
          <w:rFonts w:cs="Times New Roman"/>
          <w:szCs w:val="24"/>
        </w:rPr>
        <w:t>404</w:t>
      </w:r>
      <w:r w:rsidRPr="003A20B7">
        <w:rPr>
          <w:rFonts w:cs="Times New Roman"/>
          <w:szCs w:val="24"/>
        </w:rPr>
        <w:t xml:space="preserve">. This suggested that adsorption isotherm data better ﬁtted the Langmuir isotherm. It confirmed the As (III) ions were adsorbed onto the homogeneous surface of the composite </w:t>
      </w:r>
      <w:r w:rsidR="00D9623C" w:rsidRPr="003A20B7">
        <w:rPr>
          <w:rFonts w:cs="Times New Roman"/>
          <w:szCs w:val="24"/>
        </w:rPr>
        <w:t xml:space="preserve">adsorbent </w:t>
      </w:r>
      <w:r w:rsidRPr="003A20B7">
        <w:rPr>
          <w:rFonts w:cs="Times New Roman"/>
          <w:szCs w:val="24"/>
        </w:rPr>
        <w:t>with monolayer coverage. The monolayer adsorption capacity of Giant Reed AC compo</w:t>
      </w:r>
      <w:r w:rsidR="005D65C0" w:rsidRPr="003A20B7">
        <w:rPr>
          <w:rFonts w:cs="Times New Roman"/>
          <w:szCs w:val="24"/>
        </w:rPr>
        <w:t xml:space="preserve">site </w:t>
      </w:r>
      <w:r w:rsidR="00D9623C" w:rsidRPr="003A20B7">
        <w:rPr>
          <w:rFonts w:cs="Times New Roman"/>
          <w:szCs w:val="24"/>
        </w:rPr>
        <w:t xml:space="preserve">adsorbent </w:t>
      </w:r>
      <w:r w:rsidRPr="003A20B7">
        <w:rPr>
          <w:rFonts w:cs="Times New Roman"/>
          <w:szCs w:val="24"/>
        </w:rPr>
        <w:t xml:space="preserve">for As(III) ion </w:t>
      </w:r>
      <w:r w:rsidR="005D65C0" w:rsidRPr="003A20B7">
        <w:rPr>
          <w:rFonts w:cs="Times New Roman"/>
          <w:szCs w:val="24"/>
        </w:rPr>
        <w:t xml:space="preserve">was found to be </w:t>
      </w:r>
      <w:r w:rsidR="0017087A" w:rsidRPr="003A20B7">
        <w:rPr>
          <w:rFonts w:cs="Times New Roman"/>
          <w:szCs w:val="24"/>
        </w:rPr>
        <w:t>16</w:t>
      </w:r>
      <w:r w:rsidR="005D65C0" w:rsidRPr="003A20B7">
        <w:rPr>
          <w:rFonts w:cs="Times New Roman"/>
          <w:szCs w:val="24"/>
        </w:rPr>
        <w:t>.</w:t>
      </w:r>
      <w:r w:rsidR="0017087A" w:rsidRPr="003A20B7">
        <w:rPr>
          <w:rFonts w:cs="Times New Roman"/>
          <w:szCs w:val="24"/>
        </w:rPr>
        <w:t>3</w:t>
      </w:r>
      <w:r w:rsidR="005C3ACF" w:rsidRPr="003A20B7">
        <w:rPr>
          <w:rFonts w:cs="Times New Roman"/>
          <w:szCs w:val="24"/>
        </w:rPr>
        <w:t>4</w:t>
      </w:r>
      <w:r w:rsidR="005D65C0" w:rsidRPr="003A20B7">
        <w:rPr>
          <w:rFonts w:cs="Times New Roman"/>
          <w:szCs w:val="24"/>
        </w:rPr>
        <w:t xml:space="preserve"> mg/g.</w:t>
      </w:r>
      <w:r w:rsidRPr="003A20B7">
        <w:rPr>
          <w:rFonts w:cs="Times New Roman"/>
          <w:szCs w:val="24"/>
        </w:rPr>
        <w:t xml:space="preserve"> </w:t>
      </w:r>
      <w:r w:rsidR="005D65C0" w:rsidRPr="003A20B7">
        <w:rPr>
          <w:rFonts w:cs="Times New Roman"/>
          <w:szCs w:val="24"/>
        </w:rPr>
        <w:t>Langmuir and Freundlich's parameters are calculated from the slope and intercept of their respective plots.</w:t>
      </w:r>
    </w:p>
    <w:p w14:paraId="5B63D523" w14:textId="77777777" w:rsidR="00846601" w:rsidRPr="003A20B7" w:rsidRDefault="006F6C3C" w:rsidP="002C457C">
      <w:pPr>
        <w:spacing w:after="120"/>
        <w:rPr>
          <w:rFonts w:cs="Times New Roman"/>
          <w:b/>
          <w:szCs w:val="24"/>
        </w:rPr>
      </w:pPr>
      <w:r w:rsidRPr="003A20B7">
        <w:rPr>
          <w:rFonts w:cs="Times New Roman"/>
          <w:b/>
          <w:szCs w:val="24"/>
        </w:rPr>
        <w:t>Adsorption isotherm for the commercial carbon composite</w:t>
      </w:r>
      <w:r w:rsidR="00D9623C" w:rsidRPr="003A20B7">
        <w:rPr>
          <w:rFonts w:cs="Times New Roman"/>
          <w:b/>
          <w:szCs w:val="24"/>
        </w:rPr>
        <w:t xml:space="preserve"> adsorbent</w:t>
      </w:r>
    </w:p>
    <w:p w14:paraId="1FF4858B" w14:textId="5BF49D32" w:rsidR="00846601" w:rsidRPr="003A20B7" w:rsidRDefault="006F6C3C" w:rsidP="00392A8E">
      <w:pPr>
        <w:spacing w:after="120"/>
        <w:rPr>
          <w:rFonts w:cs="Times New Roman"/>
          <w:szCs w:val="24"/>
        </w:rPr>
      </w:pPr>
      <w:r w:rsidRPr="003A20B7">
        <w:rPr>
          <w:rFonts w:cs="Times New Roman"/>
          <w:szCs w:val="24"/>
        </w:rPr>
        <w:t xml:space="preserve">A Langmuir adsorption isotherm plot of </w:t>
      </w:r>
      <w:r w:rsidR="00AF5C96" w:rsidRPr="003A20B7">
        <w:rPr>
          <w:rFonts w:cs="Times New Roman"/>
          <w:szCs w:val="24"/>
        </w:rPr>
        <w:t>C</w:t>
      </w:r>
      <w:r w:rsidRPr="003A20B7">
        <w:rPr>
          <w:rFonts w:cs="Times New Roman"/>
          <w:szCs w:val="24"/>
          <w:vertAlign w:val="subscript"/>
        </w:rPr>
        <w:t>e</w:t>
      </w:r>
      <w:r w:rsidRPr="003A20B7">
        <w:rPr>
          <w:rFonts w:cs="Times New Roman"/>
          <w:szCs w:val="24"/>
        </w:rPr>
        <w:t>/</w:t>
      </w:r>
      <w:proofErr w:type="spellStart"/>
      <w:r w:rsidR="00AF5C96" w:rsidRPr="003A20B7">
        <w:rPr>
          <w:rFonts w:cs="Times New Roman"/>
          <w:szCs w:val="24"/>
        </w:rPr>
        <w:t>q</w:t>
      </w:r>
      <w:r w:rsidRPr="003A20B7">
        <w:rPr>
          <w:rFonts w:cs="Times New Roman"/>
          <w:szCs w:val="24"/>
          <w:vertAlign w:val="subscript"/>
        </w:rPr>
        <w:t>e</w:t>
      </w:r>
      <w:proofErr w:type="spellEnd"/>
      <w:r w:rsidRPr="003A20B7">
        <w:rPr>
          <w:rFonts w:cs="Times New Roman"/>
          <w:szCs w:val="24"/>
        </w:rPr>
        <w:t xml:space="preserve"> versus C</w:t>
      </w:r>
      <w:r w:rsidRPr="003A20B7">
        <w:rPr>
          <w:rFonts w:cs="Times New Roman"/>
          <w:szCs w:val="24"/>
          <w:vertAlign w:val="subscript"/>
        </w:rPr>
        <w:t>e</w:t>
      </w:r>
      <w:r w:rsidRPr="003A20B7">
        <w:rPr>
          <w:rFonts w:cs="Times New Roman"/>
          <w:szCs w:val="24"/>
        </w:rPr>
        <w:t xml:space="preserve"> for </w:t>
      </w:r>
      <w:r w:rsidR="00910569" w:rsidRPr="003A20B7">
        <w:rPr>
          <w:rFonts w:cs="Times New Roman"/>
          <w:szCs w:val="24"/>
        </w:rPr>
        <w:t xml:space="preserve">removal of As (III) by adsorption onto commercial AC composite adsorbent </w:t>
      </w:r>
      <w:r w:rsidRPr="003A20B7">
        <w:rPr>
          <w:rFonts w:cs="Times New Roman"/>
          <w:szCs w:val="24"/>
        </w:rPr>
        <w:t xml:space="preserve">is shown in </w:t>
      </w:r>
      <w:r w:rsidR="00FE07DD" w:rsidRPr="003A20B7">
        <w:rPr>
          <w:rFonts w:cs="Times New Roman"/>
          <w:szCs w:val="24"/>
        </w:rPr>
        <w:t>F</w:t>
      </w:r>
      <w:r w:rsidRPr="003A20B7">
        <w:rPr>
          <w:rFonts w:cs="Times New Roman"/>
          <w:szCs w:val="24"/>
        </w:rPr>
        <w:t>igure 1</w:t>
      </w:r>
      <w:r w:rsidR="009C6861" w:rsidRPr="003A20B7">
        <w:rPr>
          <w:rFonts w:cs="Times New Roman"/>
          <w:szCs w:val="24"/>
        </w:rPr>
        <w:t>2</w:t>
      </w:r>
      <w:r w:rsidR="00FE07DD" w:rsidRPr="003A20B7">
        <w:rPr>
          <w:rFonts w:cs="Times New Roman"/>
          <w:szCs w:val="24"/>
        </w:rPr>
        <w:t>.</w:t>
      </w:r>
      <w:r w:rsidRPr="003A20B7">
        <w:rPr>
          <w:rFonts w:cs="Times New Roman"/>
          <w:szCs w:val="24"/>
        </w:rPr>
        <w:t xml:space="preserve"> </w:t>
      </w:r>
    </w:p>
    <w:p w14:paraId="02B3F992" w14:textId="77777777" w:rsidR="00E03F48" w:rsidRPr="003A20B7" w:rsidRDefault="00E03F48" w:rsidP="00FE07DD">
      <w:pPr>
        <w:keepNext/>
        <w:spacing w:after="120"/>
        <w:jc w:val="center"/>
        <w:rPr>
          <w:rFonts w:cs="Times New Roman"/>
          <w:szCs w:val="24"/>
        </w:rPr>
      </w:pPr>
    </w:p>
    <w:p w14:paraId="4D7A01DF" w14:textId="77777777" w:rsidR="00FE07DD" w:rsidRPr="003A20B7" w:rsidRDefault="006F6C3C" w:rsidP="00FE07DD">
      <w:pPr>
        <w:keepNext/>
        <w:spacing w:after="120"/>
        <w:jc w:val="center"/>
        <w:rPr>
          <w:rFonts w:cs="Times New Roman"/>
          <w:szCs w:val="24"/>
        </w:rPr>
      </w:pPr>
      <w:r w:rsidRPr="003A20B7">
        <w:rPr>
          <w:rFonts w:cs="Times New Roman"/>
          <w:noProof/>
          <w:szCs w:val="24"/>
        </w:rPr>
        <w:drawing>
          <wp:inline distT="0" distB="0" distL="0" distR="0" wp14:anchorId="6C9505A7" wp14:editId="6A419127">
            <wp:extent cx="5457825" cy="2505075"/>
            <wp:effectExtent l="0" t="0" r="9525" b="952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CA6ABD1" w14:textId="4A878F84" w:rsidR="00846601" w:rsidRPr="003A20B7" w:rsidRDefault="006F6C3C" w:rsidP="00FE07DD">
      <w:pPr>
        <w:pStyle w:val="Caption"/>
        <w:jc w:val="center"/>
        <w:rPr>
          <w:rFonts w:cs="Times New Roman"/>
          <w:i w:val="0"/>
          <w:iCs w:val="0"/>
          <w:sz w:val="24"/>
          <w:szCs w:val="24"/>
        </w:rPr>
      </w:pPr>
      <w:bookmarkStart w:id="292" w:name="_Toc47879899"/>
      <w:bookmarkStart w:id="293" w:name="_Toc47424748"/>
      <w:bookmarkStart w:id="294" w:name="_Toc47437624"/>
      <w:r w:rsidRPr="003A20B7">
        <w:rPr>
          <w:rFonts w:cs="Times New Roman"/>
          <w:sz w:val="24"/>
          <w:szCs w:val="24"/>
        </w:rPr>
        <w:t xml:space="preserve">Figure </w:t>
      </w:r>
      <w:r w:rsidR="000A6BA0" w:rsidRPr="003A20B7">
        <w:rPr>
          <w:rFonts w:cs="Times New Roman"/>
          <w:sz w:val="24"/>
          <w:szCs w:val="24"/>
        </w:rPr>
        <w:fldChar w:fldCharType="begin"/>
      </w:r>
      <w:r w:rsidRPr="003A20B7">
        <w:rPr>
          <w:rFonts w:cs="Times New Roman"/>
          <w:sz w:val="24"/>
          <w:szCs w:val="24"/>
        </w:rPr>
        <w:instrText xml:space="preserve"> SEQ Figure \* ARABIC </w:instrText>
      </w:r>
      <w:r w:rsidR="000A6BA0" w:rsidRPr="003A20B7">
        <w:rPr>
          <w:rFonts w:cs="Times New Roman"/>
          <w:sz w:val="24"/>
          <w:szCs w:val="24"/>
        </w:rPr>
        <w:fldChar w:fldCharType="separate"/>
      </w:r>
      <w:r w:rsidR="00220B72">
        <w:rPr>
          <w:rFonts w:cs="Times New Roman"/>
          <w:noProof/>
          <w:sz w:val="24"/>
          <w:szCs w:val="24"/>
        </w:rPr>
        <w:t>12</w:t>
      </w:r>
      <w:r w:rsidR="000A6BA0" w:rsidRPr="003A20B7">
        <w:rPr>
          <w:rFonts w:cs="Times New Roman"/>
          <w:sz w:val="24"/>
          <w:szCs w:val="24"/>
        </w:rPr>
        <w:fldChar w:fldCharType="end"/>
      </w:r>
      <w:r w:rsidRPr="003A20B7">
        <w:rPr>
          <w:rFonts w:cs="Times New Roman"/>
          <w:sz w:val="24"/>
          <w:szCs w:val="24"/>
        </w:rPr>
        <w:t xml:space="preserve">: Langmuir Adsorption isotherm for the </w:t>
      </w:r>
      <w:r w:rsidR="00A21253" w:rsidRPr="003A20B7">
        <w:rPr>
          <w:rFonts w:cs="Times New Roman"/>
          <w:sz w:val="24"/>
          <w:szCs w:val="24"/>
        </w:rPr>
        <w:t>removal of As (III) by adsorption onto commercial AC</w:t>
      </w:r>
      <w:r w:rsidR="00D9623C" w:rsidRPr="003A20B7">
        <w:rPr>
          <w:rFonts w:cs="Times New Roman"/>
          <w:sz w:val="24"/>
          <w:szCs w:val="24"/>
        </w:rPr>
        <w:t xml:space="preserve"> </w:t>
      </w:r>
      <w:r w:rsidR="00A21253" w:rsidRPr="003A20B7">
        <w:rPr>
          <w:rFonts w:cs="Times New Roman"/>
          <w:sz w:val="24"/>
          <w:szCs w:val="24"/>
        </w:rPr>
        <w:t>composite adsorbent</w:t>
      </w:r>
      <w:bookmarkEnd w:id="292"/>
      <w:r w:rsidR="00A21253" w:rsidRPr="003A20B7">
        <w:rPr>
          <w:rFonts w:cs="Times New Roman"/>
          <w:sz w:val="24"/>
          <w:szCs w:val="24"/>
        </w:rPr>
        <w:t xml:space="preserve"> </w:t>
      </w:r>
      <w:bookmarkEnd w:id="293"/>
      <w:bookmarkEnd w:id="294"/>
    </w:p>
    <w:p w14:paraId="011A5FAD" w14:textId="77777777" w:rsidR="00846601" w:rsidRPr="003A20B7" w:rsidRDefault="00846601" w:rsidP="00392A8E">
      <w:pPr>
        <w:spacing w:after="120"/>
        <w:rPr>
          <w:rFonts w:cs="Times New Roman"/>
          <w:szCs w:val="24"/>
        </w:rPr>
      </w:pPr>
    </w:p>
    <w:p w14:paraId="4DD1458A" w14:textId="29303057" w:rsidR="00763542" w:rsidRPr="003A20B7" w:rsidRDefault="006F6C3C" w:rsidP="009C6861">
      <w:pPr>
        <w:spacing w:after="120"/>
        <w:rPr>
          <w:rFonts w:cs="Times New Roman"/>
          <w:szCs w:val="24"/>
        </w:rPr>
      </w:pPr>
      <w:r w:rsidRPr="003A20B7">
        <w:rPr>
          <w:rFonts w:cs="Times New Roman"/>
          <w:szCs w:val="24"/>
        </w:rPr>
        <w:t xml:space="preserve">Similarly, Freundlich adsorption isotherm for </w:t>
      </w:r>
      <w:r w:rsidR="00910569" w:rsidRPr="003A20B7">
        <w:rPr>
          <w:rFonts w:cs="Times New Roman"/>
          <w:szCs w:val="24"/>
        </w:rPr>
        <w:t xml:space="preserve">the removal of As (III) by adsorption onto commercial AC composite adsorbent </w:t>
      </w:r>
      <w:r w:rsidRPr="003A20B7">
        <w:rPr>
          <w:rFonts w:cs="Times New Roman"/>
          <w:szCs w:val="24"/>
        </w:rPr>
        <w:t>plot is shown in figure 1</w:t>
      </w:r>
      <w:r w:rsidR="008958C1" w:rsidRPr="003A20B7">
        <w:rPr>
          <w:rFonts w:cs="Times New Roman"/>
          <w:szCs w:val="24"/>
        </w:rPr>
        <w:t>3</w:t>
      </w:r>
      <w:r w:rsidRPr="003A20B7">
        <w:rPr>
          <w:rFonts w:cs="Times New Roman"/>
          <w:szCs w:val="24"/>
        </w:rPr>
        <w:t>.</w:t>
      </w:r>
    </w:p>
    <w:p w14:paraId="706598BF" w14:textId="77777777" w:rsidR="00E03F48" w:rsidRPr="003A20B7" w:rsidRDefault="00E03F48" w:rsidP="00FE07DD">
      <w:pPr>
        <w:keepNext/>
        <w:spacing w:after="120"/>
        <w:jc w:val="center"/>
        <w:rPr>
          <w:rFonts w:cs="Times New Roman"/>
          <w:szCs w:val="24"/>
        </w:rPr>
      </w:pPr>
    </w:p>
    <w:p w14:paraId="04A1BA85" w14:textId="77777777" w:rsidR="00FE07DD" w:rsidRPr="003A20B7" w:rsidRDefault="006F6C3C" w:rsidP="00FE07DD">
      <w:pPr>
        <w:keepNext/>
        <w:spacing w:after="120"/>
        <w:jc w:val="center"/>
        <w:rPr>
          <w:rFonts w:cs="Times New Roman"/>
          <w:szCs w:val="24"/>
        </w:rPr>
      </w:pPr>
      <w:r w:rsidRPr="003A20B7">
        <w:rPr>
          <w:rFonts w:cs="Times New Roman"/>
          <w:noProof/>
          <w:szCs w:val="24"/>
        </w:rPr>
        <w:drawing>
          <wp:inline distT="0" distB="0" distL="0" distR="0" wp14:anchorId="1BD10C24" wp14:editId="3F3859F4">
            <wp:extent cx="5448300" cy="2638425"/>
            <wp:effectExtent l="0" t="0" r="0" b="9525"/>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B7D3FC8" w14:textId="18C7EE14" w:rsidR="00846601" w:rsidRPr="003A20B7" w:rsidRDefault="006F6C3C" w:rsidP="00FE07DD">
      <w:pPr>
        <w:pStyle w:val="Caption"/>
        <w:jc w:val="center"/>
        <w:rPr>
          <w:rFonts w:cs="Times New Roman"/>
          <w:sz w:val="24"/>
          <w:szCs w:val="24"/>
        </w:rPr>
      </w:pPr>
      <w:bookmarkStart w:id="295" w:name="_Toc47424749"/>
      <w:bookmarkStart w:id="296" w:name="_Toc47437625"/>
      <w:bookmarkStart w:id="297" w:name="_Toc47879900"/>
      <w:r w:rsidRPr="003A20B7">
        <w:rPr>
          <w:rFonts w:cs="Times New Roman"/>
          <w:sz w:val="24"/>
          <w:szCs w:val="24"/>
        </w:rPr>
        <w:t xml:space="preserve">Figure </w:t>
      </w:r>
      <w:r w:rsidR="000A6BA0" w:rsidRPr="003A20B7">
        <w:rPr>
          <w:rFonts w:cs="Times New Roman"/>
          <w:sz w:val="24"/>
          <w:szCs w:val="24"/>
        </w:rPr>
        <w:fldChar w:fldCharType="begin"/>
      </w:r>
      <w:r w:rsidRPr="003A20B7">
        <w:rPr>
          <w:rFonts w:cs="Times New Roman"/>
          <w:sz w:val="24"/>
          <w:szCs w:val="24"/>
        </w:rPr>
        <w:instrText xml:space="preserve"> SEQ Figure \* ARABIC </w:instrText>
      </w:r>
      <w:r w:rsidR="000A6BA0" w:rsidRPr="003A20B7">
        <w:rPr>
          <w:rFonts w:cs="Times New Roman"/>
          <w:sz w:val="24"/>
          <w:szCs w:val="24"/>
        </w:rPr>
        <w:fldChar w:fldCharType="separate"/>
      </w:r>
      <w:r w:rsidR="00220B72">
        <w:rPr>
          <w:rFonts w:cs="Times New Roman"/>
          <w:noProof/>
          <w:sz w:val="24"/>
          <w:szCs w:val="24"/>
        </w:rPr>
        <w:t>13</w:t>
      </w:r>
      <w:r w:rsidR="000A6BA0" w:rsidRPr="003A20B7">
        <w:rPr>
          <w:rFonts w:cs="Times New Roman"/>
          <w:sz w:val="24"/>
          <w:szCs w:val="24"/>
        </w:rPr>
        <w:fldChar w:fldCharType="end"/>
      </w:r>
      <w:r w:rsidRPr="003A20B7">
        <w:rPr>
          <w:rFonts w:cs="Times New Roman"/>
          <w:sz w:val="24"/>
          <w:szCs w:val="24"/>
        </w:rPr>
        <w:t xml:space="preserve">: Freundlich adsorption isotherm for the </w:t>
      </w:r>
      <w:r w:rsidR="00A21253" w:rsidRPr="003A20B7">
        <w:rPr>
          <w:rFonts w:cs="Times New Roman"/>
          <w:sz w:val="24"/>
          <w:szCs w:val="24"/>
        </w:rPr>
        <w:t xml:space="preserve">removal of As (III) by adsorption onto </w:t>
      </w:r>
      <w:r w:rsidRPr="003A20B7">
        <w:rPr>
          <w:rFonts w:cs="Times New Roman"/>
          <w:sz w:val="24"/>
          <w:szCs w:val="24"/>
        </w:rPr>
        <w:t>commercial AC composite</w:t>
      </w:r>
      <w:bookmarkEnd w:id="295"/>
      <w:bookmarkEnd w:id="296"/>
      <w:r w:rsidR="00A21253" w:rsidRPr="003A20B7">
        <w:rPr>
          <w:rFonts w:cs="Times New Roman"/>
          <w:sz w:val="24"/>
          <w:szCs w:val="24"/>
        </w:rPr>
        <w:t xml:space="preserve"> adsorbent</w:t>
      </w:r>
      <w:bookmarkEnd w:id="297"/>
    </w:p>
    <w:p w14:paraId="1F04AFBA" w14:textId="77777777" w:rsidR="00AF5C96" w:rsidRPr="003A20B7" w:rsidRDefault="00AF5C96" w:rsidP="00AF5C96">
      <w:pPr>
        <w:rPr>
          <w:rFonts w:cs="Times New Roman"/>
          <w:szCs w:val="24"/>
        </w:rPr>
      </w:pPr>
    </w:p>
    <w:p w14:paraId="0F59F2DE" w14:textId="1BCE6CFA" w:rsidR="00E03F48" w:rsidRPr="008D327B" w:rsidRDefault="006F6C3C" w:rsidP="00756676">
      <w:pPr>
        <w:spacing w:after="120"/>
        <w:rPr>
          <w:rFonts w:cs="Times New Roman"/>
          <w:szCs w:val="24"/>
        </w:rPr>
      </w:pPr>
      <w:r w:rsidRPr="003A20B7">
        <w:rPr>
          <w:rFonts w:cs="Times New Roman"/>
          <w:szCs w:val="24"/>
        </w:rPr>
        <w:t xml:space="preserve">It shows that the commercial composite adsorbent also follows Langmuir isotherm. The </w:t>
      </w:r>
      <w:r w:rsidR="00B34EE5" w:rsidRPr="003A20B7">
        <w:rPr>
          <w:rFonts w:cs="Times New Roman"/>
          <w:szCs w:val="24"/>
        </w:rPr>
        <w:t>monolayer sorption capacity of c</w:t>
      </w:r>
      <w:r w:rsidRPr="003A20B7">
        <w:rPr>
          <w:rFonts w:cs="Times New Roman"/>
          <w:szCs w:val="24"/>
        </w:rPr>
        <w:t xml:space="preserve">ommercial AC composite </w:t>
      </w:r>
      <w:r w:rsidR="00D9623C" w:rsidRPr="003A20B7">
        <w:rPr>
          <w:rFonts w:cs="Times New Roman"/>
          <w:szCs w:val="24"/>
        </w:rPr>
        <w:t xml:space="preserve">adsorbent </w:t>
      </w:r>
      <w:r w:rsidRPr="003A20B7">
        <w:rPr>
          <w:rFonts w:cs="Times New Roman"/>
          <w:szCs w:val="24"/>
        </w:rPr>
        <w:t>for As</w:t>
      </w:r>
      <w:r w:rsidR="00AA35AE" w:rsidRPr="003A20B7">
        <w:rPr>
          <w:rFonts w:cs="Times New Roman"/>
          <w:szCs w:val="24"/>
        </w:rPr>
        <w:t xml:space="preserve"> </w:t>
      </w:r>
      <w:r w:rsidRPr="003A20B7">
        <w:rPr>
          <w:rFonts w:cs="Times New Roman"/>
          <w:szCs w:val="24"/>
        </w:rPr>
        <w:t>(</w:t>
      </w:r>
      <w:r w:rsidR="00924EF1" w:rsidRPr="003A20B7">
        <w:rPr>
          <w:rFonts w:cs="Times New Roman"/>
          <w:szCs w:val="24"/>
        </w:rPr>
        <w:t>III) was found to be 7.</w:t>
      </w:r>
      <w:r w:rsidR="0017087A" w:rsidRPr="003A20B7">
        <w:rPr>
          <w:rFonts w:cs="Times New Roman"/>
          <w:szCs w:val="24"/>
        </w:rPr>
        <w:t>4</w:t>
      </w:r>
      <w:r w:rsidR="00924EF1" w:rsidRPr="003A20B7">
        <w:rPr>
          <w:rFonts w:cs="Times New Roman"/>
          <w:szCs w:val="24"/>
        </w:rPr>
        <w:t xml:space="preserve"> mg/g</w:t>
      </w:r>
      <w:r w:rsidRPr="003A20B7">
        <w:rPr>
          <w:rFonts w:cs="Times New Roman"/>
          <w:szCs w:val="24"/>
        </w:rPr>
        <w:t xml:space="preserve">. Langmuir and Freundlich Parameters for the adsorption of As(III) onto Giant Reed AC composite </w:t>
      </w:r>
      <w:r w:rsidR="00D9623C" w:rsidRPr="003A20B7">
        <w:rPr>
          <w:rFonts w:cs="Times New Roman"/>
          <w:szCs w:val="24"/>
        </w:rPr>
        <w:t xml:space="preserve">adsorbent </w:t>
      </w:r>
      <w:r w:rsidRPr="003A20B7">
        <w:rPr>
          <w:rFonts w:cs="Times New Roman"/>
          <w:szCs w:val="24"/>
        </w:rPr>
        <w:t xml:space="preserve">and commercial AC composite </w:t>
      </w:r>
      <w:r w:rsidR="00D9623C" w:rsidRPr="003A20B7">
        <w:rPr>
          <w:rFonts w:cs="Times New Roman"/>
          <w:szCs w:val="24"/>
        </w:rPr>
        <w:t xml:space="preserve">adsorbent </w:t>
      </w:r>
      <w:r w:rsidRPr="003A20B7">
        <w:rPr>
          <w:rFonts w:cs="Times New Roman"/>
          <w:szCs w:val="24"/>
        </w:rPr>
        <w:t>is shown in Table 1</w:t>
      </w:r>
    </w:p>
    <w:p w14:paraId="08C6E68C" w14:textId="71FA371D" w:rsidR="00FE07DD" w:rsidRPr="003A20B7" w:rsidRDefault="006F6C3C" w:rsidP="00FE07DD">
      <w:pPr>
        <w:pStyle w:val="Caption"/>
        <w:keepNext/>
        <w:jc w:val="center"/>
        <w:rPr>
          <w:rFonts w:cs="Times New Roman"/>
          <w:sz w:val="24"/>
          <w:szCs w:val="24"/>
        </w:rPr>
      </w:pPr>
      <w:bookmarkStart w:id="298" w:name="_Toc47879901"/>
      <w:r w:rsidRPr="003A20B7">
        <w:rPr>
          <w:rFonts w:cs="Times New Roman"/>
          <w:sz w:val="24"/>
          <w:szCs w:val="24"/>
        </w:rPr>
        <w:t xml:space="preserve">Table </w:t>
      </w:r>
      <w:r w:rsidR="000A6BA0" w:rsidRPr="003A20B7">
        <w:rPr>
          <w:rFonts w:cs="Times New Roman"/>
          <w:sz w:val="24"/>
          <w:szCs w:val="24"/>
        </w:rPr>
        <w:fldChar w:fldCharType="begin"/>
      </w:r>
      <w:r w:rsidRPr="003A20B7">
        <w:rPr>
          <w:rFonts w:cs="Times New Roman"/>
          <w:sz w:val="24"/>
          <w:szCs w:val="24"/>
        </w:rPr>
        <w:instrText xml:space="preserve"> SEQ Table \* ARABIC </w:instrText>
      </w:r>
      <w:r w:rsidR="000A6BA0" w:rsidRPr="003A20B7">
        <w:rPr>
          <w:rFonts w:cs="Times New Roman"/>
          <w:sz w:val="24"/>
          <w:szCs w:val="24"/>
        </w:rPr>
        <w:fldChar w:fldCharType="separate"/>
      </w:r>
      <w:r w:rsidR="00220B72">
        <w:rPr>
          <w:rFonts w:cs="Times New Roman"/>
          <w:noProof/>
          <w:sz w:val="24"/>
          <w:szCs w:val="24"/>
        </w:rPr>
        <w:t>1</w:t>
      </w:r>
      <w:r w:rsidR="000A6BA0" w:rsidRPr="003A20B7">
        <w:rPr>
          <w:rFonts w:cs="Times New Roman"/>
          <w:sz w:val="24"/>
          <w:szCs w:val="24"/>
        </w:rPr>
        <w:fldChar w:fldCharType="end"/>
      </w:r>
      <w:r w:rsidRPr="003A20B7">
        <w:rPr>
          <w:rFonts w:cs="Times New Roman"/>
          <w:sz w:val="24"/>
          <w:szCs w:val="24"/>
        </w:rPr>
        <w:t>: Langmuir and Freundlich Parameters for the adsorption of As (III) onto (Giant Reed AC and Commercial AC) composite</w:t>
      </w:r>
      <w:r w:rsidR="00D9623C" w:rsidRPr="003A20B7">
        <w:rPr>
          <w:rFonts w:cs="Times New Roman"/>
          <w:sz w:val="24"/>
          <w:szCs w:val="24"/>
        </w:rPr>
        <w:t xml:space="preserve"> adsorbent</w:t>
      </w:r>
      <w:bookmarkEnd w:id="298"/>
    </w:p>
    <w:tbl>
      <w:tblPr>
        <w:tblStyle w:val="TableGrid"/>
        <w:tblpPr w:leftFromText="180" w:rightFromText="180" w:vertAnchor="text" w:horzAnchor="margin" w:tblpXSpec="right" w:tblpY="98"/>
        <w:tblW w:w="8700" w:type="dxa"/>
        <w:jc w:val="right"/>
        <w:tblLayout w:type="fixed"/>
        <w:tblLook w:val="04A0" w:firstRow="1" w:lastRow="0" w:firstColumn="1" w:lastColumn="0" w:noHBand="0" w:noVBand="1"/>
      </w:tblPr>
      <w:tblGrid>
        <w:gridCol w:w="1287"/>
        <w:gridCol w:w="2341"/>
        <w:gridCol w:w="1268"/>
        <w:gridCol w:w="1268"/>
        <w:gridCol w:w="1268"/>
        <w:gridCol w:w="1268"/>
      </w:tblGrid>
      <w:tr w:rsidR="00227BE1" w:rsidRPr="003A20B7" w14:paraId="0CDC381D" w14:textId="77777777" w:rsidTr="006774EA">
        <w:trPr>
          <w:trHeight w:val="344"/>
          <w:jc w:val="right"/>
        </w:trPr>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51874FAA" w14:textId="77777777" w:rsidR="00AA1551" w:rsidRPr="003A20B7" w:rsidRDefault="006F6C3C" w:rsidP="006774EA">
            <w:pPr>
              <w:widowControl w:val="0"/>
              <w:tabs>
                <w:tab w:val="left" w:pos="24"/>
              </w:tabs>
              <w:snapToGrid w:val="0"/>
              <w:spacing w:after="120" w:line="360" w:lineRule="auto"/>
              <w:ind w:right="-154"/>
              <w:jc w:val="both"/>
              <w:rPr>
                <w:rFonts w:eastAsiaTheme="minorEastAsia"/>
                <w:b/>
                <w:bCs/>
                <w:color w:val="00000A"/>
                <w:szCs w:val="24"/>
                <w:lang w:bidi="ar-SA"/>
              </w:rPr>
            </w:pPr>
            <w:r w:rsidRPr="003A20B7">
              <w:rPr>
                <w:rFonts w:eastAsiaTheme="minorEastAsia"/>
                <w:b/>
                <w:bCs/>
                <w:szCs w:val="24"/>
                <w:lang w:bidi="ar-SA"/>
              </w:rPr>
              <w:t xml:space="preserve">  Species</w:t>
            </w:r>
          </w:p>
        </w:tc>
        <w:tc>
          <w:tcPr>
            <w:tcW w:w="2341" w:type="dxa"/>
            <w:vMerge w:val="restart"/>
            <w:tcBorders>
              <w:top w:val="single" w:sz="4" w:space="0" w:color="auto"/>
              <w:left w:val="single" w:sz="4" w:space="0" w:color="auto"/>
              <w:bottom w:val="single" w:sz="4" w:space="0" w:color="auto"/>
              <w:right w:val="single" w:sz="4" w:space="0" w:color="auto"/>
            </w:tcBorders>
            <w:vAlign w:val="center"/>
          </w:tcPr>
          <w:p w14:paraId="4F081F8C" w14:textId="77777777" w:rsidR="00AA1551" w:rsidRPr="003A20B7" w:rsidRDefault="006F6C3C" w:rsidP="006774EA">
            <w:pPr>
              <w:widowControl w:val="0"/>
              <w:tabs>
                <w:tab w:val="left" w:pos="24"/>
              </w:tabs>
              <w:snapToGrid w:val="0"/>
              <w:spacing w:after="120" w:line="360" w:lineRule="auto"/>
              <w:ind w:left="360" w:right="-154"/>
              <w:jc w:val="center"/>
              <w:rPr>
                <w:rFonts w:eastAsiaTheme="minorEastAsia"/>
                <w:b/>
                <w:bCs/>
                <w:color w:val="00000A"/>
                <w:szCs w:val="24"/>
              </w:rPr>
            </w:pPr>
            <w:r w:rsidRPr="003A20B7">
              <w:rPr>
                <w:rFonts w:eastAsiaTheme="minorEastAsia"/>
                <w:b/>
                <w:bCs/>
                <w:color w:val="00000A"/>
                <w:szCs w:val="24"/>
              </w:rPr>
              <w:t>Adsorbent</w:t>
            </w:r>
            <w:r w:rsidR="001C6017" w:rsidRPr="003A20B7">
              <w:rPr>
                <w:rFonts w:eastAsiaTheme="minorEastAsia"/>
                <w:b/>
                <w:bCs/>
                <w:color w:val="00000A"/>
                <w:szCs w:val="24"/>
              </w:rPr>
              <w:t>s</w:t>
            </w:r>
          </w:p>
        </w:tc>
        <w:tc>
          <w:tcPr>
            <w:tcW w:w="2536" w:type="dxa"/>
            <w:gridSpan w:val="2"/>
            <w:tcBorders>
              <w:top w:val="single" w:sz="4" w:space="0" w:color="auto"/>
              <w:left w:val="single" w:sz="4" w:space="0" w:color="auto"/>
              <w:bottom w:val="single" w:sz="4" w:space="0" w:color="auto"/>
              <w:right w:val="single" w:sz="4" w:space="0" w:color="auto"/>
            </w:tcBorders>
            <w:vAlign w:val="center"/>
            <w:hideMark/>
          </w:tcPr>
          <w:p w14:paraId="05AF2231" w14:textId="77777777" w:rsidR="00AA1551" w:rsidRPr="003A20B7" w:rsidRDefault="006F6C3C" w:rsidP="006774EA">
            <w:pPr>
              <w:widowControl w:val="0"/>
              <w:tabs>
                <w:tab w:val="left" w:pos="24"/>
              </w:tabs>
              <w:snapToGrid w:val="0"/>
              <w:spacing w:after="120" w:line="360" w:lineRule="auto"/>
              <w:ind w:left="360" w:right="-154"/>
              <w:rPr>
                <w:rFonts w:eastAsiaTheme="minorEastAsia"/>
                <w:b/>
                <w:bCs/>
                <w:color w:val="00000A"/>
                <w:szCs w:val="24"/>
                <w:lang w:bidi="ar-SA"/>
              </w:rPr>
            </w:pPr>
            <w:r w:rsidRPr="003A20B7">
              <w:rPr>
                <w:rFonts w:eastAsiaTheme="minorEastAsia"/>
                <w:b/>
                <w:bCs/>
                <w:szCs w:val="24"/>
                <w:lang w:bidi="ar-SA"/>
              </w:rPr>
              <w:t>Langmuir isotherm</w:t>
            </w:r>
          </w:p>
        </w:tc>
        <w:tc>
          <w:tcPr>
            <w:tcW w:w="2536" w:type="dxa"/>
            <w:gridSpan w:val="2"/>
            <w:tcBorders>
              <w:top w:val="single" w:sz="4" w:space="0" w:color="auto"/>
              <w:left w:val="single" w:sz="4" w:space="0" w:color="auto"/>
              <w:bottom w:val="single" w:sz="4" w:space="0" w:color="auto"/>
              <w:right w:val="single" w:sz="4" w:space="0" w:color="auto"/>
            </w:tcBorders>
            <w:vAlign w:val="center"/>
          </w:tcPr>
          <w:p w14:paraId="2ABF6D98" w14:textId="77777777" w:rsidR="00AA1551" w:rsidRPr="003A20B7" w:rsidRDefault="006F6C3C" w:rsidP="006774EA">
            <w:pPr>
              <w:widowControl w:val="0"/>
              <w:snapToGrid w:val="0"/>
              <w:spacing w:after="120" w:line="360" w:lineRule="auto"/>
              <w:ind w:left="-108" w:right="-154"/>
              <w:jc w:val="center"/>
              <w:rPr>
                <w:rFonts w:eastAsiaTheme="minorEastAsia"/>
                <w:b/>
                <w:bCs/>
                <w:color w:val="00000A"/>
                <w:szCs w:val="24"/>
                <w:lang w:bidi="ar-SA"/>
              </w:rPr>
            </w:pPr>
            <w:r w:rsidRPr="003A20B7">
              <w:rPr>
                <w:rFonts w:eastAsiaTheme="minorEastAsia"/>
                <w:b/>
                <w:bCs/>
                <w:szCs w:val="24"/>
                <w:lang w:bidi="ar-SA"/>
              </w:rPr>
              <w:t>Freundlich isotherm</w:t>
            </w:r>
          </w:p>
        </w:tc>
      </w:tr>
      <w:tr w:rsidR="00227BE1" w:rsidRPr="003A20B7" w14:paraId="36C12935" w14:textId="77777777" w:rsidTr="006774EA">
        <w:trPr>
          <w:trHeight w:val="343"/>
          <w:jc w:val="right"/>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7761667B" w14:textId="77777777" w:rsidR="00AA1551" w:rsidRPr="003A20B7" w:rsidRDefault="00AA1551" w:rsidP="006774EA">
            <w:pPr>
              <w:spacing w:after="120" w:line="360" w:lineRule="auto"/>
              <w:ind w:left="360" w:right="-154"/>
              <w:jc w:val="center"/>
              <w:rPr>
                <w:rFonts w:eastAsiaTheme="minorEastAsia"/>
                <w:color w:val="00000A"/>
                <w:szCs w:val="24"/>
                <w:lang w:bidi="ar-SA"/>
              </w:rPr>
            </w:pPr>
          </w:p>
        </w:tc>
        <w:tc>
          <w:tcPr>
            <w:tcW w:w="2341" w:type="dxa"/>
            <w:vMerge/>
            <w:tcBorders>
              <w:top w:val="single" w:sz="4" w:space="0" w:color="auto"/>
              <w:left w:val="single" w:sz="4" w:space="0" w:color="auto"/>
              <w:bottom w:val="single" w:sz="4" w:space="0" w:color="auto"/>
              <w:right w:val="single" w:sz="4" w:space="0" w:color="auto"/>
            </w:tcBorders>
            <w:vAlign w:val="center"/>
          </w:tcPr>
          <w:p w14:paraId="6EA5747E" w14:textId="77777777" w:rsidR="00AA1551" w:rsidRPr="003A20B7" w:rsidRDefault="00AA1551" w:rsidP="006774EA">
            <w:pPr>
              <w:spacing w:after="120" w:line="360" w:lineRule="auto"/>
              <w:ind w:left="360" w:right="-154"/>
              <w:jc w:val="center"/>
              <w:rPr>
                <w:rFonts w:eastAsiaTheme="minorEastAsia"/>
                <w:color w:val="00000A"/>
                <w:szCs w:val="24"/>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C72F0B2" w14:textId="77777777" w:rsidR="00AA1551" w:rsidRPr="003A20B7" w:rsidRDefault="006F6C3C" w:rsidP="006774EA">
            <w:pPr>
              <w:widowControl w:val="0"/>
              <w:snapToGrid w:val="0"/>
              <w:spacing w:after="120" w:line="360" w:lineRule="auto"/>
              <w:ind w:left="162" w:right="-154" w:hanging="270"/>
              <w:jc w:val="both"/>
              <w:rPr>
                <w:rFonts w:eastAsiaTheme="minorEastAsia"/>
                <w:b/>
                <w:bCs/>
                <w:color w:val="00000A"/>
                <w:szCs w:val="24"/>
                <w:lang w:bidi="ar-SA"/>
              </w:rPr>
            </w:pPr>
            <w:r w:rsidRPr="003A20B7">
              <w:rPr>
                <w:rFonts w:eastAsiaTheme="minorEastAsia"/>
                <w:b/>
                <w:bCs/>
                <w:szCs w:val="24"/>
                <w:lang w:bidi="ar-SA"/>
              </w:rPr>
              <w:t xml:space="preserve"> </w:t>
            </w:r>
            <w:proofErr w:type="spellStart"/>
            <w:r w:rsidRPr="003A20B7">
              <w:rPr>
                <w:rFonts w:eastAsiaTheme="minorEastAsia"/>
                <w:b/>
                <w:bCs/>
                <w:szCs w:val="24"/>
                <w:lang w:bidi="ar-SA"/>
              </w:rPr>
              <w:t>q</w:t>
            </w:r>
            <w:r w:rsidRPr="003A20B7">
              <w:rPr>
                <w:rFonts w:eastAsiaTheme="minorEastAsia"/>
                <w:b/>
                <w:bCs/>
                <w:szCs w:val="24"/>
                <w:vertAlign w:val="subscript"/>
                <w:lang w:bidi="ar-SA"/>
              </w:rPr>
              <w:t>m</w:t>
            </w:r>
            <w:proofErr w:type="spellEnd"/>
            <w:r w:rsidRPr="003A20B7">
              <w:rPr>
                <w:rFonts w:eastAsiaTheme="minorEastAsia"/>
                <w:b/>
                <w:bCs/>
                <w:szCs w:val="24"/>
                <w:vertAlign w:val="subscript"/>
                <w:lang w:bidi="ar-SA"/>
              </w:rPr>
              <w:t xml:space="preserve"> </w:t>
            </w:r>
            <w:r w:rsidRPr="003A20B7">
              <w:rPr>
                <w:rFonts w:eastAsiaTheme="minorEastAsia"/>
                <w:b/>
                <w:bCs/>
                <w:szCs w:val="24"/>
                <w:lang w:bidi="ar-SA"/>
              </w:rPr>
              <w:t>(mg/g)</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088BE4C" w14:textId="77777777" w:rsidR="00AA1551" w:rsidRPr="003A20B7" w:rsidRDefault="006F6C3C" w:rsidP="006774EA">
            <w:pPr>
              <w:widowControl w:val="0"/>
              <w:tabs>
                <w:tab w:val="left" w:pos="24"/>
              </w:tabs>
              <w:snapToGrid w:val="0"/>
              <w:spacing w:after="120" w:line="360" w:lineRule="auto"/>
              <w:ind w:right="-154"/>
              <w:rPr>
                <w:rFonts w:eastAsiaTheme="minorEastAsia"/>
                <w:b/>
                <w:bCs/>
                <w:color w:val="00000A"/>
                <w:szCs w:val="24"/>
                <w:vertAlign w:val="superscript"/>
                <w:lang w:bidi="ar-SA"/>
              </w:rPr>
            </w:pPr>
            <w:r w:rsidRPr="003A20B7">
              <w:rPr>
                <w:rFonts w:eastAsiaTheme="minorEastAsia"/>
                <w:b/>
                <w:bCs/>
                <w:szCs w:val="24"/>
                <w:lang w:bidi="ar-SA"/>
              </w:rPr>
              <w:t xml:space="preserve">    R</w:t>
            </w:r>
            <w:r w:rsidRPr="003A20B7">
              <w:rPr>
                <w:rFonts w:eastAsiaTheme="minorEastAsia"/>
                <w:b/>
                <w:bCs/>
                <w:szCs w:val="24"/>
                <w:vertAlign w:val="superscript"/>
                <w:lang w:bidi="ar-SA"/>
              </w:rPr>
              <w:t>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8F93716" w14:textId="77777777" w:rsidR="00AA1551" w:rsidRPr="003A20B7" w:rsidRDefault="006F6C3C" w:rsidP="006774EA">
            <w:pPr>
              <w:widowControl w:val="0"/>
              <w:snapToGrid w:val="0"/>
              <w:spacing w:after="120" w:line="360" w:lineRule="auto"/>
              <w:ind w:right="-154"/>
              <w:jc w:val="both"/>
              <w:rPr>
                <w:rFonts w:eastAsiaTheme="minorEastAsia"/>
                <w:b/>
                <w:bCs/>
                <w:color w:val="00000A"/>
                <w:szCs w:val="24"/>
                <w:lang w:bidi="ar-SA"/>
              </w:rPr>
            </w:pPr>
            <w:r w:rsidRPr="003A20B7">
              <w:rPr>
                <w:rFonts w:eastAsiaTheme="minorEastAsia"/>
                <w:b/>
                <w:bCs/>
                <w:szCs w:val="24"/>
                <w:lang w:bidi="ar-SA"/>
              </w:rPr>
              <w:t>K(mg/g)</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BC319C9" w14:textId="77777777" w:rsidR="00AA1551" w:rsidRPr="003A20B7" w:rsidRDefault="006F6C3C" w:rsidP="006774EA">
            <w:pPr>
              <w:widowControl w:val="0"/>
              <w:tabs>
                <w:tab w:val="left" w:pos="24"/>
              </w:tabs>
              <w:snapToGrid w:val="0"/>
              <w:spacing w:after="120" w:line="360" w:lineRule="auto"/>
              <w:ind w:right="-154"/>
              <w:rPr>
                <w:rFonts w:eastAsiaTheme="minorEastAsia"/>
                <w:b/>
                <w:bCs/>
                <w:color w:val="00000A"/>
                <w:szCs w:val="24"/>
                <w:lang w:bidi="ar-SA"/>
              </w:rPr>
            </w:pPr>
            <w:r w:rsidRPr="003A20B7">
              <w:rPr>
                <w:rFonts w:eastAsiaTheme="minorEastAsia"/>
                <w:b/>
                <w:bCs/>
                <w:szCs w:val="24"/>
                <w:lang w:bidi="ar-SA"/>
              </w:rPr>
              <w:t xml:space="preserve">     R</w:t>
            </w:r>
            <w:r w:rsidRPr="003A20B7">
              <w:rPr>
                <w:rFonts w:eastAsiaTheme="minorEastAsia"/>
                <w:b/>
                <w:bCs/>
                <w:szCs w:val="24"/>
                <w:vertAlign w:val="superscript"/>
                <w:lang w:bidi="ar-SA"/>
              </w:rPr>
              <w:t>2</w:t>
            </w:r>
          </w:p>
        </w:tc>
      </w:tr>
      <w:tr w:rsidR="00227BE1" w:rsidRPr="003A20B7" w14:paraId="1A66C163" w14:textId="77777777" w:rsidTr="006774EA">
        <w:trPr>
          <w:trHeight w:val="737"/>
          <w:jc w:val="right"/>
        </w:trPr>
        <w:tc>
          <w:tcPr>
            <w:tcW w:w="1287" w:type="dxa"/>
            <w:tcBorders>
              <w:top w:val="single" w:sz="4" w:space="0" w:color="auto"/>
              <w:left w:val="single" w:sz="4" w:space="0" w:color="auto"/>
              <w:bottom w:val="single" w:sz="4" w:space="0" w:color="auto"/>
              <w:right w:val="single" w:sz="4" w:space="0" w:color="auto"/>
            </w:tcBorders>
            <w:vAlign w:val="center"/>
            <w:hideMark/>
          </w:tcPr>
          <w:p w14:paraId="2B56B364" w14:textId="77777777" w:rsidR="00AA1551" w:rsidRPr="003A20B7" w:rsidRDefault="006F6C3C" w:rsidP="006774EA">
            <w:pPr>
              <w:widowControl w:val="0"/>
              <w:tabs>
                <w:tab w:val="left" w:pos="24"/>
              </w:tabs>
              <w:snapToGrid w:val="0"/>
              <w:spacing w:after="120" w:line="360" w:lineRule="auto"/>
              <w:ind w:right="-154"/>
              <w:rPr>
                <w:rFonts w:eastAsiaTheme="minorEastAsia"/>
                <w:color w:val="00000A"/>
                <w:szCs w:val="24"/>
                <w:lang w:bidi="ar-SA"/>
              </w:rPr>
            </w:pPr>
            <w:r w:rsidRPr="003A20B7">
              <w:rPr>
                <w:rFonts w:eastAsiaTheme="minorEastAsia"/>
                <w:szCs w:val="24"/>
                <w:lang w:bidi="ar-SA"/>
              </w:rPr>
              <w:t>As(III)</w:t>
            </w:r>
          </w:p>
        </w:tc>
        <w:tc>
          <w:tcPr>
            <w:tcW w:w="2341" w:type="dxa"/>
            <w:tcBorders>
              <w:top w:val="single" w:sz="4" w:space="0" w:color="auto"/>
              <w:left w:val="single" w:sz="4" w:space="0" w:color="auto"/>
              <w:bottom w:val="single" w:sz="4" w:space="0" w:color="auto"/>
              <w:right w:val="single" w:sz="4" w:space="0" w:color="auto"/>
            </w:tcBorders>
            <w:vAlign w:val="center"/>
          </w:tcPr>
          <w:p w14:paraId="382CD4B3" w14:textId="77777777" w:rsidR="00AA1551" w:rsidRPr="003A20B7" w:rsidRDefault="006F6C3C" w:rsidP="006774EA">
            <w:pPr>
              <w:widowControl w:val="0"/>
              <w:tabs>
                <w:tab w:val="left" w:pos="24"/>
              </w:tabs>
              <w:snapToGrid w:val="0"/>
              <w:spacing w:after="120" w:line="360" w:lineRule="auto"/>
              <w:ind w:right="-154"/>
              <w:jc w:val="center"/>
              <w:rPr>
                <w:rFonts w:eastAsiaTheme="minorEastAsia"/>
                <w:color w:val="00000A"/>
                <w:szCs w:val="24"/>
              </w:rPr>
            </w:pPr>
            <w:r w:rsidRPr="003A20B7">
              <w:rPr>
                <w:szCs w:val="24"/>
              </w:rPr>
              <w:t>Giant Reed AC composite</w:t>
            </w:r>
            <w:r w:rsidR="00D9623C" w:rsidRPr="003A20B7">
              <w:rPr>
                <w:szCs w:val="24"/>
              </w:rPr>
              <w:t xml:space="preserve"> adsorbent </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AE8BAE9" w14:textId="77777777" w:rsidR="00AA1551" w:rsidRPr="003A20B7" w:rsidRDefault="006F6C3C" w:rsidP="006774EA">
            <w:pPr>
              <w:widowControl w:val="0"/>
              <w:snapToGrid w:val="0"/>
              <w:spacing w:after="120" w:line="360" w:lineRule="auto"/>
              <w:ind w:right="-154"/>
              <w:rPr>
                <w:rFonts w:eastAsiaTheme="minorEastAsia"/>
                <w:color w:val="00000A"/>
                <w:szCs w:val="24"/>
                <w:lang w:bidi="ar-SA"/>
              </w:rPr>
            </w:pPr>
            <w:r w:rsidRPr="003A20B7">
              <w:rPr>
                <w:rFonts w:eastAsiaTheme="minorEastAsia"/>
                <w:szCs w:val="24"/>
                <w:lang w:bidi="ar-SA"/>
              </w:rPr>
              <w:t>16.3</w:t>
            </w:r>
            <w:r w:rsidR="005C3ACF" w:rsidRPr="003A20B7">
              <w:rPr>
                <w:rFonts w:eastAsiaTheme="minorEastAsia"/>
                <w:szCs w:val="24"/>
                <w:lang w:bidi="ar-SA"/>
              </w:rPr>
              <w:t>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D5734FE" w14:textId="77777777" w:rsidR="00AA1551" w:rsidRPr="003A20B7" w:rsidRDefault="006F6C3C" w:rsidP="006774EA">
            <w:pPr>
              <w:widowControl w:val="0"/>
              <w:tabs>
                <w:tab w:val="left" w:pos="24"/>
              </w:tabs>
              <w:snapToGrid w:val="0"/>
              <w:spacing w:after="120" w:line="360" w:lineRule="auto"/>
              <w:ind w:right="-154"/>
              <w:jc w:val="both"/>
              <w:rPr>
                <w:rFonts w:eastAsiaTheme="minorEastAsia"/>
                <w:color w:val="00000A"/>
                <w:szCs w:val="24"/>
                <w:lang w:bidi="ar-SA"/>
              </w:rPr>
            </w:pPr>
            <w:r w:rsidRPr="003A20B7">
              <w:rPr>
                <w:rFonts w:eastAsiaTheme="minorEastAsia"/>
                <w:szCs w:val="24"/>
                <w:lang w:bidi="ar-SA"/>
              </w:rPr>
              <w:t xml:space="preserve">   </w:t>
            </w:r>
            <w:r w:rsidR="00F51CD1" w:rsidRPr="003A20B7">
              <w:rPr>
                <w:rFonts w:eastAsiaTheme="minorEastAsia"/>
                <w:szCs w:val="24"/>
                <w:lang w:bidi="ar-SA"/>
              </w:rPr>
              <w:t>0.989</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598BE87" w14:textId="77777777" w:rsidR="00AA1551" w:rsidRPr="003A20B7" w:rsidRDefault="006F6C3C" w:rsidP="006774EA">
            <w:pPr>
              <w:widowControl w:val="0"/>
              <w:tabs>
                <w:tab w:val="left" w:pos="24"/>
              </w:tabs>
              <w:snapToGrid w:val="0"/>
              <w:spacing w:after="120" w:line="360" w:lineRule="auto"/>
              <w:ind w:right="-154"/>
              <w:jc w:val="both"/>
              <w:rPr>
                <w:rFonts w:eastAsiaTheme="minorEastAsia"/>
                <w:color w:val="00000A"/>
                <w:szCs w:val="24"/>
                <w:lang w:bidi="ar-SA"/>
              </w:rPr>
            </w:pPr>
            <w:r w:rsidRPr="003A20B7">
              <w:rPr>
                <w:rFonts w:eastAsiaTheme="minorEastAsia"/>
                <w:szCs w:val="24"/>
                <w:lang w:bidi="ar-SA"/>
              </w:rPr>
              <w:t xml:space="preserve">    </w:t>
            </w:r>
            <w:r w:rsidR="00F51CD1" w:rsidRPr="003A20B7">
              <w:rPr>
                <w:rFonts w:eastAsiaTheme="minorEastAsia"/>
                <w:szCs w:val="24"/>
                <w:lang w:bidi="ar-SA"/>
              </w:rPr>
              <w:t>3.141</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FD21B1B" w14:textId="77777777" w:rsidR="00AA1551" w:rsidRPr="003A20B7" w:rsidRDefault="006F6C3C" w:rsidP="006774EA">
            <w:pPr>
              <w:widowControl w:val="0"/>
              <w:snapToGrid w:val="0"/>
              <w:spacing w:after="120" w:line="360" w:lineRule="auto"/>
              <w:ind w:left="-18" w:right="-154"/>
              <w:rPr>
                <w:rFonts w:eastAsiaTheme="minorEastAsia"/>
                <w:color w:val="00000A"/>
                <w:szCs w:val="24"/>
                <w:lang w:bidi="ar-SA"/>
              </w:rPr>
            </w:pPr>
            <w:r w:rsidRPr="003A20B7">
              <w:rPr>
                <w:rFonts w:eastAsiaTheme="minorEastAsia"/>
                <w:szCs w:val="24"/>
                <w:lang w:bidi="ar-SA"/>
              </w:rPr>
              <w:t xml:space="preserve">    </w:t>
            </w:r>
            <w:r w:rsidR="00F51CD1" w:rsidRPr="003A20B7">
              <w:rPr>
                <w:rFonts w:eastAsiaTheme="minorEastAsia"/>
                <w:szCs w:val="24"/>
                <w:lang w:bidi="ar-SA"/>
              </w:rPr>
              <w:t>0.940</w:t>
            </w:r>
          </w:p>
        </w:tc>
      </w:tr>
      <w:tr w:rsidR="00227BE1" w:rsidRPr="003A20B7" w14:paraId="1573EDC5" w14:textId="77777777" w:rsidTr="006774EA">
        <w:trPr>
          <w:trHeight w:val="737"/>
          <w:jc w:val="right"/>
        </w:trPr>
        <w:tc>
          <w:tcPr>
            <w:tcW w:w="1287" w:type="dxa"/>
            <w:tcBorders>
              <w:top w:val="single" w:sz="4" w:space="0" w:color="auto"/>
              <w:left w:val="single" w:sz="4" w:space="0" w:color="auto"/>
              <w:bottom w:val="single" w:sz="4" w:space="0" w:color="auto"/>
              <w:right w:val="single" w:sz="4" w:space="0" w:color="auto"/>
            </w:tcBorders>
            <w:vAlign w:val="center"/>
            <w:hideMark/>
          </w:tcPr>
          <w:p w14:paraId="7315BFFD" w14:textId="77777777" w:rsidR="00AA1551" w:rsidRPr="003A20B7" w:rsidRDefault="006F6C3C" w:rsidP="006774EA">
            <w:pPr>
              <w:widowControl w:val="0"/>
              <w:tabs>
                <w:tab w:val="left" w:pos="24"/>
              </w:tabs>
              <w:snapToGrid w:val="0"/>
              <w:spacing w:after="120" w:line="360" w:lineRule="auto"/>
              <w:ind w:left="360" w:right="-154"/>
              <w:rPr>
                <w:rFonts w:eastAsiaTheme="minorEastAsia"/>
                <w:szCs w:val="24"/>
                <w:lang w:bidi="ar-SA"/>
              </w:rPr>
            </w:pPr>
            <w:r w:rsidRPr="003A20B7">
              <w:rPr>
                <w:rFonts w:eastAsiaTheme="minorEastAsia"/>
                <w:szCs w:val="24"/>
                <w:lang w:bidi="ar-SA"/>
              </w:rPr>
              <w:t xml:space="preserve"> </w:t>
            </w:r>
          </w:p>
          <w:p w14:paraId="247342A0" w14:textId="77777777" w:rsidR="00AA1551" w:rsidRPr="003A20B7" w:rsidRDefault="006F6C3C" w:rsidP="006774EA">
            <w:pPr>
              <w:widowControl w:val="0"/>
              <w:tabs>
                <w:tab w:val="left" w:pos="24"/>
              </w:tabs>
              <w:snapToGrid w:val="0"/>
              <w:spacing w:after="120" w:line="360" w:lineRule="auto"/>
              <w:ind w:right="-154"/>
              <w:rPr>
                <w:rFonts w:eastAsiaTheme="minorEastAsia"/>
                <w:szCs w:val="24"/>
              </w:rPr>
            </w:pPr>
            <w:r w:rsidRPr="003A20B7">
              <w:rPr>
                <w:rFonts w:eastAsiaTheme="minorEastAsia"/>
                <w:szCs w:val="24"/>
                <w:lang w:bidi="ar-SA"/>
              </w:rPr>
              <w:t>As(III)</w:t>
            </w:r>
          </w:p>
        </w:tc>
        <w:tc>
          <w:tcPr>
            <w:tcW w:w="2341" w:type="dxa"/>
            <w:tcBorders>
              <w:top w:val="single" w:sz="4" w:space="0" w:color="auto"/>
              <w:left w:val="single" w:sz="4" w:space="0" w:color="auto"/>
              <w:bottom w:val="single" w:sz="4" w:space="0" w:color="auto"/>
              <w:right w:val="single" w:sz="4" w:space="0" w:color="auto"/>
            </w:tcBorders>
            <w:vAlign w:val="center"/>
          </w:tcPr>
          <w:p w14:paraId="74CFB562" w14:textId="77777777" w:rsidR="00AA1551" w:rsidRPr="003A20B7" w:rsidRDefault="006F6C3C" w:rsidP="006774EA">
            <w:pPr>
              <w:widowControl w:val="0"/>
              <w:snapToGrid w:val="0"/>
              <w:spacing w:after="120" w:line="360" w:lineRule="auto"/>
              <w:ind w:right="-154"/>
              <w:jc w:val="center"/>
              <w:rPr>
                <w:rFonts w:eastAsiaTheme="minorEastAsia"/>
                <w:szCs w:val="24"/>
              </w:rPr>
            </w:pPr>
            <w:r w:rsidRPr="003A20B7">
              <w:rPr>
                <w:szCs w:val="24"/>
              </w:rPr>
              <w:t>Commercial AC composite</w:t>
            </w:r>
            <w:r w:rsidR="00D9623C" w:rsidRPr="003A20B7">
              <w:rPr>
                <w:szCs w:val="24"/>
              </w:rPr>
              <w:t xml:space="preserve"> adsorbent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F6E78D2" w14:textId="77777777" w:rsidR="00AA1551" w:rsidRPr="003A20B7" w:rsidRDefault="006F6C3C" w:rsidP="006774EA">
            <w:pPr>
              <w:widowControl w:val="0"/>
              <w:tabs>
                <w:tab w:val="left" w:pos="24"/>
              </w:tabs>
              <w:snapToGrid w:val="0"/>
              <w:spacing w:after="120" w:line="360" w:lineRule="auto"/>
              <w:ind w:right="-154"/>
              <w:jc w:val="both"/>
              <w:rPr>
                <w:rFonts w:eastAsiaTheme="minorEastAsia"/>
                <w:szCs w:val="24"/>
                <w:highlight w:val="yellow"/>
              </w:rPr>
            </w:pPr>
            <w:r w:rsidRPr="003A20B7">
              <w:rPr>
                <w:rFonts w:eastAsiaTheme="minorEastAsia"/>
                <w:szCs w:val="24"/>
              </w:rPr>
              <w:t xml:space="preserve">  7.</w:t>
            </w:r>
            <w:r w:rsidR="006C2B29" w:rsidRPr="003A20B7">
              <w:rPr>
                <w:rFonts w:eastAsiaTheme="minorEastAsia"/>
                <w:szCs w:val="24"/>
              </w:rPr>
              <w:t>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C1DF2D2" w14:textId="77777777" w:rsidR="00AA1551" w:rsidRPr="003A20B7" w:rsidRDefault="006F6C3C" w:rsidP="006774EA">
            <w:pPr>
              <w:widowControl w:val="0"/>
              <w:tabs>
                <w:tab w:val="left" w:pos="24"/>
              </w:tabs>
              <w:snapToGrid w:val="0"/>
              <w:spacing w:after="120" w:line="360" w:lineRule="auto"/>
              <w:ind w:right="-154"/>
              <w:rPr>
                <w:rFonts w:eastAsiaTheme="minorEastAsia"/>
                <w:szCs w:val="24"/>
              </w:rPr>
            </w:pPr>
            <w:r w:rsidRPr="003A20B7">
              <w:rPr>
                <w:rFonts w:eastAsiaTheme="minorEastAsia"/>
                <w:szCs w:val="24"/>
              </w:rPr>
              <w:t xml:space="preserve">   </w:t>
            </w:r>
            <w:r w:rsidR="00EB7C41" w:rsidRPr="003A20B7">
              <w:rPr>
                <w:rFonts w:eastAsiaTheme="minorEastAsia"/>
                <w:szCs w:val="24"/>
              </w:rPr>
              <w:t>0.98</w:t>
            </w:r>
            <w:r w:rsidR="006C2B29" w:rsidRPr="003A20B7">
              <w:rPr>
                <w:rFonts w:eastAsiaTheme="minorEastAsia"/>
                <w:szCs w:val="24"/>
              </w:rPr>
              <w:t>6</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3F936A9" w14:textId="77777777" w:rsidR="00AA1551" w:rsidRPr="003A20B7" w:rsidRDefault="006F6C3C" w:rsidP="006774EA">
            <w:pPr>
              <w:widowControl w:val="0"/>
              <w:tabs>
                <w:tab w:val="left" w:pos="24"/>
              </w:tabs>
              <w:snapToGrid w:val="0"/>
              <w:spacing w:after="120" w:line="360" w:lineRule="auto"/>
              <w:ind w:right="-154"/>
              <w:rPr>
                <w:rFonts w:eastAsiaTheme="minorEastAsia"/>
                <w:szCs w:val="24"/>
                <w:highlight w:val="yellow"/>
              </w:rPr>
            </w:pPr>
            <w:r w:rsidRPr="003A20B7">
              <w:rPr>
                <w:rFonts w:eastAsiaTheme="minorEastAsia"/>
                <w:szCs w:val="24"/>
              </w:rPr>
              <w:t xml:space="preserve">    2.6</w:t>
            </w:r>
            <w:r w:rsidR="00A14420" w:rsidRPr="003A20B7">
              <w:rPr>
                <w:rFonts w:eastAsiaTheme="minorEastAsia"/>
                <w:szCs w:val="24"/>
              </w:rPr>
              <w:t>63</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AB2B919" w14:textId="77777777" w:rsidR="00AA1551" w:rsidRPr="003A20B7" w:rsidRDefault="006F6C3C" w:rsidP="006774EA">
            <w:pPr>
              <w:widowControl w:val="0"/>
              <w:snapToGrid w:val="0"/>
              <w:spacing w:after="120" w:line="360" w:lineRule="auto"/>
              <w:ind w:left="162" w:right="-154"/>
              <w:rPr>
                <w:rFonts w:eastAsiaTheme="minorEastAsia"/>
                <w:szCs w:val="24"/>
                <w:highlight w:val="yellow"/>
              </w:rPr>
            </w:pPr>
            <w:r w:rsidRPr="003A20B7">
              <w:rPr>
                <w:rFonts w:eastAsiaTheme="minorEastAsia"/>
                <w:szCs w:val="24"/>
              </w:rPr>
              <w:t>0.9</w:t>
            </w:r>
            <w:r w:rsidR="006C2B29" w:rsidRPr="003A20B7">
              <w:rPr>
                <w:rFonts w:eastAsiaTheme="minorEastAsia"/>
                <w:szCs w:val="24"/>
              </w:rPr>
              <w:t>54</w:t>
            </w:r>
          </w:p>
        </w:tc>
      </w:tr>
    </w:tbl>
    <w:p w14:paraId="1B755172" w14:textId="77777777" w:rsidR="00846601" w:rsidRPr="003A20B7" w:rsidRDefault="00846601" w:rsidP="00392A8E">
      <w:pPr>
        <w:spacing w:after="120"/>
        <w:ind w:left="0" w:right="-154"/>
        <w:rPr>
          <w:rFonts w:cs="Times New Roman"/>
          <w:i/>
          <w:iCs/>
          <w:szCs w:val="24"/>
        </w:rPr>
      </w:pPr>
    </w:p>
    <w:p w14:paraId="16FF913D" w14:textId="77777777" w:rsidR="00846601" w:rsidRPr="003A20B7" w:rsidRDefault="006F6C3C" w:rsidP="00631AEB">
      <w:pPr>
        <w:tabs>
          <w:tab w:val="left" w:pos="720"/>
        </w:tabs>
        <w:spacing w:after="120"/>
        <w:rPr>
          <w:rFonts w:cs="Times New Roman"/>
          <w:szCs w:val="24"/>
        </w:rPr>
      </w:pPr>
      <w:r w:rsidRPr="003A20B7">
        <w:rPr>
          <w:rFonts w:cs="Times New Roman"/>
          <w:szCs w:val="24"/>
        </w:rPr>
        <w:lastRenderedPageBreak/>
        <w:t>On comparison of both composite adsorbents</w:t>
      </w:r>
      <w:r w:rsidR="008F44BC" w:rsidRPr="003A20B7">
        <w:rPr>
          <w:rFonts w:cs="Times New Roman"/>
          <w:szCs w:val="24"/>
        </w:rPr>
        <w:t xml:space="preserve">, </w:t>
      </w:r>
      <w:r w:rsidR="002C457C" w:rsidRPr="003A20B7">
        <w:rPr>
          <w:rFonts w:cs="Times New Roman"/>
          <w:szCs w:val="24"/>
        </w:rPr>
        <w:t>the maximum</w:t>
      </w:r>
      <w:r w:rsidR="008F44BC" w:rsidRPr="003A20B7">
        <w:rPr>
          <w:rFonts w:cs="Times New Roman"/>
          <w:szCs w:val="24"/>
        </w:rPr>
        <w:t xml:space="preserve"> adsorption capacity of the composite</w:t>
      </w:r>
      <w:r w:rsidRPr="003A20B7">
        <w:rPr>
          <w:rFonts w:cs="Times New Roman"/>
          <w:szCs w:val="24"/>
        </w:rPr>
        <w:t xml:space="preserve"> adsorbent</w:t>
      </w:r>
      <w:r w:rsidR="008F44BC" w:rsidRPr="003A20B7">
        <w:rPr>
          <w:rFonts w:cs="Times New Roman"/>
          <w:szCs w:val="24"/>
        </w:rPr>
        <w:t xml:space="preserve"> prepared from Giant Reed AC is greater than of commercial AC. It proves that the prepared composite </w:t>
      </w:r>
      <w:r w:rsidRPr="003A20B7">
        <w:rPr>
          <w:rFonts w:cs="Times New Roman"/>
          <w:szCs w:val="24"/>
        </w:rPr>
        <w:t xml:space="preserve">adsorbent </w:t>
      </w:r>
      <w:r w:rsidR="008F44BC" w:rsidRPr="003A20B7">
        <w:rPr>
          <w:rFonts w:cs="Times New Roman"/>
          <w:szCs w:val="24"/>
        </w:rPr>
        <w:t>from Giant Reed AC possessed higher potential towards the removal of As(III) from the water. So, we can conclude that prepared Giant Reed AC composite can be a good adsorbent for the removal of As</w:t>
      </w:r>
      <w:r w:rsidR="00F840DF" w:rsidRPr="003A20B7">
        <w:rPr>
          <w:rFonts w:cs="Times New Roman"/>
          <w:szCs w:val="24"/>
        </w:rPr>
        <w:t>(III)</w:t>
      </w:r>
      <w:r w:rsidR="008F44BC" w:rsidRPr="003A20B7">
        <w:rPr>
          <w:rFonts w:cs="Times New Roman"/>
          <w:szCs w:val="24"/>
        </w:rPr>
        <w:t xml:space="preserve"> from aqueous solution/water.</w:t>
      </w:r>
    </w:p>
    <w:p w14:paraId="65738B4D" w14:textId="77777777" w:rsidR="002416F1" w:rsidRPr="003A20B7" w:rsidRDefault="002416F1" w:rsidP="00392A8E">
      <w:pPr>
        <w:spacing w:after="120"/>
        <w:rPr>
          <w:rFonts w:cs="Times New Roman"/>
          <w:szCs w:val="24"/>
        </w:rPr>
      </w:pPr>
    </w:p>
    <w:p w14:paraId="1CB40761" w14:textId="77777777" w:rsidR="00846601" w:rsidRPr="003A20B7" w:rsidRDefault="006F6C3C" w:rsidP="005D65C0">
      <w:pPr>
        <w:pStyle w:val="Heading2"/>
        <w:spacing w:before="0" w:after="120"/>
        <w:ind w:left="720" w:firstLine="0"/>
      </w:pPr>
      <w:bookmarkStart w:id="299" w:name="_Toc47879710"/>
      <w:r w:rsidRPr="003A20B7">
        <w:t>Comparison of the Maximum Adsorption Capacity (</w:t>
      </w:r>
      <w:proofErr w:type="spellStart"/>
      <w:r w:rsidRPr="003A20B7">
        <w:t>q</w:t>
      </w:r>
      <w:r w:rsidRPr="003A20B7">
        <w:rPr>
          <w:vertAlign w:val="subscript"/>
        </w:rPr>
        <w:t>m</w:t>
      </w:r>
      <w:proofErr w:type="spellEnd"/>
      <w:r w:rsidRPr="003A20B7">
        <w:t>) for As (III) with other adsorbents</w:t>
      </w:r>
      <w:bookmarkEnd w:id="299"/>
    </w:p>
    <w:p w14:paraId="5E6D43FB" w14:textId="629CC30F" w:rsidR="000D7BB6" w:rsidRDefault="006F6C3C" w:rsidP="00756676">
      <w:pPr>
        <w:spacing w:after="120"/>
        <w:rPr>
          <w:rFonts w:cs="Times New Roman"/>
          <w:szCs w:val="24"/>
        </w:rPr>
      </w:pPr>
      <w:r w:rsidRPr="003A20B7">
        <w:rPr>
          <w:rFonts w:cs="Times New Roman"/>
          <w:szCs w:val="24"/>
        </w:rPr>
        <w:t>The values of maximum adsorption capacity (</w:t>
      </w:r>
      <w:proofErr w:type="spellStart"/>
      <w:r w:rsidRPr="003A20B7">
        <w:rPr>
          <w:rFonts w:cs="Times New Roman"/>
          <w:szCs w:val="24"/>
        </w:rPr>
        <w:t>q</w:t>
      </w:r>
      <w:r w:rsidRPr="003A20B7">
        <w:rPr>
          <w:rFonts w:cs="Times New Roman"/>
          <w:szCs w:val="24"/>
          <w:vertAlign w:val="subscript"/>
        </w:rPr>
        <w:t>m</w:t>
      </w:r>
      <w:proofErr w:type="spellEnd"/>
      <w:r w:rsidRPr="003A20B7">
        <w:rPr>
          <w:rFonts w:cs="Times New Roman"/>
          <w:szCs w:val="24"/>
        </w:rPr>
        <w:t>) were also compared to that of other adsorbents. The comparison of maximum adsorption capacity (</w:t>
      </w:r>
      <w:proofErr w:type="spellStart"/>
      <w:r w:rsidRPr="003A20B7">
        <w:rPr>
          <w:rFonts w:cs="Times New Roman"/>
          <w:szCs w:val="24"/>
        </w:rPr>
        <w:t>q</w:t>
      </w:r>
      <w:r w:rsidRPr="003A20B7">
        <w:rPr>
          <w:rFonts w:cs="Times New Roman"/>
          <w:szCs w:val="24"/>
          <w:vertAlign w:val="subscript"/>
        </w:rPr>
        <w:t>m</w:t>
      </w:r>
      <w:proofErr w:type="spellEnd"/>
      <w:r w:rsidRPr="003A20B7">
        <w:rPr>
          <w:rFonts w:cs="Times New Roman"/>
          <w:szCs w:val="24"/>
        </w:rPr>
        <w:t xml:space="preserve">) of the composite </w:t>
      </w:r>
      <w:r w:rsidR="00D9623C" w:rsidRPr="003A20B7">
        <w:rPr>
          <w:rFonts w:cs="Times New Roman"/>
          <w:szCs w:val="24"/>
        </w:rPr>
        <w:t xml:space="preserve">adsorbent </w:t>
      </w:r>
      <w:r w:rsidRPr="003A20B7">
        <w:rPr>
          <w:rFonts w:cs="Times New Roman"/>
          <w:szCs w:val="24"/>
        </w:rPr>
        <w:t>with other previously reported adsorbents is presented in Table 2.</w:t>
      </w:r>
    </w:p>
    <w:p w14:paraId="32F410E2" w14:textId="77777777" w:rsidR="00756676" w:rsidRPr="003A20B7" w:rsidRDefault="00756676" w:rsidP="00756676">
      <w:pPr>
        <w:spacing w:after="120"/>
        <w:rPr>
          <w:rFonts w:cs="Times New Roman"/>
          <w:szCs w:val="24"/>
        </w:rPr>
      </w:pPr>
    </w:p>
    <w:p w14:paraId="540CB694" w14:textId="762BFA4D" w:rsidR="00FE07DD" w:rsidRPr="003A20B7" w:rsidRDefault="006F6C3C" w:rsidP="000D7BB6">
      <w:pPr>
        <w:pStyle w:val="Caption"/>
        <w:keepNext/>
        <w:tabs>
          <w:tab w:val="left" w:pos="720"/>
          <w:tab w:val="left" w:pos="810"/>
          <w:tab w:val="left" w:pos="900"/>
        </w:tabs>
        <w:ind w:left="630"/>
        <w:jc w:val="center"/>
        <w:rPr>
          <w:rFonts w:cs="Times New Roman"/>
          <w:sz w:val="24"/>
          <w:szCs w:val="24"/>
        </w:rPr>
      </w:pPr>
      <w:bookmarkStart w:id="300" w:name="_Toc47879902"/>
      <w:r w:rsidRPr="003A20B7">
        <w:rPr>
          <w:rFonts w:cs="Times New Roman"/>
          <w:sz w:val="24"/>
          <w:szCs w:val="24"/>
        </w:rPr>
        <w:t xml:space="preserve">Table </w:t>
      </w:r>
      <w:r w:rsidR="000A6BA0" w:rsidRPr="003A20B7">
        <w:rPr>
          <w:rFonts w:cs="Times New Roman"/>
          <w:sz w:val="24"/>
          <w:szCs w:val="24"/>
        </w:rPr>
        <w:fldChar w:fldCharType="begin"/>
      </w:r>
      <w:r w:rsidRPr="003A20B7">
        <w:rPr>
          <w:rFonts w:cs="Times New Roman"/>
          <w:sz w:val="24"/>
          <w:szCs w:val="24"/>
        </w:rPr>
        <w:instrText xml:space="preserve"> SEQ Table \* ARABIC </w:instrText>
      </w:r>
      <w:r w:rsidR="000A6BA0" w:rsidRPr="003A20B7">
        <w:rPr>
          <w:rFonts w:cs="Times New Roman"/>
          <w:sz w:val="24"/>
          <w:szCs w:val="24"/>
        </w:rPr>
        <w:fldChar w:fldCharType="separate"/>
      </w:r>
      <w:r w:rsidR="00220B72">
        <w:rPr>
          <w:rFonts w:cs="Times New Roman"/>
          <w:noProof/>
          <w:sz w:val="24"/>
          <w:szCs w:val="24"/>
        </w:rPr>
        <w:t>2</w:t>
      </w:r>
      <w:r w:rsidR="000A6BA0" w:rsidRPr="003A20B7">
        <w:rPr>
          <w:rFonts w:cs="Times New Roman"/>
          <w:sz w:val="24"/>
          <w:szCs w:val="24"/>
        </w:rPr>
        <w:fldChar w:fldCharType="end"/>
      </w:r>
      <w:r w:rsidRPr="003A20B7">
        <w:rPr>
          <w:rFonts w:cs="Times New Roman"/>
          <w:sz w:val="24"/>
          <w:szCs w:val="24"/>
        </w:rPr>
        <w:t xml:space="preserve">: Comparison of the </w:t>
      </w:r>
      <w:r w:rsidR="002C457C" w:rsidRPr="003A20B7">
        <w:rPr>
          <w:rFonts w:cs="Times New Roman"/>
          <w:sz w:val="24"/>
          <w:szCs w:val="24"/>
        </w:rPr>
        <w:t xml:space="preserve">maximum </w:t>
      </w:r>
      <w:r w:rsidRPr="003A20B7">
        <w:rPr>
          <w:rFonts w:cs="Times New Roman"/>
          <w:sz w:val="24"/>
          <w:szCs w:val="24"/>
        </w:rPr>
        <w:t xml:space="preserve">adsorption capacity of the Giant Reed composite </w:t>
      </w:r>
      <w:r w:rsidR="00D9623C" w:rsidRPr="003A20B7">
        <w:rPr>
          <w:rFonts w:cs="Times New Roman"/>
          <w:sz w:val="24"/>
          <w:szCs w:val="24"/>
        </w:rPr>
        <w:t xml:space="preserve">adsorbent </w:t>
      </w:r>
      <w:r w:rsidRPr="003A20B7">
        <w:rPr>
          <w:rFonts w:cs="Times New Roman"/>
          <w:sz w:val="24"/>
          <w:szCs w:val="24"/>
        </w:rPr>
        <w:t>with other Adsorbents</w:t>
      </w:r>
      <w:bookmarkEnd w:id="300"/>
    </w:p>
    <w:tbl>
      <w:tblPr>
        <w:tblStyle w:val="TableGrid"/>
        <w:tblW w:w="8640" w:type="dxa"/>
        <w:tblInd w:w="828" w:type="dxa"/>
        <w:tblLook w:val="04A0" w:firstRow="1" w:lastRow="0" w:firstColumn="1" w:lastColumn="0" w:noHBand="0" w:noVBand="1"/>
      </w:tblPr>
      <w:tblGrid>
        <w:gridCol w:w="3870"/>
        <w:gridCol w:w="2390"/>
        <w:gridCol w:w="2380"/>
      </w:tblGrid>
      <w:tr w:rsidR="00227BE1" w:rsidRPr="003A20B7" w14:paraId="3DF1F694" w14:textId="77777777" w:rsidTr="005D65C0">
        <w:trPr>
          <w:trHeight w:hRule="exact" w:val="858"/>
        </w:trPr>
        <w:tc>
          <w:tcPr>
            <w:tcW w:w="3870" w:type="dxa"/>
            <w:vAlign w:val="center"/>
          </w:tcPr>
          <w:p w14:paraId="06C539EA" w14:textId="77777777" w:rsidR="00846601" w:rsidRPr="003A20B7" w:rsidRDefault="006F6C3C" w:rsidP="00392A8E">
            <w:pPr>
              <w:tabs>
                <w:tab w:val="left" w:pos="24"/>
                <w:tab w:val="right" w:pos="9638"/>
              </w:tabs>
              <w:spacing w:after="120" w:line="360" w:lineRule="auto"/>
              <w:ind w:left="360" w:right="-154"/>
              <w:jc w:val="center"/>
              <w:rPr>
                <w:b/>
                <w:bCs/>
                <w:szCs w:val="24"/>
              </w:rPr>
            </w:pPr>
            <w:r w:rsidRPr="003A20B7">
              <w:rPr>
                <w:b/>
                <w:bCs/>
                <w:szCs w:val="24"/>
              </w:rPr>
              <w:t>Adsorbents</w:t>
            </w:r>
          </w:p>
        </w:tc>
        <w:tc>
          <w:tcPr>
            <w:tcW w:w="2390" w:type="dxa"/>
            <w:vAlign w:val="center"/>
          </w:tcPr>
          <w:p w14:paraId="574B79EF" w14:textId="77777777" w:rsidR="00846601" w:rsidRPr="003A20B7" w:rsidRDefault="006F6C3C" w:rsidP="00392A8E">
            <w:pPr>
              <w:tabs>
                <w:tab w:val="left" w:pos="24"/>
                <w:tab w:val="right" w:pos="9638"/>
              </w:tabs>
              <w:spacing w:after="120" w:line="360" w:lineRule="auto"/>
              <w:ind w:right="-154"/>
              <w:jc w:val="center"/>
              <w:rPr>
                <w:b/>
                <w:bCs/>
                <w:szCs w:val="24"/>
              </w:rPr>
            </w:pPr>
            <w:r w:rsidRPr="003A20B7">
              <w:rPr>
                <w:b/>
                <w:bCs/>
                <w:szCs w:val="24"/>
              </w:rPr>
              <w:t>Maximum</w:t>
            </w:r>
            <w:r w:rsidR="00F840DF" w:rsidRPr="003A20B7">
              <w:rPr>
                <w:b/>
                <w:bCs/>
                <w:szCs w:val="24"/>
              </w:rPr>
              <w:t xml:space="preserve"> adsorbent c</w:t>
            </w:r>
            <w:r w:rsidRPr="003A20B7">
              <w:rPr>
                <w:b/>
                <w:bCs/>
                <w:szCs w:val="24"/>
              </w:rPr>
              <w:t>apacity (</w:t>
            </w:r>
            <w:proofErr w:type="spellStart"/>
            <w:r w:rsidRPr="003A20B7">
              <w:rPr>
                <w:b/>
                <w:bCs/>
                <w:szCs w:val="24"/>
              </w:rPr>
              <w:t>q</w:t>
            </w:r>
            <w:r w:rsidRPr="003A20B7">
              <w:rPr>
                <w:b/>
                <w:bCs/>
                <w:szCs w:val="24"/>
                <w:vertAlign w:val="subscript"/>
              </w:rPr>
              <w:t>m</w:t>
            </w:r>
            <w:proofErr w:type="spellEnd"/>
            <w:r w:rsidRPr="003A20B7">
              <w:rPr>
                <w:b/>
                <w:bCs/>
                <w:szCs w:val="24"/>
              </w:rPr>
              <w:t>)</w:t>
            </w:r>
          </w:p>
        </w:tc>
        <w:tc>
          <w:tcPr>
            <w:tcW w:w="2380" w:type="dxa"/>
            <w:vAlign w:val="center"/>
          </w:tcPr>
          <w:p w14:paraId="05919AF2" w14:textId="77777777" w:rsidR="00846601" w:rsidRPr="003A20B7" w:rsidRDefault="006F6C3C" w:rsidP="00392A8E">
            <w:pPr>
              <w:tabs>
                <w:tab w:val="left" w:pos="24"/>
                <w:tab w:val="right" w:pos="9638"/>
              </w:tabs>
              <w:spacing w:after="120" w:line="360" w:lineRule="auto"/>
              <w:ind w:left="360" w:right="-154"/>
              <w:jc w:val="center"/>
              <w:rPr>
                <w:b/>
                <w:bCs/>
                <w:szCs w:val="24"/>
              </w:rPr>
            </w:pPr>
            <w:r w:rsidRPr="003A20B7">
              <w:rPr>
                <w:b/>
                <w:bCs/>
                <w:szCs w:val="24"/>
              </w:rPr>
              <w:t>References</w:t>
            </w:r>
          </w:p>
        </w:tc>
      </w:tr>
      <w:tr w:rsidR="00227BE1" w:rsidRPr="003A20B7" w14:paraId="54CF2648" w14:textId="77777777" w:rsidTr="005D65C0">
        <w:trPr>
          <w:trHeight w:hRule="exact" w:val="548"/>
        </w:trPr>
        <w:tc>
          <w:tcPr>
            <w:tcW w:w="3870" w:type="dxa"/>
            <w:vAlign w:val="center"/>
          </w:tcPr>
          <w:p w14:paraId="068D5C3E" w14:textId="77777777" w:rsidR="00846601" w:rsidRPr="003A20B7" w:rsidRDefault="006F6C3C" w:rsidP="00392A8E">
            <w:pPr>
              <w:tabs>
                <w:tab w:val="left" w:pos="24"/>
                <w:tab w:val="right" w:pos="9638"/>
              </w:tabs>
              <w:spacing w:after="120" w:line="360" w:lineRule="auto"/>
              <w:ind w:left="360" w:right="-154"/>
              <w:jc w:val="center"/>
              <w:rPr>
                <w:szCs w:val="24"/>
              </w:rPr>
            </w:pPr>
            <w:r w:rsidRPr="003A20B7">
              <w:rPr>
                <w:szCs w:val="24"/>
              </w:rPr>
              <w:t>Fe</w:t>
            </w:r>
            <w:r w:rsidRPr="003A20B7">
              <w:rPr>
                <w:szCs w:val="24"/>
                <w:vertAlign w:val="subscript"/>
              </w:rPr>
              <w:t>3</w:t>
            </w:r>
            <w:r w:rsidRPr="003A20B7">
              <w:rPr>
                <w:szCs w:val="24"/>
              </w:rPr>
              <w:t>O</w:t>
            </w:r>
            <w:r w:rsidRPr="003A20B7">
              <w:rPr>
                <w:szCs w:val="24"/>
                <w:vertAlign w:val="subscript"/>
              </w:rPr>
              <w:t>4</w:t>
            </w:r>
            <w:r w:rsidRPr="003A20B7">
              <w:rPr>
                <w:szCs w:val="24"/>
              </w:rPr>
              <w:t>/AC Magnetic composite</w:t>
            </w:r>
          </w:p>
        </w:tc>
        <w:tc>
          <w:tcPr>
            <w:tcW w:w="2390" w:type="dxa"/>
            <w:vAlign w:val="center"/>
          </w:tcPr>
          <w:p w14:paraId="78186D25" w14:textId="77777777" w:rsidR="00846601" w:rsidRPr="003A20B7" w:rsidRDefault="006F6C3C" w:rsidP="00392A8E">
            <w:pPr>
              <w:tabs>
                <w:tab w:val="left" w:pos="24"/>
                <w:tab w:val="right" w:pos="9638"/>
              </w:tabs>
              <w:spacing w:after="120" w:line="360" w:lineRule="auto"/>
              <w:ind w:left="360" w:right="-154"/>
              <w:jc w:val="center"/>
              <w:rPr>
                <w:szCs w:val="24"/>
              </w:rPr>
            </w:pPr>
            <w:r w:rsidRPr="003A20B7">
              <w:rPr>
                <w:szCs w:val="24"/>
              </w:rPr>
              <w:t>20.24 mg/g</w:t>
            </w:r>
          </w:p>
        </w:tc>
        <w:tc>
          <w:tcPr>
            <w:tcW w:w="2380" w:type="dxa"/>
            <w:vAlign w:val="center"/>
          </w:tcPr>
          <w:p w14:paraId="5C200E3D" w14:textId="77777777" w:rsidR="00846601" w:rsidRPr="003A20B7" w:rsidRDefault="006F6C3C" w:rsidP="00392A8E">
            <w:pPr>
              <w:tabs>
                <w:tab w:val="right" w:pos="9638"/>
              </w:tabs>
              <w:spacing w:after="120" w:line="360" w:lineRule="auto"/>
              <w:ind w:right="-154"/>
              <w:jc w:val="both"/>
              <w:rPr>
                <w:szCs w:val="24"/>
              </w:rPr>
            </w:pPr>
            <w:r w:rsidRPr="003A20B7">
              <w:rPr>
                <w:szCs w:val="24"/>
              </w:rPr>
              <w:t xml:space="preserve">   Yao et al. (2014)</w:t>
            </w:r>
          </w:p>
        </w:tc>
      </w:tr>
      <w:tr w:rsidR="00227BE1" w:rsidRPr="003A20B7" w14:paraId="7FBCE8BB" w14:textId="77777777" w:rsidTr="005D65C0">
        <w:trPr>
          <w:trHeight w:hRule="exact" w:val="548"/>
        </w:trPr>
        <w:tc>
          <w:tcPr>
            <w:tcW w:w="3870" w:type="dxa"/>
            <w:vAlign w:val="center"/>
          </w:tcPr>
          <w:p w14:paraId="29FC761E" w14:textId="77777777" w:rsidR="00846601" w:rsidRPr="003A20B7" w:rsidRDefault="006F6C3C" w:rsidP="00392A8E">
            <w:pPr>
              <w:tabs>
                <w:tab w:val="left" w:pos="24"/>
                <w:tab w:val="right" w:pos="9638"/>
              </w:tabs>
              <w:spacing w:after="120" w:line="360" w:lineRule="auto"/>
              <w:ind w:left="360" w:right="-154"/>
              <w:jc w:val="center"/>
              <w:rPr>
                <w:szCs w:val="24"/>
              </w:rPr>
            </w:pPr>
            <w:r w:rsidRPr="003A20B7">
              <w:rPr>
                <w:szCs w:val="24"/>
              </w:rPr>
              <w:t>Iron impregnated used tea AC</w:t>
            </w:r>
          </w:p>
        </w:tc>
        <w:tc>
          <w:tcPr>
            <w:tcW w:w="2390" w:type="dxa"/>
            <w:vAlign w:val="center"/>
          </w:tcPr>
          <w:p w14:paraId="554C2E32" w14:textId="77777777" w:rsidR="00846601" w:rsidRPr="003A20B7" w:rsidRDefault="006F6C3C" w:rsidP="00392A8E">
            <w:pPr>
              <w:tabs>
                <w:tab w:val="left" w:pos="24"/>
                <w:tab w:val="right" w:pos="9638"/>
              </w:tabs>
              <w:spacing w:after="120" w:line="360" w:lineRule="auto"/>
              <w:ind w:left="360" w:right="-154"/>
              <w:jc w:val="center"/>
              <w:rPr>
                <w:szCs w:val="24"/>
              </w:rPr>
            </w:pPr>
            <w:r w:rsidRPr="003A20B7">
              <w:rPr>
                <w:szCs w:val="24"/>
              </w:rPr>
              <w:t>6.83 mg/g</w:t>
            </w:r>
          </w:p>
        </w:tc>
        <w:tc>
          <w:tcPr>
            <w:tcW w:w="2380" w:type="dxa"/>
            <w:vAlign w:val="center"/>
          </w:tcPr>
          <w:p w14:paraId="66951113" w14:textId="77777777" w:rsidR="00846601" w:rsidRPr="003A20B7" w:rsidRDefault="006F6C3C" w:rsidP="00392A8E">
            <w:pPr>
              <w:tabs>
                <w:tab w:val="right" w:pos="9638"/>
              </w:tabs>
              <w:spacing w:after="120" w:line="360" w:lineRule="auto"/>
              <w:ind w:right="-154"/>
              <w:jc w:val="both"/>
              <w:rPr>
                <w:szCs w:val="24"/>
              </w:rPr>
            </w:pPr>
            <w:r w:rsidRPr="003A20B7">
              <w:rPr>
                <w:szCs w:val="24"/>
              </w:rPr>
              <w:t xml:space="preserve"> </w:t>
            </w:r>
            <w:proofErr w:type="spellStart"/>
            <w:r w:rsidRPr="003A20B7">
              <w:rPr>
                <w:szCs w:val="24"/>
              </w:rPr>
              <w:t>Tahira</w:t>
            </w:r>
            <w:proofErr w:type="spellEnd"/>
            <w:r w:rsidRPr="003A20B7">
              <w:rPr>
                <w:szCs w:val="24"/>
              </w:rPr>
              <w:t xml:space="preserve"> et al.,</w:t>
            </w:r>
            <w:r w:rsidR="00033056" w:rsidRPr="003A20B7">
              <w:rPr>
                <w:szCs w:val="24"/>
              </w:rPr>
              <w:t xml:space="preserve"> </w:t>
            </w:r>
            <w:r w:rsidRPr="003A20B7">
              <w:rPr>
                <w:szCs w:val="24"/>
              </w:rPr>
              <w:t>(2018)</w:t>
            </w:r>
          </w:p>
        </w:tc>
      </w:tr>
      <w:tr w:rsidR="00227BE1" w:rsidRPr="003A20B7" w14:paraId="063E32E1" w14:textId="77777777" w:rsidTr="005D65C0">
        <w:trPr>
          <w:trHeight w:hRule="exact" w:val="748"/>
        </w:trPr>
        <w:tc>
          <w:tcPr>
            <w:tcW w:w="3870" w:type="dxa"/>
            <w:vAlign w:val="center"/>
          </w:tcPr>
          <w:p w14:paraId="0D393E2E" w14:textId="77777777" w:rsidR="00846601" w:rsidRPr="003A20B7" w:rsidRDefault="006F6C3C" w:rsidP="005D65C0">
            <w:pPr>
              <w:tabs>
                <w:tab w:val="left" w:pos="24"/>
                <w:tab w:val="right" w:pos="9638"/>
              </w:tabs>
              <w:ind w:right="-158"/>
              <w:jc w:val="center"/>
              <w:rPr>
                <w:szCs w:val="24"/>
              </w:rPr>
            </w:pPr>
            <w:r w:rsidRPr="003A20B7">
              <w:rPr>
                <w:szCs w:val="24"/>
              </w:rPr>
              <w:t>Iron oxide/Sugarcane Bagasse AC Magnetic</w:t>
            </w:r>
          </w:p>
        </w:tc>
        <w:tc>
          <w:tcPr>
            <w:tcW w:w="2390" w:type="dxa"/>
            <w:vAlign w:val="center"/>
          </w:tcPr>
          <w:p w14:paraId="68132215" w14:textId="77777777" w:rsidR="00846601" w:rsidRPr="003A20B7" w:rsidRDefault="006F6C3C" w:rsidP="00392A8E">
            <w:pPr>
              <w:tabs>
                <w:tab w:val="left" w:pos="24"/>
                <w:tab w:val="right" w:pos="9638"/>
              </w:tabs>
              <w:spacing w:after="120" w:line="360" w:lineRule="auto"/>
              <w:ind w:left="360" w:right="-154"/>
              <w:jc w:val="center"/>
              <w:rPr>
                <w:szCs w:val="24"/>
              </w:rPr>
            </w:pPr>
            <w:r w:rsidRPr="003A20B7">
              <w:rPr>
                <w:szCs w:val="24"/>
              </w:rPr>
              <w:t>6.69 mg/g</w:t>
            </w:r>
          </w:p>
        </w:tc>
        <w:tc>
          <w:tcPr>
            <w:tcW w:w="2380" w:type="dxa"/>
            <w:vAlign w:val="center"/>
          </w:tcPr>
          <w:p w14:paraId="410F6262" w14:textId="77777777" w:rsidR="00846601" w:rsidRPr="003A20B7" w:rsidRDefault="006F6C3C" w:rsidP="00392A8E">
            <w:pPr>
              <w:tabs>
                <w:tab w:val="right" w:pos="9638"/>
              </w:tabs>
              <w:spacing w:after="120" w:line="360" w:lineRule="auto"/>
              <w:ind w:right="-154"/>
              <w:jc w:val="both"/>
              <w:rPr>
                <w:szCs w:val="24"/>
              </w:rPr>
            </w:pPr>
            <w:r w:rsidRPr="003A20B7">
              <w:rPr>
                <w:szCs w:val="24"/>
              </w:rPr>
              <w:t xml:space="preserve">  Joshi et al. (2019)</w:t>
            </w:r>
          </w:p>
        </w:tc>
      </w:tr>
      <w:tr w:rsidR="00227BE1" w:rsidRPr="003A20B7" w14:paraId="4D5F031D" w14:textId="77777777" w:rsidTr="005D65C0">
        <w:trPr>
          <w:trHeight w:hRule="exact" w:val="811"/>
        </w:trPr>
        <w:tc>
          <w:tcPr>
            <w:tcW w:w="3870" w:type="dxa"/>
            <w:vAlign w:val="center"/>
          </w:tcPr>
          <w:p w14:paraId="1B329D16" w14:textId="77777777" w:rsidR="00846601" w:rsidRPr="003A20B7" w:rsidRDefault="006F6C3C" w:rsidP="005D65C0">
            <w:pPr>
              <w:tabs>
                <w:tab w:val="left" w:pos="24"/>
                <w:tab w:val="right" w:pos="9638"/>
              </w:tabs>
              <w:ind w:left="360" w:right="-158"/>
              <w:jc w:val="center"/>
              <w:rPr>
                <w:szCs w:val="24"/>
              </w:rPr>
            </w:pPr>
            <w:r w:rsidRPr="003A20B7">
              <w:rPr>
                <w:szCs w:val="24"/>
              </w:rPr>
              <w:t>Iron oxide/commercial AC composite</w:t>
            </w:r>
          </w:p>
        </w:tc>
        <w:tc>
          <w:tcPr>
            <w:tcW w:w="2390" w:type="dxa"/>
            <w:vAlign w:val="center"/>
          </w:tcPr>
          <w:p w14:paraId="7FC10312" w14:textId="77777777" w:rsidR="00846601" w:rsidRPr="003A20B7" w:rsidRDefault="006F6C3C" w:rsidP="00392A8E">
            <w:pPr>
              <w:tabs>
                <w:tab w:val="left" w:pos="24"/>
                <w:tab w:val="right" w:pos="9638"/>
              </w:tabs>
              <w:spacing w:after="120" w:line="360" w:lineRule="auto"/>
              <w:ind w:left="360" w:right="-154"/>
              <w:jc w:val="center"/>
              <w:rPr>
                <w:szCs w:val="24"/>
              </w:rPr>
            </w:pPr>
            <w:r w:rsidRPr="003A20B7">
              <w:rPr>
                <w:szCs w:val="24"/>
              </w:rPr>
              <w:t>7</w:t>
            </w:r>
            <w:r w:rsidR="005C3ACF" w:rsidRPr="003A20B7">
              <w:rPr>
                <w:szCs w:val="24"/>
              </w:rPr>
              <w:t>.40</w:t>
            </w:r>
            <w:r w:rsidRPr="003A20B7">
              <w:rPr>
                <w:szCs w:val="24"/>
              </w:rPr>
              <w:t xml:space="preserve"> mg/g</w:t>
            </w:r>
          </w:p>
        </w:tc>
        <w:tc>
          <w:tcPr>
            <w:tcW w:w="2380" w:type="dxa"/>
            <w:vAlign w:val="center"/>
          </w:tcPr>
          <w:p w14:paraId="2A9FBE94" w14:textId="77777777" w:rsidR="00846601" w:rsidRPr="003A20B7" w:rsidRDefault="006F6C3C" w:rsidP="00392A8E">
            <w:pPr>
              <w:tabs>
                <w:tab w:val="left" w:pos="24"/>
                <w:tab w:val="right" w:pos="9638"/>
              </w:tabs>
              <w:spacing w:after="120" w:line="360" w:lineRule="auto"/>
              <w:ind w:left="360" w:right="-154"/>
              <w:jc w:val="both"/>
              <w:rPr>
                <w:szCs w:val="24"/>
              </w:rPr>
            </w:pPr>
            <w:r w:rsidRPr="003A20B7">
              <w:rPr>
                <w:szCs w:val="24"/>
              </w:rPr>
              <w:t>Present Study</w:t>
            </w:r>
          </w:p>
        </w:tc>
      </w:tr>
      <w:tr w:rsidR="00227BE1" w:rsidRPr="003A20B7" w14:paraId="7251FF94" w14:textId="77777777" w:rsidTr="001C6017">
        <w:trPr>
          <w:trHeight w:hRule="exact" w:val="793"/>
        </w:trPr>
        <w:tc>
          <w:tcPr>
            <w:tcW w:w="3870" w:type="dxa"/>
            <w:vAlign w:val="center"/>
          </w:tcPr>
          <w:p w14:paraId="51075716" w14:textId="77777777" w:rsidR="00846601" w:rsidRPr="003A20B7" w:rsidRDefault="006F6C3C" w:rsidP="00392A8E">
            <w:pPr>
              <w:tabs>
                <w:tab w:val="left" w:pos="24"/>
                <w:tab w:val="right" w:pos="9638"/>
              </w:tabs>
              <w:spacing w:after="120" w:line="360" w:lineRule="auto"/>
              <w:ind w:left="360" w:right="-154"/>
              <w:jc w:val="center"/>
              <w:rPr>
                <w:szCs w:val="24"/>
              </w:rPr>
            </w:pPr>
            <w:r w:rsidRPr="003A20B7">
              <w:rPr>
                <w:szCs w:val="24"/>
              </w:rPr>
              <w:t xml:space="preserve"> </w:t>
            </w:r>
            <w:r w:rsidR="001C6017" w:rsidRPr="003A20B7">
              <w:rPr>
                <w:szCs w:val="24"/>
              </w:rPr>
              <w:t xml:space="preserve">Iron oxide/ Giant Reed </w:t>
            </w:r>
            <w:r w:rsidRPr="003A20B7">
              <w:rPr>
                <w:szCs w:val="24"/>
              </w:rPr>
              <w:t>AC Composite</w:t>
            </w:r>
          </w:p>
        </w:tc>
        <w:tc>
          <w:tcPr>
            <w:tcW w:w="2390" w:type="dxa"/>
            <w:vAlign w:val="center"/>
          </w:tcPr>
          <w:p w14:paraId="21A4C1E2" w14:textId="77777777" w:rsidR="00846601" w:rsidRPr="003A20B7" w:rsidRDefault="006F6C3C" w:rsidP="00392A8E">
            <w:pPr>
              <w:tabs>
                <w:tab w:val="left" w:pos="24"/>
                <w:tab w:val="right" w:pos="9638"/>
              </w:tabs>
              <w:spacing w:after="120" w:line="360" w:lineRule="auto"/>
              <w:ind w:left="360" w:right="-154"/>
              <w:jc w:val="center"/>
              <w:rPr>
                <w:szCs w:val="24"/>
              </w:rPr>
            </w:pPr>
            <w:r w:rsidRPr="003A20B7">
              <w:rPr>
                <w:szCs w:val="24"/>
              </w:rPr>
              <w:t>16.34 mg/g</w:t>
            </w:r>
          </w:p>
        </w:tc>
        <w:tc>
          <w:tcPr>
            <w:tcW w:w="2380" w:type="dxa"/>
            <w:vAlign w:val="center"/>
          </w:tcPr>
          <w:p w14:paraId="48AEBB3D" w14:textId="77777777" w:rsidR="00846601" w:rsidRPr="003A20B7" w:rsidRDefault="006F6C3C" w:rsidP="00392A8E">
            <w:pPr>
              <w:tabs>
                <w:tab w:val="left" w:pos="24"/>
                <w:tab w:val="right" w:pos="9638"/>
              </w:tabs>
              <w:spacing w:after="120" w:line="360" w:lineRule="auto"/>
              <w:ind w:left="360" w:right="-154"/>
              <w:jc w:val="both"/>
              <w:rPr>
                <w:szCs w:val="24"/>
              </w:rPr>
            </w:pPr>
            <w:r w:rsidRPr="003A20B7">
              <w:rPr>
                <w:szCs w:val="24"/>
              </w:rPr>
              <w:t>Present Study</w:t>
            </w:r>
          </w:p>
        </w:tc>
      </w:tr>
    </w:tbl>
    <w:p w14:paraId="4EC6CA99" w14:textId="77777777" w:rsidR="00846601" w:rsidRPr="003A20B7" w:rsidRDefault="00846601" w:rsidP="00FE07DD">
      <w:pPr>
        <w:spacing w:after="120"/>
        <w:ind w:left="0"/>
        <w:rPr>
          <w:rFonts w:cs="Times New Roman"/>
          <w:i/>
          <w:iCs/>
          <w:szCs w:val="24"/>
        </w:rPr>
      </w:pPr>
    </w:p>
    <w:p w14:paraId="3B5736E9" w14:textId="77777777" w:rsidR="00846601" w:rsidRPr="003A20B7" w:rsidRDefault="006F6C3C" w:rsidP="00392A8E">
      <w:pPr>
        <w:spacing w:after="120"/>
        <w:rPr>
          <w:rFonts w:cs="Times New Roman"/>
          <w:szCs w:val="24"/>
        </w:rPr>
      </w:pPr>
      <w:r w:rsidRPr="003A20B7">
        <w:rPr>
          <w:rFonts w:cs="Times New Roman"/>
          <w:szCs w:val="24"/>
        </w:rPr>
        <w:t xml:space="preserve">The composite adsorbent prepared from Reed AC exhibited a greater As (III) adsorption capacity when compared to other reported adsorbents, such as magnetic nanoparticles </w:t>
      </w:r>
      <w:r w:rsidRPr="003A20B7">
        <w:rPr>
          <w:rFonts w:cs="Times New Roman"/>
          <w:szCs w:val="24"/>
        </w:rPr>
        <w:lastRenderedPageBreak/>
        <w:t xml:space="preserve">obtained from iron impregnated used tea, Sugarcane Bagasse, and commercial AC. The adsorption capacity of the composite </w:t>
      </w:r>
      <w:r w:rsidR="00D9623C" w:rsidRPr="003A20B7">
        <w:rPr>
          <w:rFonts w:cs="Times New Roman"/>
          <w:szCs w:val="24"/>
        </w:rPr>
        <w:t xml:space="preserve">adsorbent </w:t>
      </w:r>
      <w:r w:rsidRPr="003A20B7">
        <w:rPr>
          <w:rFonts w:cs="Times New Roman"/>
          <w:szCs w:val="24"/>
        </w:rPr>
        <w:t xml:space="preserve">was greater to </w:t>
      </w:r>
      <w:r w:rsidR="001C6017" w:rsidRPr="003A20B7">
        <w:rPr>
          <w:rFonts w:cs="Times New Roman"/>
          <w:szCs w:val="24"/>
        </w:rPr>
        <w:t>iron oxide</w:t>
      </w:r>
      <w:r w:rsidRPr="003A20B7">
        <w:rPr>
          <w:rFonts w:cs="Times New Roman"/>
          <w:szCs w:val="24"/>
        </w:rPr>
        <w:t xml:space="preserve">/commercial </w:t>
      </w:r>
      <w:r w:rsidR="00D9623C" w:rsidRPr="003A20B7">
        <w:rPr>
          <w:rFonts w:cs="Times New Roman"/>
          <w:szCs w:val="24"/>
        </w:rPr>
        <w:t>AC</w:t>
      </w:r>
      <w:r w:rsidRPr="003A20B7">
        <w:rPr>
          <w:rFonts w:cs="Times New Roman"/>
          <w:szCs w:val="24"/>
        </w:rPr>
        <w:t xml:space="preserve"> composite and other composites too. Hence, the result suggested that the prepared composite has greater adsorption capacity towards the removal of As(III) from the water.</w:t>
      </w:r>
    </w:p>
    <w:p w14:paraId="1BE24EA1" w14:textId="77777777" w:rsidR="00783AA0" w:rsidRPr="003A20B7" w:rsidRDefault="00783AA0" w:rsidP="00392A8E">
      <w:pPr>
        <w:spacing w:after="120"/>
        <w:rPr>
          <w:rFonts w:cs="Times New Roman"/>
          <w:szCs w:val="24"/>
        </w:rPr>
      </w:pPr>
    </w:p>
    <w:p w14:paraId="53EF42FD" w14:textId="77777777" w:rsidR="00783AA0" w:rsidRPr="003A20B7" w:rsidRDefault="00783AA0" w:rsidP="00392A8E">
      <w:pPr>
        <w:spacing w:after="120"/>
        <w:rPr>
          <w:rFonts w:cs="Times New Roman"/>
          <w:szCs w:val="24"/>
        </w:rPr>
      </w:pPr>
    </w:p>
    <w:p w14:paraId="1CE9CF36" w14:textId="20D5E58D" w:rsidR="00783AA0" w:rsidRDefault="00783AA0" w:rsidP="00392A8E">
      <w:pPr>
        <w:spacing w:after="120"/>
        <w:rPr>
          <w:rFonts w:cs="Times New Roman"/>
          <w:szCs w:val="24"/>
        </w:rPr>
      </w:pPr>
    </w:p>
    <w:p w14:paraId="48D4253E" w14:textId="69CE1575" w:rsidR="000D7BB6" w:rsidRDefault="000D7BB6" w:rsidP="00392A8E">
      <w:pPr>
        <w:spacing w:after="120"/>
        <w:rPr>
          <w:rFonts w:cs="Times New Roman"/>
          <w:szCs w:val="24"/>
        </w:rPr>
      </w:pPr>
    </w:p>
    <w:p w14:paraId="221A292F" w14:textId="60AAB754" w:rsidR="000D7BB6" w:rsidRDefault="000D7BB6" w:rsidP="00392A8E">
      <w:pPr>
        <w:spacing w:after="120"/>
        <w:rPr>
          <w:rFonts w:cs="Times New Roman"/>
          <w:szCs w:val="24"/>
        </w:rPr>
      </w:pPr>
    </w:p>
    <w:p w14:paraId="104807C1" w14:textId="365E42B8" w:rsidR="000D7BB6" w:rsidRDefault="000D7BB6" w:rsidP="00392A8E">
      <w:pPr>
        <w:spacing w:after="120"/>
        <w:rPr>
          <w:rFonts w:cs="Times New Roman"/>
          <w:szCs w:val="24"/>
        </w:rPr>
      </w:pPr>
    </w:p>
    <w:p w14:paraId="59324AE2" w14:textId="796FA939" w:rsidR="000D7BB6" w:rsidRDefault="000D7BB6" w:rsidP="00392A8E">
      <w:pPr>
        <w:spacing w:after="120"/>
        <w:rPr>
          <w:rFonts w:cs="Times New Roman"/>
          <w:szCs w:val="24"/>
        </w:rPr>
      </w:pPr>
    </w:p>
    <w:p w14:paraId="4BBBE9D7" w14:textId="0306B9F2" w:rsidR="000D7BB6" w:rsidRDefault="000D7BB6" w:rsidP="00392A8E">
      <w:pPr>
        <w:spacing w:after="120"/>
        <w:rPr>
          <w:rFonts w:cs="Times New Roman"/>
          <w:szCs w:val="24"/>
        </w:rPr>
      </w:pPr>
    </w:p>
    <w:p w14:paraId="34182E6A" w14:textId="1EB96683" w:rsidR="000D7BB6" w:rsidRDefault="000D7BB6" w:rsidP="00392A8E">
      <w:pPr>
        <w:spacing w:after="120"/>
        <w:rPr>
          <w:rFonts w:cs="Times New Roman"/>
          <w:szCs w:val="24"/>
        </w:rPr>
      </w:pPr>
    </w:p>
    <w:p w14:paraId="499E7D71" w14:textId="603F2753" w:rsidR="000D7BB6" w:rsidRDefault="000D7BB6" w:rsidP="00392A8E">
      <w:pPr>
        <w:spacing w:after="120"/>
        <w:rPr>
          <w:rFonts w:cs="Times New Roman"/>
          <w:szCs w:val="24"/>
        </w:rPr>
      </w:pPr>
    </w:p>
    <w:p w14:paraId="71D47BBB" w14:textId="7F9BBA4D" w:rsidR="000D7BB6" w:rsidRDefault="000D7BB6" w:rsidP="00392A8E">
      <w:pPr>
        <w:spacing w:after="120"/>
        <w:rPr>
          <w:rFonts w:cs="Times New Roman"/>
          <w:szCs w:val="24"/>
        </w:rPr>
      </w:pPr>
    </w:p>
    <w:p w14:paraId="14472877" w14:textId="08E826E3" w:rsidR="000D7BB6" w:rsidRDefault="000D7BB6" w:rsidP="00392A8E">
      <w:pPr>
        <w:spacing w:after="120"/>
        <w:rPr>
          <w:rFonts w:cs="Times New Roman"/>
          <w:szCs w:val="24"/>
        </w:rPr>
      </w:pPr>
    </w:p>
    <w:p w14:paraId="4D289B25" w14:textId="77777777" w:rsidR="000D7BB6" w:rsidRPr="003A20B7" w:rsidRDefault="000D7BB6" w:rsidP="00392A8E">
      <w:pPr>
        <w:spacing w:after="120"/>
        <w:rPr>
          <w:rFonts w:cs="Times New Roman"/>
          <w:szCs w:val="24"/>
        </w:rPr>
      </w:pPr>
    </w:p>
    <w:p w14:paraId="50BF024A" w14:textId="77777777" w:rsidR="00783AA0" w:rsidRPr="003A20B7" w:rsidRDefault="00783AA0" w:rsidP="00392A8E">
      <w:pPr>
        <w:spacing w:after="120"/>
        <w:rPr>
          <w:rFonts w:cs="Times New Roman"/>
          <w:szCs w:val="24"/>
        </w:rPr>
      </w:pPr>
    </w:p>
    <w:p w14:paraId="4AC7A926" w14:textId="77777777" w:rsidR="00783AA0" w:rsidRPr="003A20B7" w:rsidRDefault="00783AA0" w:rsidP="00392A8E">
      <w:pPr>
        <w:spacing w:after="120"/>
        <w:rPr>
          <w:rFonts w:cs="Times New Roman"/>
          <w:szCs w:val="24"/>
        </w:rPr>
      </w:pPr>
    </w:p>
    <w:p w14:paraId="68B0EF98" w14:textId="433697D7" w:rsidR="00783AA0" w:rsidRDefault="00783AA0" w:rsidP="001C6017">
      <w:pPr>
        <w:spacing w:after="120"/>
        <w:ind w:left="0"/>
        <w:rPr>
          <w:rFonts w:cs="Times New Roman"/>
          <w:szCs w:val="24"/>
        </w:rPr>
      </w:pPr>
    </w:p>
    <w:p w14:paraId="206BE8D3" w14:textId="77777777" w:rsidR="00631AEB" w:rsidRPr="003A20B7" w:rsidRDefault="00631AEB" w:rsidP="001C6017">
      <w:pPr>
        <w:spacing w:after="120"/>
        <w:ind w:left="0"/>
        <w:rPr>
          <w:rFonts w:cs="Times New Roman"/>
          <w:szCs w:val="24"/>
        </w:rPr>
      </w:pPr>
    </w:p>
    <w:p w14:paraId="66E47D6C" w14:textId="77777777" w:rsidR="00CA0944" w:rsidRPr="003A20B7" w:rsidRDefault="006F6C3C" w:rsidP="00392A8E">
      <w:pPr>
        <w:pStyle w:val="Heading1"/>
        <w:numPr>
          <w:ilvl w:val="0"/>
          <w:numId w:val="0"/>
        </w:numPr>
        <w:spacing w:before="0" w:after="120"/>
        <w:ind w:left="432"/>
      </w:pPr>
      <w:bookmarkStart w:id="301" w:name="_Toc47879711"/>
      <w:r w:rsidRPr="003A20B7">
        <w:lastRenderedPageBreak/>
        <w:t>CHAPTER SIX: CONCLUSION</w:t>
      </w:r>
      <w:bookmarkEnd w:id="301"/>
      <w:r w:rsidRPr="003A20B7">
        <w:t xml:space="preserve"> </w:t>
      </w:r>
    </w:p>
    <w:p w14:paraId="66AC84F4" w14:textId="77777777" w:rsidR="00FB5F94" w:rsidRPr="003A20B7" w:rsidRDefault="00FB5F94" w:rsidP="00392A8E">
      <w:pPr>
        <w:pStyle w:val="ListParagraph"/>
        <w:keepNext/>
        <w:keepLines/>
        <w:numPr>
          <w:ilvl w:val="0"/>
          <w:numId w:val="19"/>
        </w:numPr>
        <w:spacing w:after="120" w:line="360" w:lineRule="auto"/>
        <w:contextualSpacing w:val="0"/>
        <w:jc w:val="center"/>
        <w:outlineLvl w:val="0"/>
        <w:rPr>
          <w:rFonts w:eastAsiaTheme="majorEastAsia" w:cs="Times New Roman"/>
          <w:b/>
          <w:bCs/>
          <w:vanish/>
          <w:szCs w:val="24"/>
        </w:rPr>
      </w:pPr>
      <w:bookmarkStart w:id="302" w:name="_Toc505880438"/>
      <w:bookmarkStart w:id="303" w:name="_Toc505880591"/>
      <w:bookmarkStart w:id="304" w:name="_Toc44507724"/>
      <w:bookmarkStart w:id="305" w:name="_Toc44511538"/>
      <w:bookmarkStart w:id="306" w:name="_Toc44512485"/>
      <w:bookmarkStart w:id="307" w:name="_Toc45887464"/>
      <w:bookmarkStart w:id="308" w:name="_Toc45887514"/>
      <w:bookmarkStart w:id="309" w:name="_Toc45887582"/>
      <w:bookmarkStart w:id="310" w:name="_Toc45887819"/>
      <w:bookmarkStart w:id="311" w:name="_Toc45888005"/>
      <w:bookmarkStart w:id="312" w:name="_Toc45889725"/>
      <w:bookmarkStart w:id="313" w:name="_Toc45889781"/>
      <w:bookmarkStart w:id="314" w:name="_Toc45889837"/>
      <w:bookmarkStart w:id="315" w:name="_Toc46146517"/>
      <w:bookmarkStart w:id="316" w:name="_Toc47437611"/>
      <w:bookmarkStart w:id="317" w:name="_Toc47438843"/>
      <w:bookmarkStart w:id="318" w:name="_Toc47636303"/>
      <w:bookmarkStart w:id="319" w:name="_Toc47794397"/>
      <w:bookmarkStart w:id="320" w:name="_Toc47794448"/>
      <w:bookmarkStart w:id="321" w:name="_Toc47797726"/>
      <w:bookmarkStart w:id="322" w:name="_Toc47860244"/>
      <w:bookmarkStart w:id="323" w:name="_Toc47877636"/>
      <w:bookmarkStart w:id="324" w:name="_Toc47878562"/>
      <w:bookmarkStart w:id="325" w:name="_Toc47879712"/>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037573FD" w14:textId="77777777" w:rsidR="004D4BFE" w:rsidRPr="003A20B7" w:rsidRDefault="006F6C3C" w:rsidP="00392A8E">
      <w:pPr>
        <w:pStyle w:val="Heading2"/>
        <w:spacing w:before="0" w:after="120"/>
        <w:ind w:left="1296"/>
      </w:pPr>
      <w:bookmarkStart w:id="326" w:name="_Toc47879713"/>
      <w:r w:rsidRPr="003A20B7">
        <w:t>Conclusion</w:t>
      </w:r>
      <w:bookmarkEnd w:id="326"/>
    </w:p>
    <w:p w14:paraId="4BEF613D" w14:textId="77777777" w:rsidR="00AB539C" w:rsidRPr="003A20B7" w:rsidRDefault="006F6C3C" w:rsidP="00AB539C">
      <w:pPr>
        <w:spacing w:after="120"/>
        <w:rPr>
          <w:rFonts w:cs="Times New Roman"/>
          <w:szCs w:val="24"/>
        </w:rPr>
      </w:pPr>
      <w:r w:rsidRPr="003A20B7">
        <w:rPr>
          <w:rFonts w:cs="Times New Roman"/>
          <w:szCs w:val="24"/>
        </w:rPr>
        <w:t>Activated carbon was prepared by chemical activation using ZnCl</w:t>
      </w:r>
      <w:r w:rsidRPr="003A20B7">
        <w:rPr>
          <w:rFonts w:cs="Times New Roman"/>
          <w:szCs w:val="24"/>
          <w:vertAlign w:val="subscript"/>
        </w:rPr>
        <w:t>2</w:t>
      </w:r>
      <w:r w:rsidRPr="003A20B7">
        <w:rPr>
          <w:rFonts w:cs="Times New Roman"/>
          <w:szCs w:val="24"/>
        </w:rPr>
        <w:t xml:space="preserve"> activating agent.  Using resultant AC, the composite adsorbent was prepared via. hydrothermal treatment. The AC and iron oxide/AC composite </w:t>
      </w:r>
      <w:r w:rsidR="00D9623C" w:rsidRPr="003A20B7">
        <w:rPr>
          <w:rFonts w:cs="Times New Roman"/>
          <w:szCs w:val="24"/>
        </w:rPr>
        <w:t xml:space="preserve">adsorbent </w:t>
      </w:r>
      <w:r w:rsidRPr="003A20B7">
        <w:rPr>
          <w:rFonts w:cs="Times New Roman"/>
          <w:szCs w:val="24"/>
        </w:rPr>
        <w:t>were characterized by SEM/EDX spectroscopy. The composite adsorbent derived from Giant Reed was applied for the adsorption of As (III) from water. The various parameters such as the effect of contact time, pH, and initial metal ion concentration on the adsorption of the metal ions were studied by batch adsorption technique. Adsorption isotherm study in the removal of As (III) by the composite adsorbent was also studied. Adsorption isotherm was also compared to that of commercial AC.</w:t>
      </w:r>
    </w:p>
    <w:p w14:paraId="39724112" w14:textId="77777777" w:rsidR="008753F1" w:rsidRPr="003A20B7" w:rsidRDefault="006F6C3C" w:rsidP="00392A8E">
      <w:pPr>
        <w:spacing w:after="120"/>
        <w:rPr>
          <w:rFonts w:cs="Times New Roman"/>
          <w:szCs w:val="24"/>
        </w:rPr>
      </w:pPr>
      <w:r w:rsidRPr="003A20B7">
        <w:rPr>
          <w:rFonts w:cs="Times New Roman"/>
          <w:szCs w:val="24"/>
        </w:rPr>
        <w:t>SEM</w:t>
      </w:r>
      <w:r w:rsidR="002C457C" w:rsidRPr="003A20B7">
        <w:rPr>
          <w:rFonts w:cs="Times New Roman"/>
          <w:szCs w:val="24"/>
        </w:rPr>
        <w:t>/EDX analysis</w:t>
      </w:r>
      <w:r w:rsidRPr="003A20B7">
        <w:rPr>
          <w:rFonts w:cs="Times New Roman"/>
          <w:szCs w:val="24"/>
        </w:rPr>
        <w:t xml:space="preserve"> result </w:t>
      </w:r>
      <w:r w:rsidR="004D00A3" w:rsidRPr="003A20B7">
        <w:rPr>
          <w:rFonts w:cs="Times New Roman"/>
          <w:szCs w:val="24"/>
        </w:rPr>
        <w:t xml:space="preserve">of the composite </w:t>
      </w:r>
      <w:r w:rsidR="00D9623C" w:rsidRPr="003A20B7">
        <w:rPr>
          <w:rFonts w:cs="Times New Roman"/>
          <w:szCs w:val="24"/>
        </w:rPr>
        <w:t xml:space="preserve">adsorbent </w:t>
      </w:r>
      <w:r w:rsidRPr="003A20B7">
        <w:rPr>
          <w:rFonts w:cs="Times New Roman"/>
          <w:szCs w:val="24"/>
        </w:rPr>
        <w:t xml:space="preserve">showed the </w:t>
      </w:r>
      <w:r w:rsidR="004D00A3" w:rsidRPr="003A20B7">
        <w:rPr>
          <w:rFonts w:cs="Times New Roman"/>
          <w:szCs w:val="24"/>
        </w:rPr>
        <w:t xml:space="preserve">formation of </w:t>
      </w:r>
      <w:r w:rsidR="002C457C" w:rsidRPr="003A20B7">
        <w:rPr>
          <w:rFonts w:cs="Times New Roman"/>
          <w:szCs w:val="24"/>
        </w:rPr>
        <w:t>iron oxide particles</w:t>
      </w:r>
      <w:r w:rsidR="004D00A3" w:rsidRPr="003A20B7">
        <w:rPr>
          <w:rFonts w:cs="Times New Roman"/>
          <w:szCs w:val="24"/>
        </w:rPr>
        <w:t xml:space="preserve"> on the surface of AC. </w:t>
      </w:r>
      <w:r w:rsidRPr="003A20B7">
        <w:rPr>
          <w:rFonts w:cs="Times New Roman"/>
          <w:szCs w:val="24"/>
        </w:rPr>
        <w:t>Contact time was found equilibrium at 60 minutes</w:t>
      </w:r>
      <w:r w:rsidR="004D00A3" w:rsidRPr="003A20B7">
        <w:rPr>
          <w:rFonts w:cs="Times New Roman"/>
          <w:szCs w:val="24"/>
        </w:rPr>
        <w:t xml:space="preserve"> and maximum adsorption was favored at pH </w:t>
      </w:r>
      <w:r w:rsidR="005C3ACF" w:rsidRPr="003A20B7">
        <w:rPr>
          <w:rFonts w:cs="Times New Roman"/>
          <w:szCs w:val="24"/>
        </w:rPr>
        <w:t>8</w:t>
      </w:r>
      <w:r w:rsidR="00B34EE5" w:rsidRPr="003A20B7">
        <w:rPr>
          <w:rFonts w:cs="Times New Roman"/>
          <w:szCs w:val="24"/>
        </w:rPr>
        <w:t xml:space="preserve"> w</w:t>
      </w:r>
      <w:r w:rsidRPr="003A20B7">
        <w:rPr>
          <w:rFonts w:cs="Times New Roman"/>
          <w:szCs w:val="24"/>
        </w:rPr>
        <w:t>hile the optimum dosage of composite adsorbent w</w:t>
      </w:r>
      <w:r w:rsidR="00846601" w:rsidRPr="003A20B7">
        <w:rPr>
          <w:rFonts w:cs="Times New Roman"/>
          <w:szCs w:val="24"/>
        </w:rPr>
        <w:t>as</w:t>
      </w:r>
      <w:r w:rsidR="00F840DF" w:rsidRPr="003A20B7">
        <w:rPr>
          <w:rFonts w:cs="Times New Roman"/>
          <w:szCs w:val="24"/>
        </w:rPr>
        <w:t xml:space="preserve"> </w:t>
      </w:r>
      <w:r w:rsidRPr="003A20B7">
        <w:rPr>
          <w:rFonts w:cs="Times New Roman"/>
          <w:szCs w:val="24"/>
        </w:rPr>
        <w:t>found around 1.8</w:t>
      </w:r>
      <w:r w:rsidR="00565F61" w:rsidRPr="003A20B7">
        <w:rPr>
          <w:rFonts w:cs="Times New Roman"/>
          <w:szCs w:val="24"/>
        </w:rPr>
        <w:t xml:space="preserve"> </w:t>
      </w:r>
      <w:r w:rsidR="00924EF1" w:rsidRPr="003A20B7">
        <w:rPr>
          <w:rFonts w:cs="Times New Roman"/>
          <w:szCs w:val="24"/>
        </w:rPr>
        <w:t>g</w:t>
      </w:r>
      <w:r w:rsidRPr="003A20B7">
        <w:rPr>
          <w:rFonts w:cs="Times New Roman"/>
          <w:szCs w:val="24"/>
        </w:rPr>
        <w:t xml:space="preserve">/L. Adsorption </w:t>
      </w:r>
      <w:r w:rsidR="00BC2E64" w:rsidRPr="003A20B7">
        <w:rPr>
          <w:rFonts w:cs="Times New Roman"/>
          <w:szCs w:val="24"/>
        </w:rPr>
        <w:t xml:space="preserve">data </w:t>
      </w:r>
      <w:r w:rsidRPr="003A20B7">
        <w:rPr>
          <w:rFonts w:cs="Times New Roman"/>
          <w:szCs w:val="24"/>
        </w:rPr>
        <w:t>of As</w:t>
      </w:r>
      <w:r w:rsidR="00422CFD" w:rsidRPr="003A20B7">
        <w:rPr>
          <w:rFonts w:cs="Times New Roman"/>
          <w:szCs w:val="24"/>
        </w:rPr>
        <w:t xml:space="preserve"> </w:t>
      </w:r>
      <w:r w:rsidRPr="003A20B7">
        <w:rPr>
          <w:rFonts w:cs="Times New Roman"/>
          <w:szCs w:val="24"/>
        </w:rPr>
        <w:t xml:space="preserve">(III) onto </w:t>
      </w:r>
      <w:r w:rsidR="002C457C" w:rsidRPr="003A20B7">
        <w:rPr>
          <w:rFonts w:cs="Times New Roman"/>
          <w:szCs w:val="24"/>
        </w:rPr>
        <w:t xml:space="preserve">Giant reed AC </w:t>
      </w:r>
      <w:r w:rsidRPr="003A20B7">
        <w:rPr>
          <w:rFonts w:cs="Times New Roman"/>
          <w:szCs w:val="24"/>
        </w:rPr>
        <w:t xml:space="preserve">composite </w:t>
      </w:r>
      <w:r w:rsidR="00D9623C" w:rsidRPr="003A20B7">
        <w:rPr>
          <w:rFonts w:cs="Times New Roman"/>
          <w:szCs w:val="24"/>
        </w:rPr>
        <w:t xml:space="preserve">adsorbent </w:t>
      </w:r>
      <w:r w:rsidR="002C457C" w:rsidRPr="003A20B7">
        <w:rPr>
          <w:rFonts w:cs="Times New Roman"/>
          <w:szCs w:val="24"/>
        </w:rPr>
        <w:t xml:space="preserve">as well as commercial AC composite </w:t>
      </w:r>
      <w:r w:rsidR="00D9623C" w:rsidRPr="003A20B7">
        <w:rPr>
          <w:rFonts w:cs="Times New Roman"/>
          <w:szCs w:val="24"/>
        </w:rPr>
        <w:t xml:space="preserve">adsorbent </w:t>
      </w:r>
      <w:r w:rsidR="00ED4685" w:rsidRPr="003A20B7">
        <w:rPr>
          <w:rFonts w:cs="Times New Roman"/>
          <w:szCs w:val="24"/>
        </w:rPr>
        <w:t>followed</w:t>
      </w:r>
      <w:r w:rsidRPr="003A20B7">
        <w:rPr>
          <w:rFonts w:cs="Times New Roman"/>
          <w:szCs w:val="24"/>
        </w:rPr>
        <w:t xml:space="preserve"> Langmuir adsorption isotherm model than Freundlich</w:t>
      </w:r>
      <w:r w:rsidR="002C457C" w:rsidRPr="003A20B7">
        <w:rPr>
          <w:rFonts w:cs="Times New Roman"/>
          <w:szCs w:val="24"/>
        </w:rPr>
        <w:t xml:space="preserve"> isotherm. </w:t>
      </w:r>
      <w:r w:rsidR="00BC2E64" w:rsidRPr="003A20B7">
        <w:rPr>
          <w:rFonts w:cs="Times New Roman"/>
          <w:szCs w:val="24"/>
        </w:rPr>
        <w:t>T</w:t>
      </w:r>
      <w:r w:rsidRPr="003A20B7">
        <w:rPr>
          <w:rFonts w:cs="Times New Roman"/>
          <w:szCs w:val="24"/>
        </w:rPr>
        <w:t xml:space="preserve">he maximum adsorption capacity was found </w:t>
      </w:r>
      <w:r w:rsidR="005C3ACF" w:rsidRPr="003A20B7">
        <w:rPr>
          <w:rFonts w:cs="Times New Roman"/>
          <w:szCs w:val="24"/>
        </w:rPr>
        <w:t>16.34</w:t>
      </w:r>
      <w:r w:rsidRPr="003A20B7">
        <w:rPr>
          <w:rFonts w:cs="Times New Roman"/>
          <w:szCs w:val="24"/>
        </w:rPr>
        <w:t xml:space="preserve"> mg/g for As (III) onto Giant Reed AC</w:t>
      </w:r>
      <w:r w:rsidR="001C6017" w:rsidRPr="003A20B7">
        <w:rPr>
          <w:rFonts w:cs="Times New Roman"/>
          <w:szCs w:val="24"/>
        </w:rPr>
        <w:t xml:space="preserve"> </w:t>
      </w:r>
      <w:r w:rsidRPr="003A20B7">
        <w:rPr>
          <w:rFonts w:cs="Times New Roman"/>
          <w:szCs w:val="24"/>
        </w:rPr>
        <w:t xml:space="preserve">composite </w:t>
      </w:r>
      <w:r w:rsidR="00D9623C" w:rsidRPr="003A20B7">
        <w:rPr>
          <w:rFonts w:cs="Times New Roman"/>
          <w:szCs w:val="24"/>
        </w:rPr>
        <w:t xml:space="preserve">adsorbent </w:t>
      </w:r>
      <w:r w:rsidRPr="003A20B7">
        <w:rPr>
          <w:rFonts w:cs="Times New Roman"/>
          <w:szCs w:val="24"/>
        </w:rPr>
        <w:t>and 7.</w:t>
      </w:r>
      <w:r w:rsidR="005C3ACF" w:rsidRPr="003A20B7">
        <w:rPr>
          <w:rFonts w:cs="Times New Roman"/>
          <w:szCs w:val="24"/>
        </w:rPr>
        <w:t>40</w:t>
      </w:r>
      <w:r w:rsidRPr="003A20B7">
        <w:rPr>
          <w:rFonts w:cs="Times New Roman"/>
          <w:szCs w:val="24"/>
        </w:rPr>
        <w:t xml:space="preserve"> mg</w:t>
      </w:r>
      <w:r w:rsidR="00D9623C" w:rsidRPr="003A20B7">
        <w:rPr>
          <w:rFonts w:cs="Times New Roman"/>
          <w:szCs w:val="24"/>
        </w:rPr>
        <w:t>/g onto commercial AC composite adsorbent.</w:t>
      </w:r>
      <w:r w:rsidRPr="003A20B7">
        <w:rPr>
          <w:rFonts w:cs="Times New Roman"/>
          <w:szCs w:val="24"/>
        </w:rPr>
        <w:t xml:space="preserve"> </w:t>
      </w:r>
      <w:r w:rsidR="00BC2E64" w:rsidRPr="003A20B7">
        <w:rPr>
          <w:rFonts w:cs="Times New Roman"/>
          <w:szCs w:val="24"/>
        </w:rPr>
        <w:t>It</w:t>
      </w:r>
      <w:r w:rsidRPr="003A20B7">
        <w:rPr>
          <w:rFonts w:cs="Times New Roman"/>
          <w:szCs w:val="24"/>
        </w:rPr>
        <w:t xml:space="preserve"> showed </w:t>
      </w:r>
      <w:r w:rsidR="00BC2E64" w:rsidRPr="003A20B7">
        <w:rPr>
          <w:rFonts w:cs="Times New Roman"/>
          <w:szCs w:val="24"/>
        </w:rPr>
        <w:t xml:space="preserve">the formation of a monolayer of As(III) on the </w:t>
      </w:r>
      <w:r w:rsidR="00656281" w:rsidRPr="003A20B7">
        <w:rPr>
          <w:rFonts w:cs="Times New Roman"/>
          <w:szCs w:val="24"/>
        </w:rPr>
        <w:t xml:space="preserve">homogenous </w:t>
      </w:r>
      <w:r w:rsidR="00BC2E64" w:rsidRPr="003A20B7">
        <w:rPr>
          <w:rFonts w:cs="Times New Roman"/>
          <w:szCs w:val="24"/>
        </w:rPr>
        <w:t xml:space="preserve">surface of </w:t>
      </w:r>
      <w:r w:rsidR="002C457C" w:rsidRPr="003A20B7">
        <w:rPr>
          <w:rFonts w:cs="Times New Roman"/>
          <w:szCs w:val="24"/>
        </w:rPr>
        <w:t xml:space="preserve">both </w:t>
      </w:r>
      <w:r w:rsidRPr="003A20B7">
        <w:rPr>
          <w:rFonts w:cs="Times New Roman"/>
          <w:szCs w:val="24"/>
        </w:rPr>
        <w:t xml:space="preserve">composite </w:t>
      </w:r>
      <w:r w:rsidR="00ED4685" w:rsidRPr="003A20B7">
        <w:rPr>
          <w:rFonts w:cs="Times New Roman"/>
          <w:szCs w:val="24"/>
        </w:rPr>
        <w:t>adsorbents and Giant reed AC composite is an efficient adsorbent for As(III) removal compared to commercial AC composite.</w:t>
      </w:r>
    </w:p>
    <w:p w14:paraId="6F371632" w14:textId="77777777" w:rsidR="00453839" w:rsidRPr="003A20B7" w:rsidRDefault="006F6C3C" w:rsidP="00B34EE5">
      <w:pPr>
        <w:spacing w:after="120"/>
        <w:rPr>
          <w:rFonts w:cs="Times New Roman"/>
          <w:szCs w:val="24"/>
        </w:rPr>
      </w:pPr>
      <w:r w:rsidRPr="003A20B7">
        <w:rPr>
          <w:rFonts w:cs="Times New Roman"/>
          <w:szCs w:val="24"/>
        </w:rPr>
        <w:t xml:space="preserve">Hence, it can be concluded that </w:t>
      </w:r>
      <w:bookmarkStart w:id="327" w:name="_Hlk46838399"/>
      <w:r w:rsidRPr="003A20B7">
        <w:rPr>
          <w:rFonts w:cs="Times New Roman"/>
          <w:szCs w:val="24"/>
        </w:rPr>
        <w:t xml:space="preserve">AC composite derived from Giant Reed </w:t>
      </w:r>
      <w:r w:rsidR="00B34EE5" w:rsidRPr="003A20B7">
        <w:rPr>
          <w:rFonts w:cs="Times New Roman"/>
          <w:szCs w:val="24"/>
        </w:rPr>
        <w:t xml:space="preserve">as an </w:t>
      </w:r>
      <w:r w:rsidR="00FA0D94" w:rsidRPr="003A20B7">
        <w:rPr>
          <w:rFonts w:cs="Times New Roman"/>
          <w:szCs w:val="24"/>
        </w:rPr>
        <w:t xml:space="preserve">agricultural waste </w:t>
      </w:r>
      <w:r w:rsidRPr="003A20B7">
        <w:rPr>
          <w:rFonts w:cs="Times New Roman"/>
          <w:szCs w:val="24"/>
        </w:rPr>
        <w:t>could be of low cost, easily available, and</w:t>
      </w:r>
      <w:r w:rsidR="000B241C" w:rsidRPr="003A20B7">
        <w:rPr>
          <w:rFonts w:cs="Times New Roman"/>
          <w:szCs w:val="24"/>
        </w:rPr>
        <w:t xml:space="preserve"> an efficient adsorbent for the </w:t>
      </w:r>
      <w:r w:rsidRPr="003A20B7">
        <w:rPr>
          <w:rFonts w:cs="Times New Roman"/>
          <w:szCs w:val="24"/>
        </w:rPr>
        <w:t>remediation of arsenic-contaminated water.</w:t>
      </w:r>
      <w:bookmarkEnd w:id="327"/>
      <w:r w:rsidRPr="003A20B7">
        <w:rPr>
          <w:rFonts w:cs="Times New Roman"/>
          <w:szCs w:val="24"/>
        </w:rPr>
        <w:t xml:space="preserve"> </w:t>
      </w:r>
    </w:p>
    <w:p w14:paraId="2F5B6105" w14:textId="77777777" w:rsidR="000B241C" w:rsidRPr="003A20B7" w:rsidRDefault="006F6C3C" w:rsidP="000B241C">
      <w:pPr>
        <w:rPr>
          <w:rFonts w:cs="Times New Roman"/>
          <w:b/>
          <w:bCs/>
          <w:szCs w:val="24"/>
        </w:rPr>
      </w:pPr>
      <w:r w:rsidRPr="003A20B7">
        <w:rPr>
          <w:rFonts w:cs="Times New Roman"/>
          <w:b/>
          <w:bCs/>
          <w:szCs w:val="24"/>
        </w:rPr>
        <w:t>Recommendation:</w:t>
      </w:r>
    </w:p>
    <w:p w14:paraId="5FA5C32C" w14:textId="77777777" w:rsidR="000B241C" w:rsidRPr="003A20B7" w:rsidRDefault="006F6C3C" w:rsidP="000B241C">
      <w:pPr>
        <w:pStyle w:val="ListParagraph"/>
        <w:numPr>
          <w:ilvl w:val="0"/>
          <w:numId w:val="36"/>
        </w:numPr>
        <w:spacing w:line="360" w:lineRule="auto"/>
        <w:rPr>
          <w:rFonts w:cs="Times New Roman"/>
          <w:szCs w:val="24"/>
        </w:rPr>
      </w:pPr>
      <w:r w:rsidRPr="003A20B7">
        <w:rPr>
          <w:rFonts w:cs="Times New Roman"/>
          <w:szCs w:val="24"/>
        </w:rPr>
        <w:t>The result of the present study suggests that adsorption on Giant Reed AC</w:t>
      </w:r>
      <w:r w:rsidR="008846E3" w:rsidRPr="003A20B7">
        <w:rPr>
          <w:rFonts w:cs="Times New Roman"/>
          <w:szCs w:val="24"/>
        </w:rPr>
        <w:t xml:space="preserve"> </w:t>
      </w:r>
      <w:r w:rsidRPr="003A20B7">
        <w:rPr>
          <w:rFonts w:cs="Times New Roman"/>
          <w:szCs w:val="24"/>
        </w:rPr>
        <w:t xml:space="preserve">composite </w:t>
      </w:r>
      <w:r w:rsidR="00D9623C" w:rsidRPr="003A20B7">
        <w:rPr>
          <w:rFonts w:cs="Times New Roman"/>
          <w:szCs w:val="24"/>
        </w:rPr>
        <w:t xml:space="preserve">adsorbent </w:t>
      </w:r>
      <w:r w:rsidRPr="003A20B7">
        <w:rPr>
          <w:rFonts w:cs="Times New Roman"/>
          <w:szCs w:val="24"/>
        </w:rPr>
        <w:t>can remove As (</w:t>
      </w:r>
      <w:r w:rsidR="009A2E94" w:rsidRPr="003A20B7">
        <w:rPr>
          <w:rFonts w:cs="Times New Roman"/>
          <w:szCs w:val="24"/>
        </w:rPr>
        <w:t>III</w:t>
      </w:r>
      <w:r w:rsidRPr="003A20B7">
        <w:rPr>
          <w:rFonts w:cs="Times New Roman"/>
          <w:szCs w:val="24"/>
        </w:rPr>
        <w:t xml:space="preserve">) efficiently. </w:t>
      </w:r>
      <w:r w:rsidR="005A0996" w:rsidRPr="003A20B7">
        <w:rPr>
          <w:rFonts w:cs="Times New Roman"/>
          <w:szCs w:val="24"/>
        </w:rPr>
        <w:t>O</w:t>
      </w:r>
      <w:r w:rsidRPr="003A20B7">
        <w:rPr>
          <w:rFonts w:cs="Times New Roman"/>
          <w:szCs w:val="24"/>
        </w:rPr>
        <w:t>nly ZnCl</w:t>
      </w:r>
      <w:r w:rsidRPr="003A20B7">
        <w:rPr>
          <w:rFonts w:cs="Times New Roman"/>
          <w:szCs w:val="24"/>
          <w:vertAlign w:val="subscript"/>
        </w:rPr>
        <w:t xml:space="preserve">2 </w:t>
      </w:r>
      <w:r w:rsidRPr="003A20B7">
        <w:rPr>
          <w:rFonts w:cs="Times New Roman"/>
          <w:szCs w:val="24"/>
        </w:rPr>
        <w:t>as</w:t>
      </w:r>
      <w:r w:rsidRPr="003A20B7">
        <w:rPr>
          <w:rFonts w:cs="Times New Roman"/>
          <w:szCs w:val="24"/>
          <w:vertAlign w:val="subscript"/>
        </w:rPr>
        <w:t xml:space="preserve"> </w:t>
      </w:r>
      <w:r w:rsidRPr="003A20B7">
        <w:rPr>
          <w:rFonts w:cs="Times New Roman"/>
          <w:szCs w:val="24"/>
        </w:rPr>
        <w:t xml:space="preserve">an activating </w:t>
      </w:r>
      <w:r w:rsidRPr="003A20B7">
        <w:rPr>
          <w:rFonts w:cs="Times New Roman"/>
          <w:szCs w:val="24"/>
        </w:rPr>
        <w:lastRenderedPageBreak/>
        <w:t>agent</w:t>
      </w:r>
      <w:r w:rsidRPr="003A20B7">
        <w:rPr>
          <w:rFonts w:cs="Times New Roman"/>
          <w:szCs w:val="24"/>
          <w:vertAlign w:val="subscript"/>
        </w:rPr>
        <w:t xml:space="preserve"> </w:t>
      </w:r>
      <w:r w:rsidR="005A0996" w:rsidRPr="003A20B7">
        <w:rPr>
          <w:rFonts w:cs="Times New Roman"/>
          <w:szCs w:val="24"/>
        </w:rPr>
        <w:t xml:space="preserve">was used </w:t>
      </w:r>
      <w:r w:rsidRPr="003A20B7">
        <w:rPr>
          <w:rFonts w:cs="Times New Roman"/>
          <w:szCs w:val="24"/>
        </w:rPr>
        <w:t xml:space="preserve">for the chemical activation to </w:t>
      </w:r>
      <w:r w:rsidR="00ED4685" w:rsidRPr="003A20B7">
        <w:rPr>
          <w:rFonts w:cs="Times New Roman"/>
          <w:szCs w:val="24"/>
        </w:rPr>
        <w:t>prepare</w:t>
      </w:r>
      <w:r w:rsidR="005A0996" w:rsidRPr="003A20B7">
        <w:rPr>
          <w:rFonts w:cs="Times New Roman"/>
          <w:szCs w:val="24"/>
        </w:rPr>
        <w:t xml:space="preserve"> activated carbon</w:t>
      </w:r>
      <w:r w:rsidRPr="003A20B7">
        <w:rPr>
          <w:rFonts w:cs="Times New Roman"/>
          <w:szCs w:val="24"/>
        </w:rPr>
        <w:t xml:space="preserve">. However, other activating agents such as acids, salts, and bases can </w:t>
      </w:r>
      <w:r w:rsidR="004B5B74" w:rsidRPr="003A20B7">
        <w:rPr>
          <w:rFonts w:cs="Times New Roman"/>
          <w:szCs w:val="24"/>
        </w:rPr>
        <w:t xml:space="preserve">also </w:t>
      </w:r>
      <w:r w:rsidRPr="003A20B7">
        <w:rPr>
          <w:rFonts w:cs="Times New Roman"/>
          <w:szCs w:val="24"/>
        </w:rPr>
        <w:t xml:space="preserve">be used to </w:t>
      </w:r>
      <w:r w:rsidR="00ED4685" w:rsidRPr="003A20B7">
        <w:rPr>
          <w:rFonts w:cs="Times New Roman"/>
          <w:szCs w:val="24"/>
        </w:rPr>
        <w:t xml:space="preserve">prepare </w:t>
      </w:r>
      <w:r w:rsidRPr="003A20B7">
        <w:rPr>
          <w:rFonts w:cs="Times New Roman"/>
          <w:szCs w:val="24"/>
        </w:rPr>
        <w:t>AC from Giant Reed for further research.</w:t>
      </w:r>
    </w:p>
    <w:p w14:paraId="753D5E53" w14:textId="77777777" w:rsidR="000B241C" w:rsidRPr="003A20B7" w:rsidRDefault="006F6C3C" w:rsidP="000B241C">
      <w:pPr>
        <w:pStyle w:val="ListParagraph"/>
        <w:numPr>
          <w:ilvl w:val="0"/>
          <w:numId w:val="36"/>
        </w:numPr>
        <w:spacing w:line="360" w:lineRule="auto"/>
        <w:rPr>
          <w:rFonts w:cs="Times New Roman"/>
          <w:szCs w:val="24"/>
        </w:rPr>
      </w:pPr>
      <w:r w:rsidRPr="003A20B7">
        <w:rPr>
          <w:rFonts w:cs="Times New Roman"/>
          <w:szCs w:val="24"/>
        </w:rPr>
        <w:t xml:space="preserve">Not only for adsorption of As (III) ions, the AC and its composite </w:t>
      </w:r>
      <w:r w:rsidR="00D9623C" w:rsidRPr="003A20B7">
        <w:rPr>
          <w:rFonts w:cs="Times New Roman"/>
          <w:szCs w:val="24"/>
        </w:rPr>
        <w:t xml:space="preserve">adsorbent </w:t>
      </w:r>
      <w:r w:rsidRPr="003A20B7">
        <w:rPr>
          <w:rFonts w:cs="Times New Roman"/>
          <w:szCs w:val="24"/>
        </w:rPr>
        <w:t xml:space="preserve">can be used for the removal of other harmful chemicals such as dye, heavy metals, etc.  </w:t>
      </w:r>
    </w:p>
    <w:p w14:paraId="4E589335" w14:textId="77777777" w:rsidR="000B241C" w:rsidRPr="003A20B7" w:rsidRDefault="006F6C3C" w:rsidP="000B241C">
      <w:pPr>
        <w:pStyle w:val="ListParagraph"/>
        <w:numPr>
          <w:ilvl w:val="0"/>
          <w:numId w:val="36"/>
        </w:numPr>
        <w:spacing w:line="360" w:lineRule="auto"/>
        <w:rPr>
          <w:rFonts w:cs="Times New Roman"/>
          <w:szCs w:val="24"/>
        </w:rPr>
      </w:pPr>
      <w:r w:rsidRPr="003A20B7">
        <w:rPr>
          <w:rFonts w:cs="Times New Roman"/>
          <w:szCs w:val="24"/>
        </w:rPr>
        <w:t xml:space="preserve">The study was carried out by batch adsorption process </w:t>
      </w:r>
      <w:r w:rsidR="004B5B74" w:rsidRPr="003A20B7">
        <w:rPr>
          <w:rFonts w:cs="Times New Roman"/>
          <w:szCs w:val="24"/>
        </w:rPr>
        <w:t>so;</w:t>
      </w:r>
      <w:r w:rsidRPr="003A20B7">
        <w:rPr>
          <w:rFonts w:cs="Times New Roman"/>
          <w:szCs w:val="24"/>
        </w:rPr>
        <w:t xml:space="preserve"> the continuous column studies (experimental as well as theoretical) on these systems may be carried out for As</w:t>
      </w:r>
      <w:r w:rsidR="00163D85" w:rsidRPr="003A20B7">
        <w:rPr>
          <w:rFonts w:cs="Times New Roman"/>
          <w:szCs w:val="24"/>
        </w:rPr>
        <w:t xml:space="preserve"> </w:t>
      </w:r>
      <w:r w:rsidRPr="003A20B7">
        <w:rPr>
          <w:rFonts w:cs="Times New Roman"/>
          <w:szCs w:val="24"/>
        </w:rPr>
        <w:t xml:space="preserve">(III) adsorption. </w:t>
      </w:r>
    </w:p>
    <w:p w14:paraId="3714383D" w14:textId="77777777" w:rsidR="009A2E94" w:rsidRPr="003A20B7" w:rsidRDefault="006F6C3C" w:rsidP="000B241C">
      <w:pPr>
        <w:pStyle w:val="ListParagraph"/>
        <w:numPr>
          <w:ilvl w:val="0"/>
          <w:numId w:val="36"/>
        </w:numPr>
        <w:spacing w:line="360" w:lineRule="auto"/>
        <w:rPr>
          <w:rFonts w:cs="Times New Roman"/>
          <w:szCs w:val="24"/>
        </w:rPr>
      </w:pPr>
      <w:r w:rsidRPr="003A20B7">
        <w:rPr>
          <w:rFonts w:cs="Times New Roman"/>
          <w:szCs w:val="24"/>
        </w:rPr>
        <w:t>In adsorption studies on Giant Reed AC, regeneration or bio-regeneration or recovery of As (III) may be investigated to apply this approach for industrial application.</w:t>
      </w:r>
    </w:p>
    <w:p w14:paraId="1DBE49CA" w14:textId="77777777" w:rsidR="00B068B5" w:rsidRPr="003A20B7" w:rsidRDefault="006F6C3C" w:rsidP="000B241C">
      <w:pPr>
        <w:pStyle w:val="ListParagraph"/>
        <w:numPr>
          <w:ilvl w:val="0"/>
          <w:numId w:val="36"/>
        </w:numPr>
        <w:spacing w:line="360" w:lineRule="auto"/>
        <w:rPr>
          <w:rFonts w:cs="Times New Roman"/>
          <w:szCs w:val="24"/>
        </w:rPr>
      </w:pPr>
      <w:r w:rsidRPr="003A20B7">
        <w:rPr>
          <w:rFonts w:cs="Times New Roman"/>
          <w:szCs w:val="24"/>
        </w:rPr>
        <w:t xml:space="preserve">The adsorption kinetics study on the adsorption of As(III) from water using Giant reed AC composite </w:t>
      </w:r>
      <w:r w:rsidR="00D9623C" w:rsidRPr="003A20B7">
        <w:rPr>
          <w:rFonts w:cs="Times New Roman"/>
          <w:szCs w:val="24"/>
        </w:rPr>
        <w:t xml:space="preserve">adsorbent </w:t>
      </w:r>
      <w:r w:rsidRPr="003A20B7">
        <w:rPr>
          <w:rFonts w:cs="Times New Roman"/>
          <w:szCs w:val="24"/>
        </w:rPr>
        <w:t>can be investigated.</w:t>
      </w:r>
    </w:p>
    <w:p w14:paraId="282184C1" w14:textId="77777777" w:rsidR="000B241C" w:rsidRPr="003A20B7" w:rsidRDefault="000B241C" w:rsidP="00392A8E">
      <w:pPr>
        <w:spacing w:after="120"/>
        <w:jc w:val="left"/>
        <w:rPr>
          <w:rFonts w:cs="Times New Roman"/>
          <w:szCs w:val="24"/>
        </w:rPr>
      </w:pPr>
    </w:p>
    <w:p w14:paraId="28EEA6B3" w14:textId="77777777" w:rsidR="009A2E94" w:rsidRPr="003A20B7" w:rsidRDefault="009A2E94" w:rsidP="00392A8E">
      <w:pPr>
        <w:spacing w:after="120"/>
        <w:jc w:val="left"/>
        <w:rPr>
          <w:rFonts w:cs="Times New Roman"/>
          <w:szCs w:val="24"/>
        </w:rPr>
        <w:sectPr w:rsidR="009A2E94" w:rsidRPr="003A20B7" w:rsidSect="00D94A85">
          <w:footerReference w:type="default" r:id="rId30"/>
          <w:pgSz w:w="12240" w:h="15840"/>
          <w:pgMar w:top="1260" w:right="1440" w:bottom="1440" w:left="1440" w:header="720" w:footer="720" w:gutter="0"/>
          <w:cols w:space="720"/>
          <w:docGrid w:linePitch="360"/>
        </w:sectPr>
      </w:pPr>
    </w:p>
    <w:p w14:paraId="667DD88C" w14:textId="77777777" w:rsidR="005D2E7A" w:rsidRPr="003A20B7" w:rsidRDefault="006F6C3C" w:rsidP="005D2E7A">
      <w:pPr>
        <w:pStyle w:val="Heading1"/>
        <w:numPr>
          <w:ilvl w:val="0"/>
          <w:numId w:val="0"/>
        </w:numPr>
        <w:spacing w:before="0" w:after="120"/>
        <w:ind w:left="720"/>
      </w:pPr>
      <w:bookmarkStart w:id="328" w:name="_Toc47879714"/>
      <w:r w:rsidRPr="003A20B7">
        <w:lastRenderedPageBreak/>
        <w:t>REFERENCES</w:t>
      </w:r>
      <w:bookmarkEnd w:id="328"/>
    </w:p>
    <w:p w14:paraId="33C8BD45" w14:textId="77777777" w:rsidR="003A20B7" w:rsidRPr="003A20B7" w:rsidRDefault="003A20B7" w:rsidP="00AB7FF1">
      <w:pPr>
        <w:rPr>
          <w:rFonts w:cs="Times New Roman"/>
          <w:szCs w:val="24"/>
        </w:rPr>
      </w:pPr>
      <w:bookmarkStart w:id="329" w:name="_Hlk45887903"/>
      <w:r w:rsidRPr="003A20B7">
        <w:rPr>
          <w:rFonts w:cs="Times New Roman"/>
          <w:color w:val="222222"/>
          <w:szCs w:val="24"/>
          <w:shd w:val="clear" w:color="auto" w:fill="FFFFFF"/>
        </w:rPr>
        <w:t xml:space="preserve">Adhikari, S. P., Pant, H. R., Kim, H. J., Park, C. H., and Kim, C. S., 2015, “Deposition of </w:t>
      </w:r>
      <w:proofErr w:type="spellStart"/>
      <w:r w:rsidRPr="003A20B7">
        <w:rPr>
          <w:rFonts w:cs="Times New Roman"/>
          <w:color w:val="222222"/>
          <w:szCs w:val="24"/>
          <w:shd w:val="clear" w:color="auto" w:fill="FFFFFF"/>
        </w:rPr>
        <w:t>ZnO</w:t>
      </w:r>
      <w:proofErr w:type="spellEnd"/>
      <w:r w:rsidRPr="003A20B7">
        <w:rPr>
          <w:rFonts w:cs="Times New Roman"/>
          <w:color w:val="222222"/>
          <w:szCs w:val="24"/>
          <w:shd w:val="clear" w:color="auto" w:fill="FFFFFF"/>
        </w:rPr>
        <w:t xml:space="preserve"> flowers on the surface of gC</w:t>
      </w:r>
      <w:r w:rsidRPr="003A20B7">
        <w:rPr>
          <w:rFonts w:cs="Times New Roman"/>
          <w:color w:val="222222"/>
          <w:szCs w:val="24"/>
          <w:shd w:val="clear" w:color="auto" w:fill="FFFFFF"/>
          <w:vertAlign w:val="subscript"/>
        </w:rPr>
        <w:t>3</w:t>
      </w:r>
      <w:r w:rsidRPr="003A20B7">
        <w:rPr>
          <w:rFonts w:cs="Times New Roman"/>
          <w:color w:val="222222"/>
          <w:szCs w:val="24"/>
          <w:shd w:val="clear" w:color="auto" w:fill="FFFFFF"/>
        </w:rPr>
        <w:t>N</w:t>
      </w:r>
      <w:r w:rsidRPr="003A20B7">
        <w:rPr>
          <w:rFonts w:cs="Times New Roman"/>
          <w:color w:val="222222"/>
          <w:szCs w:val="24"/>
          <w:shd w:val="clear" w:color="auto" w:fill="FFFFFF"/>
          <w:vertAlign w:val="subscript"/>
        </w:rPr>
        <w:t>4</w:t>
      </w:r>
      <w:r w:rsidRPr="003A20B7">
        <w:rPr>
          <w:rFonts w:cs="Times New Roman"/>
          <w:color w:val="222222"/>
          <w:szCs w:val="24"/>
          <w:shd w:val="clear" w:color="auto" w:fill="FFFFFF"/>
        </w:rPr>
        <w:t xml:space="preserve"> sheets via hydrothermal process”, </w:t>
      </w:r>
      <w:r w:rsidRPr="003A20B7">
        <w:rPr>
          <w:rFonts w:cs="Times New Roman"/>
          <w:i/>
          <w:iCs/>
          <w:color w:val="222222"/>
          <w:szCs w:val="24"/>
          <w:shd w:val="clear" w:color="auto" w:fill="FFFFFF"/>
        </w:rPr>
        <w:t>Ceramics International</w:t>
      </w:r>
      <w:r w:rsidRPr="003A20B7">
        <w:rPr>
          <w:rFonts w:cs="Times New Roman"/>
          <w:color w:val="222222"/>
          <w:szCs w:val="24"/>
          <w:shd w:val="clear" w:color="auto" w:fill="FFFFFF"/>
        </w:rPr>
        <w:t>, vol. 41, No. 10, pp. 12923-12929.</w:t>
      </w:r>
    </w:p>
    <w:p w14:paraId="3711D316" w14:textId="77777777" w:rsidR="003A20B7" w:rsidRPr="003A20B7" w:rsidRDefault="003A20B7" w:rsidP="00AB7FF1">
      <w:pPr>
        <w:rPr>
          <w:rFonts w:cs="Times New Roman"/>
          <w:szCs w:val="24"/>
        </w:rPr>
      </w:pPr>
      <w:proofErr w:type="spellStart"/>
      <w:r w:rsidRPr="003A20B7">
        <w:rPr>
          <w:rFonts w:cs="Times New Roman"/>
          <w:szCs w:val="24"/>
        </w:rPr>
        <w:t>Aﬀam</w:t>
      </w:r>
      <w:proofErr w:type="spellEnd"/>
      <w:r w:rsidRPr="003A20B7">
        <w:rPr>
          <w:rFonts w:cs="Times New Roman"/>
          <w:szCs w:val="24"/>
        </w:rPr>
        <w:t xml:space="preserve">, A. C., Wong, C. C., </w:t>
      </w:r>
      <w:proofErr w:type="spellStart"/>
      <w:r w:rsidRPr="003A20B7">
        <w:rPr>
          <w:rFonts w:cs="Times New Roman"/>
          <w:szCs w:val="24"/>
        </w:rPr>
        <w:t>Seyam</w:t>
      </w:r>
      <w:proofErr w:type="spellEnd"/>
      <w:r w:rsidRPr="003A20B7">
        <w:rPr>
          <w:rFonts w:cs="Times New Roman"/>
          <w:szCs w:val="24"/>
        </w:rPr>
        <w:t xml:space="preserve">, M. A. B., Matt, C. A. A. F., </w:t>
      </w:r>
      <w:proofErr w:type="spellStart"/>
      <w:r w:rsidRPr="003A20B7">
        <w:rPr>
          <w:rFonts w:cs="Times New Roman"/>
          <w:szCs w:val="24"/>
        </w:rPr>
        <w:t>Sumbai</w:t>
      </w:r>
      <w:proofErr w:type="spellEnd"/>
      <w:r w:rsidRPr="003A20B7">
        <w:rPr>
          <w:rFonts w:cs="Times New Roman"/>
          <w:szCs w:val="24"/>
        </w:rPr>
        <w:t xml:space="preserve">, J. L. A., and </w:t>
      </w:r>
      <w:proofErr w:type="spellStart"/>
      <w:r w:rsidRPr="003A20B7">
        <w:rPr>
          <w:rFonts w:cs="Times New Roman"/>
          <w:szCs w:val="24"/>
        </w:rPr>
        <w:t>Evuti</w:t>
      </w:r>
      <w:proofErr w:type="spellEnd"/>
      <w:r w:rsidRPr="003A20B7">
        <w:rPr>
          <w:rFonts w:cs="Times New Roman"/>
          <w:szCs w:val="24"/>
        </w:rPr>
        <w:t xml:space="preserve">, A. M., 2018 "Preparation, characterization and adsorption study of granular activated carbon/iron oxide composite for the removal of boron and organics from wastewater", </w:t>
      </w:r>
      <w:r w:rsidRPr="003A20B7">
        <w:rPr>
          <w:rFonts w:cs="Times New Roman"/>
          <w:i/>
          <w:iCs/>
          <w:szCs w:val="24"/>
        </w:rPr>
        <w:t>E3S Web Conference</w:t>
      </w:r>
      <w:r w:rsidRPr="003A20B7">
        <w:rPr>
          <w:rFonts w:cs="Times New Roman"/>
          <w:szCs w:val="24"/>
        </w:rPr>
        <w:t>, vol. 34, pp. 02006.</w:t>
      </w:r>
    </w:p>
    <w:p w14:paraId="41DBD6B9"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t>Ahmadpour</w:t>
      </w:r>
      <w:proofErr w:type="spellEnd"/>
      <w:r w:rsidRPr="003A20B7">
        <w:rPr>
          <w:rFonts w:cs="Times New Roman"/>
          <w:color w:val="222222"/>
          <w:szCs w:val="24"/>
          <w:shd w:val="clear" w:color="auto" w:fill="FFFFFF"/>
        </w:rPr>
        <w:t xml:space="preserve">, A., and Do, D.D., 1997, "The preparation of activated carbon from macadamia nutshell by chemical activation", </w:t>
      </w:r>
      <w:r w:rsidRPr="003A20B7">
        <w:rPr>
          <w:rFonts w:cs="Times New Roman"/>
          <w:i/>
          <w:iCs/>
          <w:color w:val="222222"/>
          <w:szCs w:val="24"/>
          <w:shd w:val="clear" w:color="auto" w:fill="FFFFFF"/>
        </w:rPr>
        <w:t>Carbon</w:t>
      </w:r>
      <w:r w:rsidRPr="003A20B7">
        <w:rPr>
          <w:rFonts w:cs="Times New Roman"/>
          <w:color w:val="222222"/>
          <w:szCs w:val="24"/>
          <w:shd w:val="clear" w:color="auto" w:fill="FFFFFF"/>
        </w:rPr>
        <w:t>, vol. 35, no. 12, pp. 1723-1732.</w:t>
      </w:r>
    </w:p>
    <w:p w14:paraId="29C947FB" w14:textId="77777777" w:rsidR="003A20B7" w:rsidRPr="003A20B7" w:rsidRDefault="003A20B7" w:rsidP="00AB7FF1">
      <w:pPr>
        <w:rPr>
          <w:rFonts w:cs="Times New Roman"/>
          <w:szCs w:val="24"/>
        </w:rPr>
      </w:pPr>
      <w:r w:rsidRPr="003A20B7">
        <w:rPr>
          <w:rFonts w:cs="Times New Roman"/>
          <w:color w:val="222222"/>
          <w:szCs w:val="24"/>
          <w:shd w:val="clear" w:color="auto" w:fill="FFFFFF"/>
        </w:rPr>
        <w:t xml:space="preserve">Ansari, R. and </w:t>
      </w:r>
      <w:proofErr w:type="spellStart"/>
      <w:r w:rsidRPr="003A20B7">
        <w:rPr>
          <w:rFonts w:cs="Times New Roman"/>
          <w:color w:val="222222"/>
          <w:szCs w:val="24"/>
          <w:shd w:val="clear" w:color="auto" w:fill="FFFFFF"/>
        </w:rPr>
        <w:t>Sadegh</w:t>
      </w:r>
      <w:proofErr w:type="spellEnd"/>
      <w:r w:rsidRPr="003A20B7">
        <w:rPr>
          <w:rFonts w:cs="Times New Roman"/>
          <w:color w:val="222222"/>
          <w:szCs w:val="24"/>
          <w:shd w:val="clear" w:color="auto" w:fill="FFFFFF"/>
        </w:rPr>
        <w:t>, M., 2007, “Application of activated carbon for removal of arsenic ions from aqueous solutions”, </w:t>
      </w:r>
      <w:r w:rsidRPr="003A20B7">
        <w:rPr>
          <w:rFonts w:cs="Times New Roman"/>
          <w:i/>
          <w:iCs/>
          <w:color w:val="222222"/>
          <w:szCs w:val="24"/>
          <w:shd w:val="clear" w:color="auto" w:fill="FFFFFF"/>
        </w:rPr>
        <w:t>Journal of Chemistry</w:t>
      </w:r>
      <w:r w:rsidRPr="003A20B7">
        <w:rPr>
          <w:rFonts w:cs="Times New Roman"/>
          <w:color w:val="222222"/>
          <w:szCs w:val="24"/>
          <w:shd w:val="clear" w:color="auto" w:fill="FFFFFF"/>
        </w:rPr>
        <w:t>, vol. 4</w:t>
      </w:r>
      <w:r w:rsidRPr="003A20B7">
        <w:rPr>
          <w:rFonts w:cs="Times New Roman"/>
          <w:i/>
          <w:iCs/>
          <w:color w:val="222222"/>
          <w:szCs w:val="24"/>
          <w:shd w:val="clear" w:color="auto" w:fill="FFFFFF"/>
        </w:rPr>
        <w:t xml:space="preserve">, </w:t>
      </w:r>
      <w:r w:rsidRPr="003A20B7">
        <w:rPr>
          <w:rFonts w:cs="Times New Roman"/>
          <w:color w:val="222222"/>
          <w:szCs w:val="24"/>
          <w:shd w:val="clear" w:color="auto" w:fill="FFFFFF"/>
        </w:rPr>
        <w:t>No. 1, pp.103-108.</w:t>
      </w:r>
    </w:p>
    <w:p w14:paraId="29DB3AAE" w14:textId="77777777" w:rsidR="003A20B7" w:rsidRPr="003A20B7" w:rsidRDefault="003A20B7" w:rsidP="00AB7FF1">
      <w:pPr>
        <w:rPr>
          <w:rFonts w:cs="Times New Roman"/>
          <w:szCs w:val="24"/>
        </w:rPr>
      </w:pPr>
      <w:proofErr w:type="spellStart"/>
      <w:r w:rsidRPr="003A20B7">
        <w:rPr>
          <w:rFonts w:cs="Times New Roman"/>
          <w:szCs w:val="24"/>
        </w:rPr>
        <w:t>Aredes</w:t>
      </w:r>
      <w:proofErr w:type="spellEnd"/>
      <w:r w:rsidRPr="003A20B7">
        <w:rPr>
          <w:rFonts w:cs="Times New Roman"/>
          <w:szCs w:val="24"/>
        </w:rPr>
        <w:t xml:space="preserve">, S., Klein, B., and </w:t>
      </w:r>
      <w:proofErr w:type="spellStart"/>
      <w:r w:rsidRPr="003A20B7">
        <w:rPr>
          <w:rFonts w:cs="Times New Roman"/>
          <w:szCs w:val="24"/>
        </w:rPr>
        <w:t>Pawlik</w:t>
      </w:r>
      <w:proofErr w:type="spellEnd"/>
      <w:r w:rsidRPr="003A20B7">
        <w:rPr>
          <w:rFonts w:cs="Times New Roman"/>
          <w:szCs w:val="24"/>
        </w:rPr>
        <w:t xml:space="preserve">, M., 2012, "The removal of arsenic from water using natural iron oxide minerals", </w:t>
      </w:r>
      <w:r w:rsidRPr="003A20B7">
        <w:rPr>
          <w:rFonts w:cs="Times New Roman"/>
          <w:i/>
          <w:iCs/>
          <w:szCs w:val="24"/>
        </w:rPr>
        <w:t>Journal of Clean Production</w:t>
      </w:r>
      <w:r w:rsidRPr="003A20B7">
        <w:rPr>
          <w:rFonts w:cs="Times New Roman"/>
          <w:szCs w:val="24"/>
        </w:rPr>
        <w:t>, vol. 29–30, pp. 208–213.</w:t>
      </w:r>
    </w:p>
    <w:p w14:paraId="5A66FE86"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t>Aygün</w:t>
      </w:r>
      <w:proofErr w:type="spellEnd"/>
      <w:r w:rsidRPr="003A20B7">
        <w:rPr>
          <w:rFonts w:cs="Times New Roman"/>
          <w:color w:val="222222"/>
          <w:szCs w:val="24"/>
          <w:shd w:val="clear" w:color="auto" w:fill="FFFFFF"/>
        </w:rPr>
        <w:t xml:space="preserve">, A., </w:t>
      </w:r>
      <w:proofErr w:type="spellStart"/>
      <w:r w:rsidRPr="003A20B7">
        <w:rPr>
          <w:rFonts w:cs="Times New Roman"/>
          <w:color w:val="222222"/>
          <w:szCs w:val="24"/>
          <w:shd w:val="clear" w:color="auto" w:fill="FFFFFF"/>
        </w:rPr>
        <w:t>Yenisoy-Karakaş</w:t>
      </w:r>
      <w:proofErr w:type="spellEnd"/>
      <w:r w:rsidRPr="003A20B7">
        <w:rPr>
          <w:rFonts w:cs="Times New Roman"/>
          <w:color w:val="222222"/>
          <w:szCs w:val="24"/>
          <w:shd w:val="clear" w:color="auto" w:fill="FFFFFF"/>
        </w:rPr>
        <w:t xml:space="preserve">, S., and </w:t>
      </w:r>
      <w:proofErr w:type="spellStart"/>
      <w:r w:rsidRPr="003A20B7">
        <w:rPr>
          <w:rFonts w:cs="Times New Roman"/>
          <w:color w:val="222222"/>
          <w:szCs w:val="24"/>
          <w:shd w:val="clear" w:color="auto" w:fill="FFFFFF"/>
        </w:rPr>
        <w:t>Duman</w:t>
      </w:r>
      <w:proofErr w:type="spellEnd"/>
      <w:r w:rsidRPr="003A20B7">
        <w:rPr>
          <w:rFonts w:cs="Times New Roman"/>
          <w:color w:val="222222"/>
          <w:szCs w:val="24"/>
          <w:shd w:val="clear" w:color="auto" w:fill="FFFFFF"/>
        </w:rPr>
        <w:t xml:space="preserve">, I., 2003, "Production of granular activated carbon from fruit stones and nutshells and evaluation of their physical, chemical and adsorption properties", </w:t>
      </w:r>
      <w:r w:rsidRPr="003A20B7">
        <w:rPr>
          <w:rFonts w:cs="Times New Roman"/>
          <w:i/>
          <w:iCs/>
          <w:color w:val="222222"/>
          <w:szCs w:val="24"/>
          <w:shd w:val="clear" w:color="auto" w:fill="FFFFFF"/>
        </w:rPr>
        <w:t>Microporous and mesoporous materials</w:t>
      </w:r>
      <w:r w:rsidRPr="003A20B7">
        <w:rPr>
          <w:rFonts w:cs="Times New Roman"/>
          <w:color w:val="222222"/>
          <w:szCs w:val="24"/>
          <w:shd w:val="clear" w:color="auto" w:fill="FFFFFF"/>
        </w:rPr>
        <w:t>, vol. 66, no. 2-3, pp. 189-195.</w:t>
      </w:r>
    </w:p>
    <w:p w14:paraId="3C3F484D" w14:textId="77777777" w:rsidR="003A20B7" w:rsidRPr="003A20B7" w:rsidRDefault="003A20B7" w:rsidP="00AB7FF1">
      <w:pPr>
        <w:rPr>
          <w:rFonts w:cs="Times New Roman"/>
          <w:szCs w:val="24"/>
        </w:rPr>
      </w:pPr>
      <w:r w:rsidRPr="003A20B7">
        <w:rPr>
          <w:rFonts w:cs="Times New Roman"/>
          <w:szCs w:val="24"/>
        </w:rPr>
        <w:t xml:space="preserve">Banerjee, K., Amy, G.L., Prevost, M., 2008, "Kinetic and thermodynamic aspects of adsorption of arsenic onto granular ferric hydroxide (GFH)", </w:t>
      </w:r>
      <w:r w:rsidRPr="003A20B7">
        <w:rPr>
          <w:rFonts w:cs="Times New Roman"/>
          <w:i/>
          <w:iCs/>
          <w:szCs w:val="24"/>
        </w:rPr>
        <w:t>Water Resources</w:t>
      </w:r>
      <w:r w:rsidRPr="003A20B7">
        <w:rPr>
          <w:rFonts w:cs="Times New Roman"/>
          <w:szCs w:val="24"/>
        </w:rPr>
        <w:t>, vol. 44, pp. 3371–3378.</w:t>
      </w:r>
    </w:p>
    <w:p w14:paraId="62C581D8" w14:textId="77777777" w:rsidR="003A20B7" w:rsidRPr="003A20B7" w:rsidRDefault="003A20B7" w:rsidP="00AB7FF1">
      <w:pPr>
        <w:rPr>
          <w:rFonts w:cs="Times New Roman"/>
          <w:szCs w:val="24"/>
        </w:rPr>
      </w:pPr>
      <w:r w:rsidRPr="003A20B7">
        <w:rPr>
          <w:rFonts w:cs="Times New Roman"/>
          <w:color w:val="202122"/>
          <w:szCs w:val="24"/>
          <w:shd w:val="clear" w:color="auto" w:fill="FFFFFF"/>
        </w:rPr>
        <w:t xml:space="preserve">Bell, G. P., 1997, "Ecology and management of Arundo </w:t>
      </w:r>
      <w:proofErr w:type="spellStart"/>
      <w:r w:rsidRPr="003A20B7">
        <w:rPr>
          <w:rFonts w:cs="Times New Roman"/>
          <w:color w:val="202122"/>
          <w:szCs w:val="24"/>
          <w:shd w:val="clear" w:color="auto" w:fill="FFFFFF"/>
        </w:rPr>
        <w:t>donax</w:t>
      </w:r>
      <w:proofErr w:type="spellEnd"/>
      <w:r w:rsidRPr="003A20B7">
        <w:rPr>
          <w:rFonts w:cs="Times New Roman"/>
          <w:color w:val="202122"/>
          <w:szCs w:val="24"/>
          <w:shd w:val="clear" w:color="auto" w:fill="FFFFFF"/>
        </w:rPr>
        <w:t>, and approaches to riparian habitat restoration in southern California", </w:t>
      </w:r>
      <w:r w:rsidRPr="003A20B7">
        <w:rPr>
          <w:rFonts w:cs="Times New Roman"/>
          <w:i/>
          <w:iCs/>
          <w:color w:val="202122"/>
          <w:szCs w:val="24"/>
          <w:shd w:val="clear" w:color="auto" w:fill="FFFFFF"/>
        </w:rPr>
        <w:t>Plant Invasions: Studies from North America and Europe</w:t>
      </w:r>
      <w:r w:rsidRPr="003A20B7">
        <w:rPr>
          <w:rFonts w:cs="Times New Roman"/>
          <w:color w:val="202122"/>
          <w:szCs w:val="24"/>
          <w:shd w:val="clear" w:color="auto" w:fill="FFFFFF"/>
        </w:rPr>
        <w:t>, pp. 103–113.</w:t>
      </w:r>
    </w:p>
    <w:p w14:paraId="4E132D6F" w14:textId="77777777" w:rsidR="003A20B7" w:rsidRPr="003A20B7" w:rsidRDefault="003A20B7" w:rsidP="00AB7FF1">
      <w:pPr>
        <w:rPr>
          <w:rFonts w:cs="Times New Roman"/>
          <w:szCs w:val="24"/>
        </w:rPr>
      </w:pPr>
      <w:proofErr w:type="spellStart"/>
      <w:r w:rsidRPr="003A20B7">
        <w:rPr>
          <w:rFonts w:cs="Times New Roman"/>
          <w:color w:val="000000" w:themeColor="text1"/>
          <w:szCs w:val="24"/>
          <w:shd w:val="clear" w:color="auto" w:fill="FFFFFF"/>
        </w:rPr>
        <w:t>Betancur</w:t>
      </w:r>
      <w:proofErr w:type="spellEnd"/>
      <w:r w:rsidRPr="003A20B7">
        <w:rPr>
          <w:rFonts w:cs="Times New Roman"/>
          <w:color w:val="000000" w:themeColor="text1"/>
          <w:szCs w:val="24"/>
          <w:shd w:val="clear" w:color="auto" w:fill="FFFFFF"/>
        </w:rPr>
        <w:t>, A. F., et al., 2012, "Quantitative approach in iron oxides and oxyhydroxides by vibrational analysis"</w:t>
      </w:r>
      <w:r w:rsidRPr="003A20B7">
        <w:rPr>
          <w:rFonts w:cs="Times New Roman"/>
          <w:color w:val="222222"/>
          <w:szCs w:val="24"/>
          <w:shd w:val="clear" w:color="auto" w:fill="FFFFFF"/>
        </w:rPr>
        <w:t xml:space="preserve">, </w:t>
      </w:r>
      <w:r w:rsidRPr="003A20B7">
        <w:rPr>
          <w:rFonts w:cs="Times New Roman"/>
          <w:i/>
          <w:iCs/>
          <w:color w:val="222222"/>
          <w:szCs w:val="24"/>
          <w:shd w:val="clear" w:color="auto" w:fill="FFFFFF"/>
        </w:rPr>
        <w:t xml:space="preserve">Optica Pura </w:t>
      </w:r>
      <w:proofErr w:type="spellStart"/>
      <w:r w:rsidRPr="003A20B7">
        <w:rPr>
          <w:rFonts w:cs="Times New Roman"/>
          <w:i/>
          <w:iCs/>
          <w:color w:val="222222"/>
          <w:szCs w:val="24"/>
          <w:shd w:val="clear" w:color="auto" w:fill="FFFFFF"/>
        </w:rPr>
        <w:t>Aplicada</w:t>
      </w:r>
      <w:proofErr w:type="spellEnd"/>
      <w:r w:rsidRPr="003A20B7">
        <w:rPr>
          <w:rFonts w:cs="Times New Roman"/>
          <w:i/>
          <w:iCs/>
          <w:color w:val="222222"/>
          <w:szCs w:val="24"/>
          <w:shd w:val="clear" w:color="auto" w:fill="FFFFFF"/>
        </w:rPr>
        <w:t xml:space="preserve">, </w:t>
      </w:r>
      <w:r w:rsidRPr="003A20B7">
        <w:rPr>
          <w:rFonts w:cs="Times New Roman"/>
          <w:color w:val="222222"/>
          <w:szCs w:val="24"/>
          <w:shd w:val="clear" w:color="auto" w:fill="FFFFFF"/>
        </w:rPr>
        <w:t>vol.</w:t>
      </w:r>
      <w:r w:rsidRPr="003A20B7">
        <w:rPr>
          <w:rFonts w:cs="Times New Roman"/>
          <w:i/>
          <w:iCs/>
          <w:color w:val="222222"/>
          <w:szCs w:val="24"/>
          <w:shd w:val="clear" w:color="auto" w:fill="FFFFFF"/>
        </w:rPr>
        <w:t xml:space="preserve"> </w:t>
      </w:r>
      <w:r w:rsidRPr="003A20B7">
        <w:rPr>
          <w:rFonts w:cs="Times New Roman"/>
          <w:color w:val="222222"/>
          <w:szCs w:val="24"/>
          <w:shd w:val="clear" w:color="auto" w:fill="FFFFFF"/>
        </w:rPr>
        <w:t>45, pp. 269-275.</w:t>
      </w:r>
    </w:p>
    <w:p w14:paraId="50C2DFBA" w14:textId="77777777" w:rsidR="003A20B7" w:rsidRPr="003A20B7" w:rsidRDefault="003A20B7" w:rsidP="00AB7FF1">
      <w:pPr>
        <w:rPr>
          <w:rFonts w:cs="Times New Roman"/>
          <w:szCs w:val="24"/>
        </w:rPr>
      </w:pPr>
      <w:r w:rsidRPr="003A20B7">
        <w:rPr>
          <w:rFonts w:cs="Times New Roman"/>
          <w:szCs w:val="24"/>
        </w:rPr>
        <w:t xml:space="preserve">Bose, P., Sharma, A., 2002, "Role of iron in controlling speciation and mobilization of arsenic in subsurface environment", </w:t>
      </w:r>
      <w:r w:rsidRPr="003A20B7">
        <w:rPr>
          <w:rFonts w:cs="Times New Roman"/>
          <w:i/>
          <w:iCs/>
          <w:szCs w:val="24"/>
        </w:rPr>
        <w:t>Water Resources</w:t>
      </w:r>
      <w:r w:rsidRPr="003A20B7">
        <w:rPr>
          <w:rFonts w:cs="Times New Roman"/>
          <w:szCs w:val="24"/>
        </w:rPr>
        <w:t>, vol. 36, pp. 4916–4926.</w:t>
      </w:r>
    </w:p>
    <w:p w14:paraId="5F0DCBB1"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lastRenderedPageBreak/>
        <w:t>Byrappa</w:t>
      </w:r>
      <w:proofErr w:type="spellEnd"/>
      <w:r w:rsidRPr="003A20B7">
        <w:rPr>
          <w:rFonts w:cs="Times New Roman"/>
          <w:color w:val="222222"/>
          <w:szCs w:val="24"/>
          <w:shd w:val="clear" w:color="auto" w:fill="FFFFFF"/>
        </w:rPr>
        <w:t xml:space="preserve">, K., and </w:t>
      </w:r>
      <w:proofErr w:type="spellStart"/>
      <w:r w:rsidRPr="003A20B7">
        <w:rPr>
          <w:rFonts w:cs="Times New Roman"/>
          <w:color w:val="222222"/>
          <w:szCs w:val="24"/>
          <w:shd w:val="clear" w:color="auto" w:fill="FFFFFF"/>
        </w:rPr>
        <w:t>Adschiri</w:t>
      </w:r>
      <w:proofErr w:type="spellEnd"/>
      <w:r w:rsidRPr="003A20B7">
        <w:rPr>
          <w:rFonts w:cs="Times New Roman"/>
          <w:color w:val="222222"/>
          <w:szCs w:val="24"/>
          <w:shd w:val="clear" w:color="auto" w:fill="FFFFFF"/>
        </w:rPr>
        <w:t>, T., 2007, “Hydrothermal technology for nanotechnology”, </w:t>
      </w:r>
      <w:r w:rsidRPr="003A20B7">
        <w:rPr>
          <w:rFonts w:cs="Times New Roman"/>
          <w:i/>
          <w:iCs/>
          <w:color w:val="222222"/>
          <w:szCs w:val="24"/>
          <w:shd w:val="clear" w:color="auto" w:fill="FFFFFF"/>
        </w:rPr>
        <w:t>Progress in Crystal Growth and Characterization of Materials</w:t>
      </w:r>
      <w:r w:rsidRPr="003A20B7">
        <w:rPr>
          <w:rFonts w:cs="Times New Roman"/>
          <w:color w:val="222222"/>
          <w:szCs w:val="24"/>
          <w:shd w:val="clear" w:color="auto" w:fill="FFFFFF"/>
        </w:rPr>
        <w:t>, vol. 53</w:t>
      </w:r>
      <w:r w:rsidRPr="003A20B7">
        <w:rPr>
          <w:rFonts w:cs="Times New Roman"/>
          <w:i/>
          <w:iCs/>
          <w:color w:val="222222"/>
          <w:szCs w:val="24"/>
          <w:shd w:val="clear" w:color="auto" w:fill="FFFFFF"/>
        </w:rPr>
        <w:t xml:space="preserve">, </w:t>
      </w:r>
      <w:r w:rsidRPr="003A20B7">
        <w:rPr>
          <w:rFonts w:cs="Times New Roman"/>
          <w:color w:val="222222"/>
          <w:szCs w:val="24"/>
          <w:shd w:val="clear" w:color="auto" w:fill="FFFFFF"/>
        </w:rPr>
        <w:t>No</w:t>
      </w:r>
      <w:r w:rsidRPr="003A20B7">
        <w:rPr>
          <w:rFonts w:cs="Times New Roman"/>
          <w:i/>
          <w:iCs/>
          <w:color w:val="222222"/>
          <w:szCs w:val="24"/>
          <w:shd w:val="clear" w:color="auto" w:fill="FFFFFF"/>
        </w:rPr>
        <w:t>.</w:t>
      </w:r>
      <w:r w:rsidRPr="003A20B7">
        <w:rPr>
          <w:rFonts w:cs="Times New Roman"/>
          <w:color w:val="222222"/>
          <w:szCs w:val="24"/>
          <w:shd w:val="clear" w:color="auto" w:fill="FFFFFF"/>
        </w:rPr>
        <w:t>2, pp. 117-166.</w:t>
      </w:r>
    </w:p>
    <w:p w14:paraId="2F4C3F6F" w14:textId="77777777" w:rsidR="003A20B7" w:rsidRPr="003A20B7" w:rsidRDefault="003A20B7" w:rsidP="00AB7FF1">
      <w:pPr>
        <w:rPr>
          <w:rFonts w:cs="Times New Roman"/>
          <w:szCs w:val="24"/>
        </w:rPr>
      </w:pPr>
      <w:r w:rsidRPr="003A20B7">
        <w:rPr>
          <w:rFonts w:cs="Times New Roman"/>
          <w:szCs w:val="24"/>
        </w:rPr>
        <w:t xml:space="preserve">Castro, C. S., </w:t>
      </w:r>
      <w:proofErr w:type="spellStart"/>
      <w:r w:rsidRPr="003A20B7">
        <w:rPr>
          <w:rFonts w:cs="Times New Roman"/>
          <w:szCs w:val="24"/>
        </w:rPr>
        <w:t>Guerreiro</w:t>
      </w:r>
      <w:proofErr w:type="spellEnd"/>
      <w:r w:rsidRPr="003A20B7">
        <w:rPr>
          <w:rFonts w:cs="Times New Roman"/>
          <w:szCs w:val="24"/>
        </w:rPr>
        <w:t xml:space="preserve">, M. S., Goncalves, M., Oliveira, L. C. A., and </w:t>
      </w:r>
      <w:proofErr w:type="spellStart"/>
      <w:r w:rsidRPr="003A20B7">
        <w:rPr>
          <w:rFonts w:cs="Times New Roman"/>
          <w:szCs w:val="24"/>
        </w:rPr>
        <w:t>Anastácio</w:t>
      </w:r>
      <w:proofErr w:type="spellEnd"/>
      <w:r w:rsidRPr="003A20B7">
        <w:rPr>
          <w:rFonts w:cs="Times New Roman"/>
          <w:szCs w:val="24"/>
        </w:rPr>
        <w:t xml:space="preserve">, A. S., 2009, Activated carbon/iron oxide composites for the removal of atrazine from aqueous medium, </w:t>
      </w:r>
      <w:r w:rsidRPr="003A20B7">
        <w:rPr>
          <w:rFonts w:cs="Times New Roman"/>
          <w:i/>
          <w:szCs w:val="24"/>
        </w:rPr>
        <w:t>Journal of Hazard Material</w:t>
      </w:r>
      <w:r w:rsidRPr="003A20B7">
        <w:rPr>
          <w:rFonts w:cs="Times New Roman"/>
          <w:szCs w:val="24"/>
        </w:rPr>
        <w:t>, vol. 164, pp. 609–614.</w:t>
      </w:r>
    </w:p>
    <w:p w14:paraId="1B2A6203"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t>Caturla</w:t>
      </w:r>
      <w:proofErr w:type="spellEnd"/>
      <w:r w:rsidRPr="003A20B7">
        <w:rPr>
          <w:rFonts w:cs="Times New Roman"/>
          <w:color w:val="222222"/>
          <w:szCs w:val="24"/>
          <w:shd w:val="clear" w:color="auto" w:fill="FFFFFF"/>
        </w:rPr>
        <w:t>, F., Molina-</w:t>
      </w:r>
      <w:proofErr w:type="spellStart"/>
      <w:r w:rsidRPr="003A20B7">
        <w:rPr>
          <w:rFonts w:cs="Times New Roman"/>
          <w:color w:val="222222"/>
          <w:szCs w:val="24"/>
          <w:shd w:val="clear" w:color="auto" w:fill="FFFFFF"/>
        </w:rPr>
        <w:t>Sabio</w:t>
      </w:r>
      <w:proofErr w:type="spellEnd"/>
      <w:r w:rsidRPr="003A20B7">
        <w:rPr>
          <w:rFonts w:cs="Times New Roman"/>
          <w:color w:val="222222"/>
          <w:szCs w:val="24"/>
          <w:shd w:val="clear" w:color="auto" w:fill="FFFFFF"/>
        </w:rPr>
        <w:t>, M., and Rodriguez-</w:t>
      </w:r>
      <w:proofErr w:type="spellStart"/>
      <w:r w:rsidRPr="003A20B7">
        <w:rPr>
          <w:rFonts w:cs="Times New Roman"/>
          <w:color w:val="222222"/>
          <w:szCs w:val="24"/>
          <w:shd w:val="clear" w:color="auto" w:fill="FFFFFF"/>
        </w:rPr>
        <w:t>Reinoso</w:t>
      </w:r>
      <w:proofErr w:type="spellEnd"/>
      <w:r w:rsidRPr="003A20B7">
        <w:rPr>
          <w:rFonts w:cs="Times New Roman"/>
          <w:color w:val="222222"/>
          <w:szCs w:val="24"/>
          <w:shd w:val="clear" w:color="auto" w:fill="FFFFFF"/>
        </w:rPr>
        <w:t>, F., 1991, "Preparation of activated carbon by chemical activation with ZnCl</w:t>
      </w:r>
      <w:r w:rsidRPr="003A20B7">
        <w:rPr>
          <w:rFonts w:cs="Times New Roman"/>
          <w:color w:val="222222"/>
          <w:szCs w:val="24"/>
          <w:shd w:val="clear" w:color="auto" w:fill="FFFFFF"/>
          <w:vertAlign w:val="subscript"/>
        </w:rPr>
        <w:t>2</w:t>
      </w:r>
      <w:r w:rsidRPr="003A20B7">
        <w:rPr>
          <w:rFonts w:cs="Times New Roman"/>
          <w:color w:val="222222"/>
          <w:szCs w:val="24"/>
          <w:shd w:val="clear" w:color="auto" w:fill="FFFFFF"/>
        </w:rPr>
        <w:t xml:space="preserve">", </w:t>
      </w:r>
      <w:r w:rsidRPr="003A20B7">
        <w:rPr>
          <w:rFonts w:cs="Times New Roman"/>
          <w:i/>
          <w:iCs/>
          <w:color w:val="222222"/>
          <w:szCs w:val="24"/>
          <w:shd w:val="clear" w:color="auto" w:fill="FFFFFF"/>
        </w:rPr>
        <w:t>Carbon</w:t>
      </w:r>
      <w:r w:rsidRPr="003A20B7">
        <w:rPr>
          <w:rFonts w:cs="Times New Roman"/>
          <w:color w:val="222222"/>
          <w:szCs w:val="24"/>
          <w:shd w:val="clear" w:color="auto" w:fill="FFFFFF"/>
        </w:rPr>
        <w:t>, vol. 29, no. 7, pp. 999-1007.</w:t>
      </w:r>
    </w:p>
    <w:p w14:paraId="43FEDB04" w14:textId="77777777" w:rsidR="003A20B7" w:rsidRPr="003A20B7" w:rsidRDefault="003A20B7" w:rsidP="00AB7FF1">
      <w:pPr>
        <w:rPr>
          <w:rFonts w:cs="Times New Roman"/>
          <w:szCs w:val="24"/>
        </w:rPr>
      </w:pPr>
      <w:r w:rsidRPr="003A20B7">
        <w:rPr>
          <w:rFonts w:cs="Times New Roman"/>
          <w:color w:val="222222"/>
          <w:szCs w:val="24"/>
          <w:shd w:val="clear" w:color="auto" w:fill="FFFFFF"/>
        </w:rPr>
        <w:t xml:space="preserve">Chen, W., </w:t>
      </w:r>
      <w:proofErr w:type="spellStart"/>
      <w:r w:rsidRPr="003A20B7">
        <w:rPr>
          <w:rFonts w:cs="Times New Roman"/>
          <w:color w:val="222222"/>
          <w:szCs w:val="24"/>
          <w:shd w:val="clear" w:color="auto" w:fill="FFFFFF"/>
        </w:rPr>
        <w:t>Parette</w:t>
      </w:r>
      <w:proofErr w:type="spellEnd"/>
      <w:r w:rsidRPr="003A20B7">
        <w:rPr>
          <w:rFonts w:cs="Times New Roman"/>
          <w:color w:val="222222"/>
          <w:szCs w:val="24"/>
          <w:shd w:val="clear" w:color="auto" w:fill="FFFFFF"/>
        </w:rPr>
        <w:t>, R., Zou, J., Cannon, F.S., and Dempsey, B.A., 2007, “Arsenic removal by iron-modified activated carbon”, </w:t>
      </w:r>
      <w:r w:rsidRPr="003A20B7">
        <w:rPr>
          <w:rFonts w:cs="Times New Roman"/>
          <w:i/>
          <w:iCs/>
          <w:color w:val="222222"/>
          <w:szCs w:val="24"/>
          <w:shd w:val="clear" w:color="auto" w:fill="FFFFFF"/>
        </w:rPr>
        <w:t>Water Research</w:t>
      </w:r>
      <w:r w:rsidRPr="003A20B7">
        <w:rPr>
          <w:rFonts w:cs="Times New Roman"/>
          <w:color w:val="222222"/>
          <w:szCs w:val="24"/>
          <w:shd w:val="clear" w:color="auto" w:fill="FFFFFF"/>
        </w:rPr>
        <w:t>, vol. 41, No. 9, pp.1851-1858.</w:t>
      </w:r>
    </w:p>
    <w:p w14:paraId="2324FEB3" w14:textId="77777777" w:rsidR="003A20B7" w:rsidRPr="003A20B7" w:rsidRDefault="003A20B7" w:rsidP="00AB7FF1">
      <w:pPr>
        <w:rPr>
          <w:rFonts w:cs="Times New Roman"/>
          <w:szCs w:val="24"/>
        </w:rPr>
      </w:pPr>
      <w:r w:rsidRPr="003A20B7">
        <w:rPr>
          <w:rFonts w:cs="Times New Roman"/>
          <w:color w:val="222222"/>
          <w:szCs w:val="24"/>
          <w:shd w:val="clear" w:color="auto" w:fill="FFFFFF"/>
        </w:rPr>
        <w:t xml:space="preserve">Clifford, D., Chu, P., and Lau, A., 1983, “Thermal regeneration of powdered activated carbon (PAC) and PAC-biological sludge mixtures”, </w:t>
      </w:r>
      <w:r w:rsidRPr="003A20B7">
        <w:rPr>
          <w:rFonts w:cs="Times New Roman"/>
          <w:i/>
          <w:iCs/>
          <w:color w:val="222222"/>
          <w:szCs w:val="24"/>
          <w:shd w:val="clear" w:color="auto" w:fill="FFFFFF"/>
        </w:rPr>
        <w:t>Water Research</w:t>
      </w:r>
      <w:r w:rsidRPr="003A20B7">
        <w:rPr>
          <w:rFonts w:cs="Times New Roman"/>
          <w:color w:val="222222"/>
          <w:szCs w:val="24"/>
          <w:shd w:val="clear" w:color="auto" w:fill="FFFFFF"/>
        </w:rPr>
        <w:t>, vol. 17, No.9, pp. 1125-1138.</w:t>
      </w:r>
    </w:p>
    <w:p w14:paraId="5D4BCF20" w14:textId="77777777" w:rsidR="003A20B7" w:rsidRPr="003A20B7" w:rsidRDefault="003A20B7" w:rsidP="00AB7FF1">
      <w:pPr>
        <w:rPr>
          <w:rFonts w:cs="Times New Roman"/>
          <w:szCs w:val="24"/>
        </w:rPr>
      </w:pPr>
      <w:r w:rsidRPr="003A20B7">
        <w:rPr>
          <w:rFonts w:cs="Times New Roman"/>
          <w:color w:val="222222"/>
          <w:szCs w:val="24"/>
          <w:shd w:val="clear" w:color="auto" w:fill="FFFFFF"/>
        </w:rPr>
        <w:t>DENG, B., CAVINESS, M. and GU, Z., 2005, “Arsenic removal by activated carbon-based materials”, </w:t>
      </w:r>
      <w:r w:rsidRPr="003A20B7">
        <w:rPr>
          <w:rFonts w:cs="Times New Roman"/>
          <w:i/>
          <w:iCs/>
          <w:color w:val="222222"/>
          <w:szCs w:val="24"/>
          <w:shd w:val="clear" w:color="auto" w:fill="FFFFFF"/>
        </w:rPr>
        <w:t xml:space="preserve">ACS symposium series, </w:t>
      </w:r>
      <w:r w:rsidRPr="003A20B7">
        <w:rPr>
          <w:rFonts w:cs="Times New Roman"/>
          <w:color w:val="222222"/>
          <w:szCs w:val="24"/>
          <w:shd w:val="clear" w:color="auto" w:fill="FFFFFF"/>
        </w:rPr>
        <w:t>vol. 915, pp. 284-293.</w:t>
      </w:r>
    </w:p>
    <w:p w14:paraId="4055DE02" w14:textId="77777777" w:rsidR="003A20B7" w:rsidRPr="003A20B7" w:rsidRDefault="003A20B7" w:rsidP="00AB7FF1">
      <w:pPr>
        <w:rPr>
          <w:rFonts w:cs="Times New Roman"/>
          <w:szCs w:val="24"/>
        </w:rPr>
      </w:pPr>
      <w:r w:rsidRPr="003A20B7">
        <w:rPr>
          <w:rFonts w:cs="Times New Roman"/>
          <w:color w:val="222222"/>
          <w:szCs w:val="24"/>
          <w:shd w:val="clear" w:color="auto" w:fill="FFFFFF"/>
        </w:rPr>
        <w:t>Edwards, M., 1994, "Chemistry of arsenic removal during coagulation and Fe-Mn oxidation", </w:t>
      </w:r>
      <w:r w:rsidRPr="003A20B7">
        <w:rPr>
          <w:rFonts w:cs="Times New Roman"/>
          <w:i/>
          <w:iCs/>
          <w:color w:val="222222"/>
          <w:szCs w:val="24"/>
          <w:shd w:val="clear" w:color="auto" w:fill="FFFFFF"/>
        </w:rPr>
        <w:t>Journal of the American Water Works Association</w:t>
      </w:r>
      <w:r w:rsidRPr="003A20B7">
        <w:rPr>
          <w:rFonts w:cs="Times New Roman"/>
          <w:color w:val="222222"/>
          <w:szCs w:val="24"/>
          <w:shd w:val="clear" w:color="auto" w:fill="FFFFFF"/>
        </w:rPr>
        <w:t>, vol. 86, No. 9.</w:t>
      </w:r>
    </w:p>
    <w:p w14:paraId="3932D555" w14:textId="77777777" w:rsidR="003A20B7" w:rsidRPr="003A20B7" w:rsidRDefault="003A20B7" w:rsidP="00AB7FF1">
      <w:pPr>
        <w:rPr>
          <w:rFonts w:cs="Times New Roman"/>
          <w:szCs w:val="24"/>
        </w:rPr>
      </w:pPr>
      <w:proofErr w:type="spellStart"/>
      <w:r w:rsidRPr="003A20B7">
        <w:rPr>
          <w:rFonts w:cs="Times New Roman"/>
          <w:szCs w:val="24"/>
        </w:rPr>
        <w:t>Faulconer</w:t>
      </w:r>
      <w:proofErr w:type="spellEnd"/>
      <w:r w:rsidRPr="003A20B7">
        <w:rPr>
          <w:rFonts w:cs="Times New Roman"/>
          <w:szCs w:val="24"/>
        </w:rPr>
        <w:t xml:space="preserve">, E. K., </w:t>
      </w:r>
      <w:proofErr w:type="spellStart"/>
      <w:r w:rsidRPr="003A20B7">
        <w:rPr>
          <w:rFonts w:cs="Times New Roman"/>
          <w:szCs w:val="24"/>
        </w:rPr>
        <w:t>Hoogesteijn</w:t>
      </w:r>
      <w:proofErr w:type="spellEnd"/>
      <w:r w:rsidRPr="003A20B7">
        <w:rPr>
          <w:rFonts w:cs="Times New Roman"/>
          <w:szCs w:val="24"/>
        </w:rPr>
        <w:t xml:space="preserve">, N. V. V. R., and </w:t>
      </w:r>
      <w:proofErr w:type="spellStart"/>
      <w:r w:rsidRPr="003A20B7">
        <w:rPr>
          <w:rFonts w:cs="Times New Roman"/>
          <w:szCs w:val="24"/>
        </w:rPr>
        <w:t>Mazyck</w:t>
      </w:r>
      <w:proofErr w:type="spellEnd"/>
      <w:r w:rsidRPr="003A20B7">
        <w:rPr>
          <w:rFonts w:cs="Times New Roman"/>
          <w:szCs w:val="24"/>
        </w:rPr>
        <w:t xml:space="preserve">, D. W., 2012, "Optimization of magnetic powdered activated carbon for aqueous Hg(II) removal and magnetic recovery", </w:t>
      </w:r>
      <w:r w:rsidRPr="003A20B7">
        <w:rPr>
          <w:rFonts w:cs="Times New Roman"/>
          <w:i/>
          <w:iCs/>
          <w:szCs w:val="24"/>
        </w:rPr>
        <w:t>Journal of Hazardous  Material</w:t>
      </w:r>
      <w:r w:rsidRPr="003A20B7">
        <w:rPr>
          <w:rFonts w:cs="Times New Roman"/>
          <w:szCs w:val="24"/>
        </w:rPr>
        <w:t xml:space="preserve">, vol. 199–200, pp. 9–14. </w:t>
      </w:r>
    </w:p>
    <w:p w14:paraId="6E2EF937" w14:textId="77777777" w:rsidR="003A20B7" w:rsidRPr="003A20B7" w:rsidRDefault="003A20B7" w:rsidP="00AB7FF1">
      <w:pPr>
        <w:rPr>
          <w:rFonts w:cs="Times New Roman"/>
          <w:szCs w:val="24"/>
        </w:rPr>
      </w:pPr>
      <w:r w:rsidRPr="003A20B7">
        <w:rPr>
          <w:rFonts w:cs="Times New Roman"/>
          <w:color w:val="222222"/>
          <w:szCs w:val="24"/>
          <w:shd w:val="clear" w:color="auto" w:fill="FFFFFF"/>
        </w:rPr>
        <w:t>Fuller, C. C., James A. D., and Glenn A. W., 1993, "Surface chemistry of ferrihydrite: part 2. kinetics of arsenate adsorption and coprecipitation", </w:t>
      </w:r>
      <w:proofErr w:type="spellStart"/>
      <w:r w:rsidRPr="003A20B7">
        <w:rPr>
          <w:rFonts w:cs="Times New Roman"/>
          <w:i/>
          <w:iCs/>
          <w:color w:val="222222"/>
          <w:szCs w:val="24"/>
          <w:shd w:val="clear" w:color="auto" w:fill="FFFFFF"/>
        </w:rPr>
        <w:t>Geochimica</w:t>
      </w:r>
      <w:proofErr w:type="spellEnd"/>
      <w:r w:rsidRPr="003A20B7">
        <w:rPr>
          <w:rFonts w:cs="Times New Roman"/>
          <w:i/>
          <w:iCs/>
          <w:color w:val="222222"/>
          <w:szCs w:val="24"/>
          <w:shd w:val="clear" w:color="auto" w:fill="FFFFFF"/>
        </w:rPr>
        <w:t xml:space="preserve"> et </w:t>
      </w:r>
      <w:proofErr w:type="spellStart"/>
      <w:r w:rsidRPr="003A20B7">
        <w:rPr>
          <w:rFonts w:cs="Times New Roman"/>
          <w:i/>
          <w:iCs/>
          <w:color w:val="222222"/>
          <w:szCs w:val="24"/>
          <w:shd w:val="clear" w:color="auto" w:fill="FFFFFF"/>
        </w:rPr>
        <w:t>Cosmochimica</w:t>
      </w:r>
      <w:proofErr w:type="spellEnd"/>
      <w:r w:rsidRPr="003A20B7">
        <w:rPr>
          <w:rFonts w:cs="Times New Roman"/>
          <w:i/>
          <w:iCs/>
          <w:color w:val="222222"/>
          <w:szCs w:val="24"/>
          <w:shd w:val="clear" w:color="auto" w:fill="FFFFFF"/>
        </w:rPr>
        <w:t xml:space="preserve"> Acta, </w:t>
      </w:r>
      <w:r w:rsidRPr="003A20B7">
        <w:rPr>
          <w:rFonts w:cs="Times New Roman"/>
          <w:color w:val="222222"/>
          <w:szCs w:val="24"/>
          <w:shd w:val="clear" w:color="auto" w:fill="FFFFFF"/>
        </w:rPr>
        <w:t>vol. 57, No. 10, pp. 2271-2282.</w:t>
      </w:r>
    </w:p>
    <w:p w14:paraId="1B1B9CEF"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t>Gallios</w:t>
      </w:r>
      <w:proofErr w:type="spellEnd"/>
      <w:r w:rsidRPr="003A20B7">
        <w:rPr>
          <w:rFonts w:cs="Times New Roman"/>
          <w:color w:val="222222"/>
          <w:szCs w:val="24"/>
          <w:shd w:val="clear" w:color="auto" w:fill="FFFFFF"/>
        </w:rPr>
        <w:t xml:space="preserve">, G.P., </w:t>
      </w:r>
      <w:proofErr w:type="spellStart"/>
      <w:r w:rsidRPr="003A20B7">
        <w:rPr>
          <w:rFonts w:cs="Times New Roman"/>
          <w:color w:val="222222"/>
          <w:szCs w:val="24"/>
          <w:shd w:val="clear" w:color="auto" w:fill="FFFFFF"/>
        </w:rPr>
        <w:t>Tolkou</w:t>
      </w:r>
      <w:proofErr w:type="spellEnd"/>
      <w:r w:rsidRPr="003A20B7">
        <w:rPr>
          <w:rFonts w:cs="Times New Roman"/>
          <w:color w:val="222222"/>
          <w:szCs w:val="24"/>
          <w:shd w:val="clear" w:color="auto" w:fill="FFFFFF"/>
        </w:rPr>
        <w:t xml:space="preserve">, A.K., </w:t>
      </w:r>
      <w:proofErr w:type="spellStart"/>
      <w:r w:rsidRPr="003A20B7">
        <w:rPr>
          <w:rFonts w:cs="Times New Roman"/>
          <w:color w:val="222222"/>
          <w:szCs w:val="24"/>
          <w:shd w:val="clear" w:color="auto" w:fill="FFFFFF"/>
        </w:rPr>
        <w:t>Katsoyiannis</w:t>
      </w:r>
      <w:proofErr w:type="spellEnd"/>
      <w:r w:rsidRPr="003A20B7">
        <w:rPr>
          <w:rFonts w:cs="Times New Roman"/>
          <w:color w:val="222222"/>
          <w:szCs w:val="24"/>
          <w:shd w:val="clear" w:color="auto" w:fill="FFFFFF"/>
        </w:rPr>
        <w:t xml:space="preserve">, I.A., </w:t>
      </w:r>
      <w:proofErr w:type="spellStart"/>
      <w:r w:rsidRPr="003A20B7">
        <w:rPr>
          <w:rFonts w:cs="Times New Roman"/>
          <w:color w:val="222222"/>
          <w:szCs w:val="24"/>
          <w:shd w:val="clear" w:color="auto" w:fill="FFFFFF"/>
        </w:rPr>
        <w:t>Stefusova</w:t>
      </w:r>
      <w:proofErr w:type="spellEnd"/>
      <w:r w:rsidRPr="003A20B7">
        <w:rPr>
          <w:rFonts w:cs="Times New Roman"/>
          <w:color w:val="222222"/>
          <w:szCs w:val="24"/>
          <w:shd w:val="clear" w:color="auto" w:fill="FFFFFF"/>
        </w:rPr>
        <w:t xml:space="preserve">, K., </w:t>
      </w:r>
      <w:proofErr w:type="spellStart"/>
      <w:r w:rsidRPr="003A20B7">
        <w:rPr>
          <w:rFonts w:cs="Times New Roman"/>
          <w:color w:val="222222"/>
          <w:szCs w:val="24"/>
          <w:shd w:val="clear" w:color="auto" w:fill="FFFFFF"/>
        </w:rPr>
        <w:t>Vaclavikova</w:t>
      </w:r>
      <w:proofErr w:type="spellEnd"/>
      <w:r w:rsidRPr="003A20B7">
        <w:rPr>
          <w:rFonts w:cs="Times New Roman"/>
          <w:color w:val="222222"/>
          <w:szCs w:val="24"/>
          <w:shd w:val="clear" w:color="auto" w:fill="FFFFFF"/>
        </w:rPr>
        <w:t xml:space="preserve">, M. and </w:t>
      </w:r>
      <w:proofErr w:type="spellStart"/>
      <w:r w:rsidRPr="003A20B7">
        <w:rPr>
          <w:rFonts w:cs="Times New Roman"/>
          <w:color w:val="222222"/>
          <w:szCs w:val="24"/>
          <w:shd w:val="clear" w:color="auto" w:fill="FFFFFF"/>
        </w:rPr>
        <w:t>Deliyanni</w:t>
      </w:r>
      <w:proofErr w:type="spellEnd"/>
      <w:r w:rsidRPr="003A20B7">
        <w:rPr>
          <w:rFonts w:cs="Times New Roman"/>
          <w:color w:val="222222"/>
          <w:szCs w:val="24"/>
          <w:shd w:val="clear" w:color="auto" w:fill="FFFFFF"/>
        </w:rPr>
        <w:t>, E.A., 2017, “Adsorption of arsenate by nano scaled activated carbon modified by iron and manganese oxides”, </w:t>
      </w:r>
      <w:r w:rsidRPr="003A20B7">
        <w:rPr>
          <w:rFonts w:cs="Times New Roman"/>
          <w:i/>
          <w:iCs/>
          <w:color w:val="222222"/>
          <w:szCs w:val="24"/>
          <w:shd w:val="clear" w:color="auto" w:fill="FFFFFF"/>
        </w:rPr>
        <w:t>Sustainability</w:t>
      </w:r>
      <w:r w:rsidRPr="003A20B7">
        <w:rPr>
          <w:rFonts w:cs="Times New Roman"/>
          <w:color w:val="222222"/>
          <w:szCs w:val="24"/>
          <w:shd w:val="clear" w:color="auto" w:fill="FFFFFF"/>
        </w:rPr>
        <w:t>, vol. 9, No. 10, pp.1684.</w:t>
      </w:r>
    </w:p>
    <w:p w14:paraId="0D602A4F" w14:textId="77777777" w:rsidR="003A20B7" w:rsidRPr="003A20B7" w:rsidRDefault="003A20B7" w:rsidP="00AB7FF1">
      <w:pPr>
        <w:rPr>
          <w:rFonts w:cs="Times New Roman"/>
          <w:szCs w:val="24"/>
        </w:rPr>
      </w:pPr>
      <w:proofErr w:type="spellStart"/>
      <w:r w:rsidRPr="003A20B7">
        <w:rPr>
          <w:rFonts w:cs="Times New Roman"/>
          <w:szCs w:val="24"/>
        </w:rPr>
        <w:t>Gholamvaisi</w:t>
      </w:r>
      <w:proofErr w:type="spellEnd"/>
      <w:r w:rsidRPr="003A20B7">
        <w:rPr>
          <w:rFonts w:cs="Times New Roman"/>
          <w:szCs w:val="24"/>
        </w:rPr>
        <w:t xml:space="preserve">, D., </w:t>
      </w:r>
      <w:proofErr w:type="spellStart"/>
      <w:r w:rsidRPr="003A20B7">
        <w:rPr>
          <w:rFonts w:cs="Times New Roman"/>
          <w:szCs w:val="24"/>
        </w:rPr>
        <w:t>Azizian</w:t>
      </w:r>
      <w:proofErr w:type="spellEnd"/>
      <w:r w:rsidRPr="003A20B7">
        <w:rPr>
          <w:rFonts w:cs="Times New Roman"/>
          <w:szCs w:val="24"/>
        </w:rPr>
        <w:t xml:space="preserve">, S., and </w:t>
      </w:r>
      <w:proofErr w:type="spellStart"/>
      <w:r w:rsidRPr="003A20B7">
        <w:rPr>
          <w:rFonts w:cs="Times New Roman"/>
          <w:szCs w:val="24"/>
        </w:rPr>
        <w:t>Cheraghi</w:t>
      </w:r>
      <w:proofErr w:type="spellEnd"/>
      <w:r w:rsidRPr="003A20B7">
        <w:rPr>
          <w:rFonts w:cs="Times New Roman"/>
          <w:szCs w:val="24"/>
        </w:rPr>
        <w:t xml:space="preserve">, M., 2014, "Preparation of magnetic-activated carbon nanocomposite and its application for dye removal from aqueous solution", </w:t>
      </w:r>
      <w:r w:rsidRPr="003A20B7">
        <w:rPr>
          <w:rFonts w:cs="Times New Roman"/>
          <w:i/>
          <w:iCs/>
          <w:szCs w:val="24"/>
        </w:rPr>
        <w:t>Journal of Dispersion Science and Technology</w:t>
      </w:r>
      <w:r w:rsidRPr="003A20B7">
        <w:rPr>
          <w:rFonts w:cs="Times New Roman"/>
          <w:szCs w:val="24"/>
        </w:rPr>
        <w:t>, vol. 35, pp. 1264–1269.</w:t>
      </w:r>
    </w:p>
    <w:p w14:paraId="3D43D5FE"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lastRenderedPageBreak/>
        <w:t>Gorria</w:t>
      </w:r>
      <w:proofErr w:type="spellEnd"/>
      <w:r w:rsidRPr="003A20B7">
        <w:rPr>
          <w:rFonts w:cs="Times New Roman"/>
          <w:color w:val="222222"/>
          <w:szCs w:val="24"/>
          <w:shd w:val="clear" w:color="auto" w:fill="FFFFFF"/>
        </w:rPr>
        <w:t>, P., Sevilla, M., Blanco, J. A., and Fuertes, A. B., 2006, “Synthesis of magnetically separable adsorbents through the incorporation of protected nickel nanoparticles in an activated carbon”, </w:t>
      </w:r>
      <w:r w:rsidRPr="003A20B7">
        <w:rPr>
          <w:rFonts w:cs="Times New Roman"/>
          <w:i/>
          <w:iCs/>
          <w:color w:val="222222"/>
          <w:szCs w:val="24"/>
          <w:shd w:val="clear" w:color="auto" w:fill="FFFFFF"/>
        </w:rPr>
        <w:t>Carbon</w:t>
      </w:r>
      <w:r w:rsidRPr="003A20B7">
        <w:rPr>
          <w:rFonts w:cs="Times New Roman"/>
          <w:color w:val="222222"/>
          <w:szCs w:val="24"/>
          <w:shd w:val="clear" w:color="auto" w:fill="FFFFFF"/>
        </w:rPr>
        <w:t>, vol. 44, No. 10, pp. 1954-1957.</w:t>
      </w:r>
    </w:p>
    <w:p w14:paraId="6E753B13" w14:textId="77777777" w:rsidR="003A20B7" w:rsidRPr="003A20B7" w:rsidRDefault="003A20B7" w:rsidP="00AB7FF1">
      <w:pPr>
        <w:rPr>
          <w:rFonts w:cs="Times New Roman"/>
          <w:szCs w:val="24"/>
        </w:rPr>
      </w:pPr>
      <w:proofErr w:type="spellStart"/>
      <w:r w:rsidRPr="003A20B7">
        <w:rPr>
          <w:rFonts w:cs="Times New Roman"/>
          <w:szCs w:val="24"/>
        </w:rPr>
        <w:t>Gotic</w:t>
      </w:r>
      <w:proofErr w:type="spellEnd"/>
      <w:r w:rsidRPr="003A20B7">
        <w:rPr>
          <w:rFonts w:cs="Times New Roman"/>
          <w:szCs w:val="24"/>
        </w:rPr>
        <w:t xml:space="preserve">, M. and </w:t>
      </w:r>
      <w:proofErr w:type="spellStart"/>
      <w:r w:rsidRPr="003A20B7">
        <w:rPr>
          <w:rFonts w:cs="Times New Roman"/>
          <w:szCs w:val="24"/>
        </w:rPr>
        <w:t>Svetozar</w:t>
      </w:r>
      <w:proofErr w:type="spellEnd"/>
      <w:r w:rsidRPr="003A20B7">
        <w:rPr>
          <w:rFonts w:cs="Times New Roman"/>
          <w:szCs w:val="24"/>
        </w:rPr>
        <w:t>, M., 2007, "Mossbauer, FT-IR and FE SEM investigation of iron oxides precipitated from FeSO4 solutions", </w:t>
      </w:r>
      <w:r w:rsidRPr="003A20B7">
        <w:rPr>
          <w:rFonts w:cs="Times New Roman"/>
          <w:i/>
          <w:iCs/>
          <w:szCs w:val="24"/>
        </w:rPr>
        <w:t>Journal of Molecular Structure</w:t>
      </w:r>
      <w:r w:rsidRPr="003A20B7">
        <w:rPr>
          <w:rFonts w:cs="Times New Roman"/>
          <w:szCs w:val="24"/>
        </w:rPr>
        <w:t>, vol. 834, pp.  445-453.</w:t>
      </w:r>
    </w:p>
    <w:p w14:paraId="226844E3"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t>Grossl</w:t>
      </w:r>
      <w:proofErr w:type="spellEnd"/>
      <w:r w:rsidRPr="003A20B7">
        <w:rPr>
          <w:rFonts w:cs="Times New Roman"/>
          <w:color w:val="222222"/>
          <w:szCs w:val="24"/>
          <w:shd w:val="clear" w:color="auto" w:fill="FFFFFF"/>
        </w:rPr>
        <w:t xml:space="preserve">, P.R., </w:t>
      </w:r>
      <w:proofErr w:type="spellStart"/>
      <w:r w:rsidRPr="003A20B7">
        <w:rPr>
          <w:rFonts w:cs="Times New Roman"/>
          <w:color w:val="222222"/>
          <w:szCs w:val="24"/>
          <w:shd w:val="clear" w:color="auto" w:fill="FFFFFF"/>
        </w:rPr>
        <w:t>Eick</w:t>
      </w:r>
      <w:proofErr w:type="spellEnd"/>
      <w:r w:rsidRPr="003A20B7">
        <w:rPr>
          <w:rFonts w:cs="Times New Roman"/>
          <w:color w:val="222222"/>
          <w:szCs w:val="24"/>
          <w:shd w:val="clear" w:color="auto" w:fill="FFFFFF"/>
        </w:rPr>
        <w:t>, M., Sparks, D.L., Goldberg, S. and Ainsworth, C.C., 1997, “Arsenate and chromate retention mechanisms on goethite. 2. kinetic evaluation using a pressure-jump relaxation technique”, </w:t>
      </w:r>
      <w:r w:rsidRPr="003A20B7">
        <w:rPr>
          <w:rFonts w:cs="Times New Roman"/>
          <w:i/>
          <w:iCs/>
          <w:color w:val="222222"/>
          <w:szCs w:val="24"/>
          <w:shd w:val="clear" w:color="auto" w:fill="FFFFFF"/>
        </w:rPr>
        <w:t>Environmental Science &amp; Technology</w:t>
      </w:r>
      <w:r w:rsidRPr="003A20B7">
        <w:rPr>
          <w:rFonts w:cs="Times New Roman"/>
          <w:color w:val="222222"/>
          <w:szCs w:val="24"/>
          <w:shd w:val="clear" w:color="auto" w:fill="FFFFFF"/>
        </w:rPr>
        <w:t>, vol. 31, No. 2, pp.321-326.</w:t>
      </w:r>
    </w:p>
    <w:p w14:paraId="15276B0B" w14:textId="77777777" w:rsidR="003A20B7" w:rsidRPr="003A20B7" w:rsidRDefault="003A20B7" w:rsidP="00AB7FF1">
      <w:pPr>
        <w:rPr>
          <w:rFonts w:cs="Times New Roman"/>
          <w:szCs w:val="24"/>
        </w:rPr>
      </w:pPr>
      <w:r w:rsidRPr="003A20B7">
        <w:rPr>
          <w:rFonts w:cs="Times New Roman"/>
          <w:szCs w:val="24"/>
        </w:rPr>
        <w:t xml:space="preserve">Hong, Y.S., Song, K.H., and Chung, J.Y., 2014, "Health eﬀects of chronic arsenic exposure", </w:t>
      </w:r>
      <w:r w:rsidRPr="003A20B7">
        <w:rPr>
          <w:rFonts w:cs="Times New Roman"/>
          <w:i/>
          <w:iCs/>
          <w:szCs w:val="24"/>
        </w:rPr>
        <w:t>Journal of Preventive Medicine and Public Health</w:t>
      </w:r>
      <w:r w:rsidRPr="003A20B7">
        <w:rPr>
          <w:rFonts w:cs="Times New Roman"/>
          <w:szCs w:val="24"/>
        </w:rPr>
        <w:t>, vol. 47, pp. 245–252.</w:t>
      </w:r>
    </w:p>
    <w:p w14:paraId="24424FC7" w14:textId="77777777" w:rsidR="003A20B7" w:rsidRPr="003A20B7" w:rsidRDefault="003A20B7" w:rsidP="00AB7FF1">
      <w:pPr>
        <w:rPr>
          <w:rFonts w:cs="Times New Roman"/>
          <w:szCs w:val="24"/>
        </w:rPr>
      </w:pPr>
      <w:r w:rsidRPr="003A20B7">
        <w:rPr>
          <w:rFonts w:cs="Times New Roman"/>
          <w:color w:val="222222"/>
          <w:szCs w:val="24"/>
          <w:shd w:val="clear" w:color="auto" w:fill="FFFFFF"/>
        </w:rPr>
        <w:t>Hu, Z., Srinivasan, M.P., and Ni, Y., 2001, "Novel activation process for preparing highly microporous and mesoporous activated carbons", </w:t>
      </w:r>
      <w:r w:rsidRPr="003A20B7">
        <w:rPr>
          <w:rFonts w:cs="Times New Roman"/>
          <w:i/>
          <w:iCs/>
          <w:color w:val="222222"/>
          <w:szCs w:val="24"/>
          <w:shd w:val="clear" w:color="auto" w:fill="FFFFFF"/>
        </w:rPr>
        <w:t>Carbon</w:t>
      </w:r>
      <w:r w:rsidRPr="003A20B7">
        <w:rPr>
          <w:rFonts w:cs="Times New Roman"/>
          <w:color w:val="222222"/>
          <w:szCs w:val="24"/>
          <w:shd w:val="clear" w:color="auto" w:fill="FFFFFF"/>
        </w:rPr>
        <w:t>, vol. 39, no. 6, pp.877-886.</w:t>
      </w:r>
    </w:p>
    <w:p w14:paraId="1EFB4369" w14:textId="77777777" w:rsidR="003A20B7" w:rsidRPr="003A20B7" w:rsidRDefault="003A20B7" w:rsidP="00AB7FF1">
      <w:pPr>
        <w:rPr>
          <w:rFonts w:cs="Times New Roman"/>
          <w:szCs w:val="24"/>
        </w:rPr>
      </w:pPr>
      <w:r w:rsidRPr="003A20B7">
        <w:rPr>
          <w:rFonts w:cs="Times New Roman"/>
          <w:szCs w:val="24"/>
        </w:rPr>
        <w:t xml:space="preserve">Huq, S.M.I., </w:t>
      </w:r>
      <w:proofErr w:type="spellStart"/>
      <w:r w:rsidRPr="003A20B7">
        <w:rPr>
          <w:rFonts w:cs="Times New Roman"/>
          <w:szCs w:val="24"/>
        </w:rPr>
        <w:t>Joardar</w:t>
      </w:r>
      <w:proofErr w:type="spellEnd"/>
      <w:r w:rsidRPr="003A20B7">
        <w:rPr>
          <w:rFonts w:cs="Times New Roman"/>
          <w:szCs w:val="24"/>
        </w:rPr>
        <w:t xml:space="preserve">, J.C., Parvin, S., </w:t>
      </w:r>
      <w:proofErr w:type="spellStart"/>
      <w:r w:rsidRPr="003A20B7">
        <w:rPr>
          <w:rFonts w:cs="Times New Roman"/>
          <w:szCs w:val="24"/>
        </w:rPr>
        <w:t>Correll</w:t>
      </w:r>
      <w:proofErr w:type="spellEnd"/>
      <w:r w:rsidRPr="003A20B7">
        <w:rPr>
          <w:rFonts w:cs="Times New Roman"/>
          <w:szCs w:val="24"/>
        </w:rPr>
        <w:t xml:space="preserve">, R., and Naidu, R., 2006, "Arsenic contamination in food chain: transfer of arsenic into food materials through groundwater irrigation", </w:t>
      </w:r>
      <w:r w:rsidRPr="003A20B7">
        <w:rPr>
          <w:rFonts w:cs="Times New Roman"/>
          <w:i/>
          <w:iCs/>
          <w:szCs w:val="24"/>
        </w:rPr>
        <w:t>Journal of Health Population and Nutrition</w:t>
      </w:r>
      <w:r w:rsidRPr="003A20B7">
        <w:rPr>
          <w:rFonts w:cs="Times New Roman"/>
          <w:szCs w:val="24"/>
        </w:rPr>
        <w:t>, vol. 24, pp. 305–316.</w:t>
      </w:r>
    </w:p>
    <w:p w14:paraId="2855DCE0" w14:textId="77777777" w:rsidR="003A20B7" w:rsidRPr="003A20B7" w:rsidRDefault="003A20B7" w:rsidP="00AB7FF1">
      <w:pPr>
        <w:rPr>
          <w:rFonts w:cs="Times New Roman"/>
          <w:szCs w:val="24"/>
        </w:rPr>
      </w:pPr>
      <w:r w:rsidRPr="003A20B7">
        <w:rPr>
          <w:rFonts w:cs="Times New Roman"/>
          <w:szCs w:val="24"/>
        </w:rPr>
        <w:t xml:space="preserve">Imran. A., Tabrez. A. K., and </w:t>
      </w:r>
      <w:proofErr w:type="spellStart"/>
      <w:r w:rsidRPr="003A20B7">
        <w:rPr>
          <w:rFonts w:cs="Times New Roman"/>
          <w:szCs w:val="24"/>
        </w:rPr>
        <w:t>Mohd</w:t>
      </w:r>
      <w:proofErr w:type="spellEnd"/>
      <w:r w:rsidRPr="003A20B7">
        <w:rPr>
          <w:rFonts w:cs="Times New Roman"/>
          <w:szCs w:val="24"/>
        </w:rPr>
        <w:t>. A., 2011, "Removal of arsenic from water by electrocoagulation and electrodialysis techniques", </w:t>
      </w:r>
      <w:r w:rsidRPr="003A20B7">
        <w:rPr>
          <w:rFonts w:cs="Times New Roman"/>
          <w:i/>
          <w:iCs/>
          <w:szCs w:val="24"/>
        </w:rPr>
        <w:t>Separation &amp; Purification Reviews</w:t>
      </w:r>
      <w:r w:rsidRPr="003A20B7">
        <w:rPr>
          <w:rFonts w:cs="Times New Roman"/>
          <w:szCs w:val="24"/>
        </w:rPr>
        <w:t xml:space="preserve">, vol. 40, no. 1, pp. 25-42. </w:t>
      </w:r>
    </w:p>
    <w:p w14:paraId="01074D07" w14:textId="77777777" w:rsidR="003A20B7" w:rsidRPr="003A20B7" w:rsidRDefault="003A20B7" w:rsidP="00AB7FF1">
      <w:pPr>
        <w:rPr>
          <w:rFonts w:cs="Times New Roman"/>
          <w:szCs w:val="24"/>
        </w:rPr>
      </w:pPr>
      <w:r w:rsidRPr="003A20B7">
        <w:rPr>
          <w:rFonts w:cs="Times New Roman"/>
          <w:color w:val="222222"/>
          <w:szCs w:val="24"/>
          <w:shd w:val="clear" w:color="auto" w:fill="FFFFFF"/>
        </w:rPr>
        <w:t>Jang, M., Weifang, C., and Fred, S. C., 2008, "Preloading hydrous ferric oxide into granular activated carbon for arsenic removal", </w:t>
      </w:r>
      <w:r w:rsidRPr="003A20B7">
        <w:rPr>
          <w:rFonts w:cs="Times New Roman"/>
          <w:i/>
          <w:iCs/>
          <w:color w:val="222222"/>
          <w:szCs w:val="24"/>
          <w:shd w:val="clear" w:color="auto" w:fill="FFFFFF"/>
        </w:rPr>
        <w:t>Environmental science &amp; technology,</w:t>
      </w:r>
      <w:r w:rsidRPr="003A20B7">
        <w:rPr>
          <w:rFonts w:cs="Times New Roman"/>
          <w:color w:val="222222"/>
          <w:szCs w:val="24"/>
          <w:shd w:val="clear" w:color="auto" w:fill="FFFFFF"/>
        </w:rPr>
        <w:t xml:space="preserve"> vol. 42, no. 9, pp. 3369-3374.</w:t>
      </w:r>
    </w:p>
    <w:p w14:paraId="1022BC3E" w14:textId="77777777" w:rsidR="003A20B7" w:rsidRPr="003A20B7" w:rsidRDefault="003A20B7" w:rsidP="00AB7FF1">
      <w:pPr>
        <w:rPr>
          <w:rFonts w:cs="Times New Roman"/>
          <w:szCs w:val="24"/>
        </w:rPr>
      </w:pPr>
      <w:r w:rsidRPr="003A20B7">
        <w:rPr>
          <w:rFonts w:cs="Times New Roman"/>
          <w:szCs w:val="24"/>
        </w:rPr>
        <w:t xml:space="preserve">Jang, Y.C., </w:t>
      </w:r>
      <w:proofErr w:type="spellStart"/>
      <w:r w:rsidRPr="003A20B7">
        <w:rPr>
          <w:rFonts w:cs="Times New Roman"/>
          <w:szCs w:val="24"/>
        </w:rPr>
        <w:t>Somann</w:t>
      </w:r>
      <w:proofErr w:type="spellEnd"/>
      <w:r w:rsidRPr="003A20B7">
        <w:rPr>
          <w:rFonts w:cs="Times New Roman"/>
          <w:szCs w:val="24"/>
        </w:rPr>
        <w:t xml:space="preserve">, S., Kim, H., 2016, "Distribution, toxicity and remediation of arsenic in the environment - a review", </w:t>
      </w:r>
      <w:r w:rsidRPr="003A20B7">
        <w:rPr>
          <w:rFonts w:cs="Times New Roman"/>
          <w:i/>
          <w:iCs/>
          <w:szCs w:val="24"/>
        </w:rPr>
        <w:t>International Journal of Applied Environmental Sciences</w:t>
      </w:r>
      <w:r w:rsidRPr="003A20B7">
        <w:rPr>
          <w:rFonts w:cs="Times New Roman"/>
          <w:szCs w:val="24"/>
        </w:rPr>
        <w:t>, vol. 11, pp. 559–581.</w:t>
      </w:r>
    </w:p>
    <w:p w14:paraId="1F9C60EE" w14:textId="77777777" w:rsidR="003A20B7" w:rsidRPr="003A20B7" w:rsidRDefault="003A20B7" w:rsidP="00AB7FF1">
      <w:pPr>
        <w:rPr>
          <w:rFonts w:cs="Times New Roman"/>
          <w:szCs w:val="24"/>
        </w:rPr>
      </w:pPr>
      <w:r w:rsidRPr="003A20B7">
        <w:rPr>
          <w:rFonts w:cs="Times New Roman"/>
          <w:color w:val="222222"/>
          <w:szCs w:val="24"/>
          <w:shd w:val="clear" w:color="auto" w:fill="FFFFFF"/>
        </w:rPr>
        <w:t>Jing, Z., and Wu, S., 2004, “Synthesis and characterization of monodisperse hematite nanoparticles modified by surfactants via hydrothermal approach”, </w:t>
      </w:r>
      <w:r w:rsidRPr="003A20B7">
        <w:rPr>
          <w:rFonts w:cs="Times New Roman"/>
          <w:i/>
          <w:iCs/>
          <w:color w:val="222222"/>
          <w:szCs w:val="24"/>
          <w:shd w:val="clear" w:color="auto" w:fill="FFFFFF"/>
        </w:rPr>
        <w:t>Materials Letters</w:t>
      </w:r>
      <w:r w:rsidRPr="003A20B7">
        <w:rPr>
          <w:rFonts w:cs="Times New Roman"/>
          <w:color w:val="222222"/>
          <w:szCs w:val="24"/>
          <w:shd w:val="clear" w:color="auto" w:fill="FFFFFF"/>
        </w:rPr>
        <w:t>, vol. 58, no. 27, pp. 3637-3640.</w:t>
      </w:r>
    </w:p>
    <w:p w14:paraId="4D3F5799"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lastRenderedPageBreak/>
        <w:t>Jiuhui</w:t>
      </w:r>
      <w:proofErr w:type="spellEnd"/>
      <w:r w:rsidRPr="003A20B7">
        <w:rPr>
          <w:rFonts w:cs="Times New Roman"/>
          <w:color w:val="222222"/>
          <w:szCs w:val="24"/>
          <w:shd w:val="clear" w:color="auto" w:fill="FFFFFF"/>
        </w:rPr>
        <w:t>, Q. U., 2008, “Research progress of novel adsorption processes in water purification: a review”, </w:t>
      </w:r>
      <w:r w:rsidRPr="003A20B7">
        <w:rPr>
          <w:rFonts w:cs="Times New Roman"/>
          <w:i/>
          <w:iCs/>
          <w:color w:val="222222"/>
          <w:szCs w:val="24"/>
          <w:shd w:val="clear" w:color="auto" w:fill="FFFFFF"/>
        </w:rPr>
        <w:t>Journal of Environmental Sciences</w:t>
      </w:r>
      <w:r w:rsidRPr="003A20B7">
        <w:rPr>
          <w:rFonts w:cs="Times New Roman"/>
          <w:color w:val="222222"/>
          <w:szCs w:val="24"/>
          <w:shd w:val="clear" w:color="auto" w:fill="FFFFFF"/>
        </w:rPr>
        <w:t>, vol. 20, no. 1, pp. 1-13.</w:t>
      </w:r>
    </w:p>
    <w:p w14:paraId="12107592" w14:textId="77777777" w:rsidR="003A20B7" w:rsidRPr="003A20B7" w:rsidRDefault="003A20B7" w:rsidP="00AB7FF1">
      <w:pPr>
        <w:rPr>
          <w:rFonts w:cs="Times New Roman"/>
          <w:szCs w:val="24"/>
        </w:rPr>
      </w:pPr>
      <w:r w:rsidRPr="003A20B7">
        <w:rPr>
          <w:rFonts w:cs="Times New Roman"/>
          <w:color w:val="222222"/>
          <w:szCs w:val="24"/>
          <w:shd w:val="clear" w:color="auto" w:fill="FFFFFF"/>
        </w:rPr>
        <w:t>Joshi, M. K., Pant, H. R., Kim, H. J., Kim, J. H., and Kim, C. S., 2014, “One-pot synthesis of Ag-iron oxide/reduced graphene oxide nanocomposite via hydrothermal treatment”, </w:t>
      </w:r>
      <w:r w:rsidRPr="003A20B7">
        <w:rPr>
          <w:rFonts w:cs="Times New Roman"/>
          <w:i/>
          <w:iCs/>
          <w:color w:val="222222"/>
          <w:szCs w:val="24"/>
          <w:shd w:val="clear" w:color="auto" w:fill="FFFFFF"/>
        </w:rPr>
        <w:t>Colloids and Surfaces A: Physicochemical and Engineering Aspects</w:t>
      </w:r>
      <w:r w:rsidRPr="003A20B7">
        <w:rPr>
          <w:rFonts w:cs="Times New Roman"/>
          <w:color w:val="222222"/>
          <w:szCs w:val="24"/>
          <w:shd w:val="clear" w:color="auto" w:fill="FFFFFF"/>
        </w:rPr>
        <w:t>, vol. 446, pp. 102-108.</w:t>
      </w:r>
    </w:p>
    <w:p w14:paraId="1C7B09E7" w14:textId="77777777" w:rsidR="003A20B7" w:rsidRPr="003A20B7" w:rsidRDefault="003A20B7" w:rsidP="00AB7FF1">
      <w:pPr>
        <w:rPr>
          <w:rFonts w:cs="Times New Roman"/>
          <w:szCs w:val="24"/>
        </w:rPr>
      </w:pPr>
      <w:r w:rsidRPr="003A20B7">
        <w:rPr>
          <w:rFonts w:cs="Times New Roman"/>
          <w:szCs w:val="24"/>
        </w:rPr>
        <w:t xml:space="preserve">Joshi, S., Kumari, A.; Banjara, A., and Sharma, M., 2019, "Use of iron oxide/activated carbon magnetic composite for adsorptive removal of arsenic from water", </w:t>
      </w:r>
      <w:r w:rsidRPr="003A20B7">
        <w:rPr>
          <w:rFonts w:cs="Times New Roman"/>
          <w:i/>
          <w:iCs/>
          <w:szCs w:val="24"/>
        </w:rPr>
        <w:t>International Journal of Advanced Engineering</w:t>
      </w:r>
      <w:r w:rsidRPr="003A20B7">
        <w:rPr>
          <w:rFonts w:cs="Times New Roman"/>
          <w:szCs w:val="24"/>
        </w:rPr>
        <w:t>, vol. 1, pp. 9–16.</w:t>
      </w:r>
    </w:p>
    <w:p w14:paraId="3737AEAC" w14:textId="77777777" w:rsidR="003A20B7" w:rsidRPr="003A20B7" w:rsidRDefault="003A20B7" w:rsidP="00AB7FF1">
      <w:pPr>
        <w:rPr>
          <w:rFonts w:cs="Times New Roman"/>
          <w:szCs w:val="24"/>
        </w:rPr>
      </w:pPr>
      <w:r w:rsidRPr="003A20B7">
        <w:rPr>
          <w:rFonts w:cs="Times New Roman"/>
          <w:szCs w:val="24"/>
        </w:rPr>
        <w:t>Joshi, S., Sharma, M., Kumari, A., Shrestha, S. and Shrestha, B., 2019, "Arsenic removal from water by adsorption onto iron oxide/nano-porous carbon magnetic composite", </w:t>
      </w:r>
      <w:r w:rsidRPr="003A20B7">
        <w:rPr>
          <w:rFonts w:cs="Times New Roman"/>
          <w:i/>
          <w:iCs/>
          <w:szCs w:val="24"/>
        </w:rPr>
        <w:t>Applied Sciences</w:t>
      </w:r>
      <w:r w:rsidRPr="003A20B7">
        <w:rPr>
          <w:rFonts w:cs="Times New Roman"/>
          <w:szCs w:val="24"/>
        </w:rPr>
        <w:t>, vol. 9, no. 18, p.3732.</w:t>
      </w:r>
    </w:p>
    <w:p w14:paraId="6E34C876" w14:textId="77777777" w:rsidR="003A20B7" w:rsidRPr="003A20B7" w:rsidRDefault="003A20B7" w:rsidP="00AB7FF1">
      <w:pPr>
        <w:rPr>
          <w:rFonts w:cs="Times New Roman"/>
          <w:szCs w:val="24"/>
        </w:rPr>
      </w:pPr>
      <w:proofErr w:type="spellStart"/>
      <w:r w:rsidRPr="003A20B7">
        <w:rPr>
          <w:rFonts w:cs="Times New Roman"/>
          <w:szCs w:val="24"/>
        </w:rPr>
        <w:t>Kakavandi</w:t>
      </w:r>
      <w:proofErr w:type="spellEnd"/>
      <w:r w:rsidRPr="003A20B7">
        <w:rPr>
          <w:rFonts w:cs="Times New Roman"/>
          <w:szCs w:val="24"/>
        </w:rPr>
        <w:t xml:space="preserve">, B., </w:t>
      </w:r>
      <w:proofErr w:type="spellStart"/>
      <w:r w:rsidRPr="003A20B7">
        <w:rPr>
          <w:rFonts w:cs="Times New Roman"/>
          <w:szCs w:val="24"/>
        </w:rPr>
        <w:t>Kalantary</w:t>
      </w:r>
      <w:proofErr w:type="spellEnd"/>
      <w:r w:rsidRPr="003A20B7">
        <w:rPr>
          <w:rFonts w:cs="Times New Roman"/>
          <w:szCs w:val="24"/>
        </w:rPr>
        <w:t xml:space="preserve">, R. R., </w:t>
      </w:r>
      <w:proofErr w:type="spellStart"/>
      <w:r w:rsidRPr="003A20B7">
        <w:rPr>
          <w:rFonts w:cs="Times New Roman"/>
          <w:szCs w:val="24"/>
        </w:rPr>
        <w:t>Farzadkia</w:t>
      </w:r>
      <w:proofErr w:type="spellEnd"/>
      <w:r w:rsidRPr="003A20B7">
        <w:rPr>
          <w:rFonts w:cs="Times New Roman"/>
          <w:szCs w:val="24"/>
        </w:rPr>
        <w:t xml:space="preserve">, M., </w:t>
      </w:r>
      <w:proofErr w:type="spellStart"/>
      <w:r w:rsidRPr="003A20B7">
        <w:rPr>
          <w:rFonts w:cs="Times New Roman"/>
          <w:szCs w:val="24"/>
        </w:rPr>
        <w:t>Mahvi</w:t>
      </w:r>
      <w:proofErr w:type="spellEnd"/>
      <w:r w:rsidRPr="003A20B7">
        <w:rPr>
          <w:rFonts w:cs="Times New Roman"/>
          <w:szCs w:val="24"/>
        </w:rPr>
        <w:t xml:space="preserve">, A.H., </w:t>
      </w:r>
      <w:proofErr w:type="spellStart"/>
      <w:r w:rsidRPr="003A20B7">
        <w:rPr>
          <w:rFonts w:cs="Times New Roman"/>
          <w:szCs w:val="24"/>
        </w:rPr>
        <w:t>Esraﬁli</w:t>
      </w:r>
      <w:proofErr w:type="spellEnd"/>
      <w:r w:rsidRPr="003A20B7">
        <w:rPr>
          <w:rFonts w:cs="Times New Roman"/>
          <w:szCs w:val="24"/>
        </w:rPr>
        <w:t xml:space="preserve">, A., Azari, A., </w:t>
      </w:r>
      <w:proofErr w:type="spellStart"/>
      <w:r w:rsidRPr="003A20B7">
        <w:rPr>
          <w:rFonts w:cs="Times New Roman"/>
          <w:szCs w:val="24"/>
        </w:rPr>
        <w:t>Yari</w:t>
      </w:r>
      <w:proofErr w:type="spellEnd"/>
      <w:r w:rsidRPr="003A20B7">
        <w:rPr>
          <w:rFonts w:cs="Times New Roman"/>
          <w:szCs w:val="24"/>
        </w:rPr>
        <w:t xml:space="preserve">, A.R., and Javid, A. B., 2014, "Enhanced chromium (vi) removal using activated carbon modiﬁed by zero valent iron and silver bimetallic nanoparticles", </w:t>
      </w:r>
      <w:r w:rsidRPr="003A20B7">
        <w:rPr>
          <w:rFonts w:cs="Times New Roman"/>
          <w:i/>
          <w:iCs/>
          <w:szCs w:val="24"/>
        </w:rPr>
        <w:t>Journal of Environment Health Science and Engineering</w:t>
      </w:r>
      <w:r w:rsidRPr="003A20B7">
        <w:rPr>
          <w:rFonts w:cs="Times New Roman"/>
          <w:szCs w:val="24"/>
        </w:rPr>
        <w:t>, vol. 12, pp. 115-120.</w:t>
      </w:r>
    </w:p>
    <w:p w14:paraId="79FB37BF" w14:textId="77777777" w:rsidR="003A20B7" w:rsidRPr="003A20B7" w:rsidRDefault="003A20B7" w:rsidP="00AB7FF1">
      <w:pPr>
        <w:rPr>
          <w:rFonts w:cs="Times New Roman"/>
          <w:szCs w:val="24"/>
        </w:rPr>
      </w:pPr>
      <w:r w:rsidRPr="003A20B7">
        <w:rPr>
          <w:rFonts w:cs="Times New Roman"/>
          <w:color w:val="222222"/>
          <w:szCs w:val="24"/>
          <w:shd w:val="clear" w:color="auto" w:fill="FFFFFF"/>
        </w:rPr>
        <w:t>Karthik, C., and Radha, K. V., 2016, “Silver nanoparticle loaded activated carbon: An escalated nanocomposite with antimicrobial property”, </w:t>
      </w:r>
      <w:r w:rsidRPr="003A20B7">
        <w:rPr>
          <w:rFonts w:cs="Times New Roman"/>
          <w:i/>
          <w:iCs/>
          <w:color w:val="222222"/>
          <w:szCs w:val="24"/>
          <w:shd w:val="clear" w:color="auto" w:fill="FFFFFF"/>
        </w:rPr>
        <w:t>Oriental Journal of Chemistry</w:t>
      </w:r>
      <w:r w:rsidRPr="003A20B7">
        <w:rPr>
          <w:rFonts w:cs="Times New Roman"/>
          <w:color w:val="222222"/>
          <w:szCs w:val="24"/>
          <w:shd w:val="clear" w:color="auto" w:fill="FFFFFF"/>
        </w:rPr>
        <w:t>, vol. 32, No. 1, pp. 735-741.</w:t>
      </w:r>
    </w:p>
    <w:p w14:paraId="35969558" w14:textId="77777777" w:rsidR="003A20B7" w:rsidRPr="003A20B7" w:rsidRDefault="003A20B7" w:rsidP="00AB7FF1">
      <w:pPr>
        <w:rPr>
          <w:rFonts w:cs="Times New Roman"/>
          <w:szCs w:val="24"/>
        </w:rPr>
      </w:pPr>
      <w:proofErr w:type="spellStart"/>
      <w:r w:rsidRPr="003A20B7">
        <w:rPr>
          <w:rFonts w:cs="Times New Roman"/>
          <w:szCs w:val="24"/>
        </w:rPr>
        <w:t>Khraisheh</w:t>
      </w:r>
      <w:proofErr w:type="spellEnd"/>
      <w:r w:rsidRPr="003A20B7">
        <w:rPr>
          <w:rFonts w:cs="Times New Roman"/>
          <w:szCs w:val="24"/>
        </w:rPr>
        <w:t>, M., Al-</w:t>
      </w:r>
      <w:proofErr w:type="spellStart"/>
      <w:r w:rsidRPr="003A20B7">
        <w:rPr>
          <w:rFonts w:cs="Times New Roman"/>
          <w:szCs w:val="24"/>
        </w:rPr>
        <w:t>Ghouti</w:t>
      </w:r>
      <w:proofErr w:type="spellEnd"/>
      <w:r w:rsidRPr="003A20B7">
        <w:rPr>
          <w:rFonts w:cs="Times New Roman"/>
          <w:szCs w:val="24"/>
        </w:rPr>
        <w:t xml:space="preserve">, M., Allen, S., and Ahmad, M., 2004, "The effect of pH, temperature, and molecular size on the removal of dyes from textile effluent using manganese oxides-modified diatomite", </w:t>
      </w:r>
      <w:r w:rsidRPr="003A20B7">
        <w:rPr>
          <w:rFonts w:cs="Times New Roman"/>
          <w:i/>
          <w:iCs/>
          <w:szCs w:val="24"/>
        </w:rPr>
        <w:t>Water Environment Research</w:t>
      </w:r>
      <w:r w:rsidRPr="003A20B7">
        <w:rPr>
          <w:rFonts w:cs="Times New Roman"/>
          <w:szCs w:val="24"/>
        </w:rPr>
        <w:t xml:space="preserve">, vol. 76, no. 7, pp. 2655-2663. </w:t>
      </w:r>
    </w:p>
    <w:p w14:paraId="6CEC2DA7"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t>Koczkur</w:t>
      </w:r>
      <w:proofErr w:type="spellEnd"/>
      <w:r w:rsidRPr="003A20B7">
        <w:rPr>
          <w:rFonts w:cs="Times New Roman"/>
          <w:color w:val="222222"/>
          <w:szCs w:val="24"/>
          <w:shd w:val="clear" w:color="auto" w:fill="FFFFFF"/>
        </w:rPr>
        <w:t xml:space="preserve">, K. M., </w:t>
      </w:r>
      <w:proofErr w:type="spellStart"/>
      <w:r w:rsidRPr="003A20B7">
        <w:rPr>
          <w:rFonts w:cs="Times New Roman"/>
          <w:color w:val="222222"/>
          <w:szCs w:val="24"/>
          <w:shd w:val="clear" w:color="auto" w:fill="FFFFFF"/>
        </w:rPr>
        <w:t>Mourdikoudis</w:t>
      </w:r>
      <w:proofErr w:type="spellEnd"/>
      <w:r w:rsidRPr="003A20B7">
        <w:rPr>
          <w:rFonts w:cs="Times New Roman"/>
          <w:color w:val="222222"/>
          <w:szCs w:val="24"/>
          <w:shd w:val="clear" w:color="auto" w:fill="FFFFFF"/>
        </w:rPr>
        <w:t xml:space="preserve">, S., </w:t>
      </w:r>
      <w:proofErr w:type="spellStart"/>
      <w:r w:rsidRPr="003A20B7">
        <w:rPr>
          <w:rFonts w:cs="Times New Roman"/>
          <w:color w:val="222222"/>
          <w:szCs w:val="24"/>
          <w:shd w:val="clear" w:color="auto" w:fill="FFFFFF"/>
        </w:rPr>
        <w:t>Polavarapu</w:t>
      </w:r>
      <w:proofErr w:type="spellEnd"/>
      <w:r w:rsidRPr="003A20B7">
        <w:rPr>
          <w:rFonts w:cs="Times New Roman"/>
          <w:color w:val="222222"/>
          <w:szCs w:val="24"/>
          <w:shd w:val="clear" w:color="auto" w:fill="FFFFFF"/>
        </w:rPr>
        <w:t xml:space="preserve">, L., and </w:t>
      </w:r>
      <w:proofErr w:type="spellStart"/>
      <w:r w:rsidRPr="003A20B7">
        <w:rPr>
          <w:rFonts w:cs="Times New Roman"/>
          <w:color w:val="222222"/>
          <w:szCs w:val="24"/>
          <w:shd w:val="clear" w:color="auto" w:fill="FFFFFF"/>
        </w:rPr>
        <w:t>Skrabalak</w:t>
      </w:r>
      <w:proofErr w:type="spellEnd"/>
      <w:r w:rsidRPr="003A20B7">
        <w:rPr>
          <w:rFonts w:cs="Times New Roman"/>
          <w:color w:val="222222"/>
          <w:szCs w:val="24"/>
          <w:shd w:val="clear" w:color="auto" w:fill="FFFFFF"/>
        </w:rPr>
        <w:t>, S. E., 2015, “Polyvinylpyrrolidone (PVP) in nanoparticle synthesis”, </w:t>
      </w:r>
      <w:r w:rsidRPr="003A20B7">
        <w:rPr>
          <w:rFonts w:cs="Times New Roman"/>
          <w:i/>
          <w:iCs/>
          <w:color w:val="222222"/>
          <w:szCs w:val="24"/>
          <w:shd w:val="clear" w:color="auto" w:fill="FFFFFF"/>
        </w:rPr>
        <w:t>Dalton Transactions</w:t>
      </w:r>
      <w:r w:rsidRPr="003A20B7">
        <w:rPr>
          <w:rFonts w:cs="Times New Roman"/>
          <w:color w:val="222222"/>
          <w:szCs w:val="24"/>
          <w:shd w:val="clear" w:color="auto" w:fill="FFFFFF"/>
        </w:rPr>
        <w:t>, vol. 44, No. 41, pp. 17883-17905.</w:t>
      </w:r>
    </w:p>
    <w:p w14:paraId="3BA053F5" w14:textId="77777777" w:rsidR="003A20B7" w:rsidRPr="003A20B7" w:rsidRDefault="003A20B7" w:rsidP="00AB7FF1">
      <w:pPr>
        <w:rPr>
          <w:rFonts w:cs="Times New Roman"/>
          <w:szCs w:val="24"/>
        </w:rPr>
      </w:pPr>
      <w:proofErr w:type="spellStart"/>
      <w:r w:rsidRPr="003A20B7">
        <w:rPr>
          <w:rFonts w:cs="Times New Roman"/>
          <w:szCs w:val="24"/>
        </w:rPr>
        <w:t>Leupin,O.X</w:t>
      </w:r>
      <w:proofErr w:type="spellEnd"/>
      <w:r w:rsidRPr="003A20B7">
        <w:rPr>
          <w:rFonts w:cs="Times New Roman"/>
          <w:szCs w:val="24"/>
        </w:rPr>
        <w:t xml:space="preserve">., </w:t>
      </w:r>
      <w:proofErr w:type="spellStart"/>
      <w:r w:rsidRPr="003A20B7">
        <w:rPr>
          <w:rFonts w:cs="Times New Roman"/>
          <w:szCs w:val="24"/>
        </w:rPr>
        <w:t>Hug,S.J</w:t>
      </w:r>
      <w:proofErr w:type="spellEnd"/>
      <w:r w:rsidRPr="003A20B7">
        <w:rPr>
          <w:rFonts w:cs="Times New Roman"/>
          <w:szCs w:val="24"/>
        </w:rPr>
        <w:t xml:space="preserve">., 2005, "Oxidation and removal of arsenic(III) from a </w:t>
      </w:r>
      <w:proofErr w:type="spellStart"/>
      <w:r w:rsidRPr="003A20B7">
        <w:rPr>
          <w:rFonts w:cs="Times New Roman"/>
          <w:szCs w:val="24"/>
        </w:rPr>
        <w:t>erated</w:t>
      </w:r>
      <w:proofErr w:type="spellEnd"/>
      <w:r w:rsidRPr="003A20B7">
        <w:rPr>
          <w:rFonts w:cs="Times New Roman"/>
          <w:szCs w:val="24"/>
        </w:rPr>
        <w:t xml:space="preserve"> ground water by ﬁltration through sand and zero-valent iron", </w:t>
      </w:r>
      <w:r w:rsidRPr="003A20B7">
        <w:rPr>
          <w:rFonts w:cs="Times New Roman"/>
          <w:i/>
          <w:iCs/>
          <w:szCs w:val="24"/>
        </w:rPr>
        <w:t>Water Resources</w:t>
      </w:r>
      <w:r w:rsidRPr="003A20B7">
        <w:rPr>
          <w:rFonts w:cs="Times New Roman"/>
          <w:szCs w:val="24"/>
        </w:rPr>
        <w:t xml:space="preserve">, vol. 39, pp. 1729–1740. </w:t>
      </w:r>
    </w:p>
    <w:p w14:paraId="10C1B440" w14:textId="77777777" w:rsidR="003A20B7" w:rsidRPr="003A20B7" w:rsidRDefault="003A20B7" w:rsidP="00AB7FF1">
      <w:pPr>
        <w:rPr>
          <w:rFonts w:cs="Times New Roman"/>
          <w:szCs w:val="24"/>
        </w:rPr>
      </w:pPr>
      <w:r w:rsidRPr="003A20B7">
        <w:rPr>
          <w:rFonts w:cs="Times New Roman"/>
          <w:color w:val="222222"/>
          <w:szCs w:val="24"/>
          <w:shd w:val="clear" w:color="auto" w:fill="FFFFFF"/>
        </w:rPr>
        <w:lastRenderedPageBreak/>
        <w:t>Li, H., Shan, C., Zhang, Y., Cai, J., Zhang, W., and Pan, B., 2016, “Arsenate adsorption by hydrous ferric oxide nanoparticles embedded in cross-linked anion exchanger: effect of the host pore structure”, </w:t>
      </w:r>
      <w:r w:rsidRPr="003A20B7">
        <w:rPr>
          <w:rFonts w:cs="Times New Roman"/>
          <w:i/>
          <w:iCs/>
          <w:color w:val="222222"/>
          <w:szCs w:val="24"/>
          <w:shd w:val="clear" w:color="auto" w:fill="FFFFFF"/>
        </w:rPr>
        <w:t>ACS applied materials and interfaces</w:t>
      </w:r>
      <w:r w:rsidRPr="003A20B7">
        <w:rPr>
          <w:rFonts w:cs="Times New Roman"/>
          <w:color w:val="222222"/>
          <w:szCs w:val="24"/>
          <w:shd w:val="clear" w:color="auto" w:fill="FFFFFF"/>
        </w:rPr>
        <w:t>, vol. 8, No. 5, pp. 3012-3020.</w:t>
      </w:r>
    </w:p>
    <w:p w14:paraId="722CB158" w14:textId="77777777" w:rsidR="003A20B7" w:rsidRPr="003A20B7" w:rsidRDefault="003A20B7" w:rsidP="00AB7FF1">
      <w:pPr>
        <w:rPr>
          <w:rFonts w:cs="Times New Roman"/>
          <w:szCs w:val="24"/>
        </w:rPr>
      </w:pPr>
      <w:r w:rsidRPr="003A20B7">
        <w:rPr>
          <w:rFonts w:cs="Times New Roman"/>
          <w:szCs w:val="24"/>
        </w:rPr>
        <w:t xml:space="preserve">Liang, S.Z., Mei, L.F., and Hua, Y.S., 2011, "Adsorptive removal of phosphate from aqueous solutions using activated carbon loaded with Fe(III) oxide", </w:t>
      </w:r>
      <w:r w:rsidRPr="003A20B7">
        <w:rPr>
          <w:rFonts w:cs="Times New Roman"/>
          <w:i/>
          <w:iCs/>
          <w:szCs w:val="24"/>
        </w:rPr>
        <w:t>New Carbon Material</w:t>
      </w:r>
      <w:r w:rsidRPr="003A20B7">
        <w:rPr>
          <w:rFonts w:cs="Times New Roman"/>
          <w:szCs w:val="24"/>
        </w:rPr>
        <w:t>, vol. 26, pp. 299–306.</w:t>
      </w:r>
    </w:p>
    <w:p w14:paraId="379C82B7" w14:textId="77777777" w:rsidR="003A20B7" w:rsidRPr="003A20B7" w:rsidRDefault="003A20B7" w:rsidP="00AB7FF1">
      <w:pPr>
        <w:rPr>
          <w:rFonts w:cs="Times New Roman"/>
          <w:szCs w:val="24"/>
        </w:rPr>
      </w:pPr>
      <w:r w:rsidRPr="003A20B7">
        <w:rPr>
          <w:rFonts w:cs="Times New Roman"/>
          <w:color w:val="222222"/>
          <w:szCs w:val="24"/>
          <w:shd w:val="clear" w:color="auto" w:fill="FFFFFF"/>
        </w:rPr>
        <w:t>Liu, C. H., Chuang, Y. H., Chen, T. Y., Tian, Y., Li, H., Wang, M. K., and Zhang, W., 2015, "Mechanism of arsenic adsorption on magnetite nanoparticles from water: thermodynamic and spectroscopic studies", </w:t>
      </w:r>
      <w:r w:rsidRPr="003A20B7">
        <w:rPr>
          <w:rFonts w:cs="Times New Roman"/>
          <w:i/>
          <w:iCs/>
          <w:color w:val="222222"/>
          <w:szCs w:val="24"/>
          <w:shd w:val="clear" w:color="auto" w:fill="FFFFFF"/>
        </w:rPr>
        <w:t xml:space="preserve">Environmental science &amp; technology, </w:t>
      </w:r>
      <w:r w:rsidRPr="003A20B7">
        <w:rPr>
          <w:rFonts w:cs="Times New Roman"/>
          <w:color w:val="222222"/>
          <w:szCs w:val="24"/>
          <w:shd w:val="clear" w:color="auto" w:fill="FFFFFF"/>
        </w:rPr>
        <w:t>vol, 49, No. 13, pp. 7726-7734.</w:t>
      </w:r>
    </w:p>
    <w:p w14:paraId="0A4F892A" w14:textId="77777777" w:rsidR="003A20B7" w:rsidRPr="003A20B7" w:rsidRDefault="003A20B7" w:rsidP="00AB7FF1">
      <w:pPr>
        <w:rPr>
          <w:rFonts w:cs="Times New Roman"/>
          <w:szCs w:val="24"/>
        </w:rPr>
      </w:pPr>
      <w:r w:rsidRPr="003A20B7">
        <w:rPr>
          <w:rFonts w:cs="Times New Roman"/>
          <w:szCs w:val="24"/>
        </w:rPr>
        <w:t>Luo, S., Shen, M., Wang, F., Zeng, Q., Shao, J., and Gu, J., 2016, "Synthesis of Fe</w:t>
      </w:r>
      <w:r w:rsidRPr="003A20B7">
        <w:rPr>
          <w:rFonts w:cs="Times New Roman"/>
          <w:szCs w:val="24"/>
          <w:vertAlign w:val="subscript"/>
        </w:rPr>
        <w:t>3</w:t>
      </w:r>
      <w:r w:rsidRPr="003A20B7">
        <w:rPr>
          <w:rFonts w:cs="Times New Roman"/>
          <w:szCs w:val="24"/>
        </w:rPr>
        <w:t>O</w:t>
      </w:r>
      <w:r w:rsidRPr="003A20B7">
        <w:rPr>
          <w:rFonts w:cs="Times New Roman"/>
          <w:szCs w:val="24"/>
          <w:vertAlign w:val="subscript"/>
        </w:rPr>
        <w:t>4</w:t>
      </w:r>
      <w:r w:rsidRPr="003A20B7">
        <w:rPr>
          <w:rFonts w:cs="Times New Roman"/>
          <w:szCs w:val="24"/>
        </w:rPr>
        <w:t xml:space="preserve">-loaded porous carbons developed from rice husk for removal of arsenate from aqueous solution", </w:t>
      </w:r>
      <w:r w:rsidRPr="003A20B7">
        <w:rPr>
          <w:rFonts w:cs="Times New Roman"/>
          <w:i/>
          <w:iCs/>
          <w:szCs w:val="24"/>
        </w:rPr>
        <w:t>International Journal of Environmental Science and Technology</w:t>
      </w:r>
      <w:r w:rsidRPr="003A20B7">
        <w:rPr>
          <w:rFonts w:cs="Times New Roman"/>
          <w:szCs w:val="24"/>
        </w:rPr>
        <w:t>, vol. 13, pp. 1137–1148.</w:t>
      </w:r>
    </w:p>
    <w:p w14:paraId="284DCC34" w14:textId="77777777" w:rsidR="003A20B7" w:rsidRPr="003A20B7" w:rsidRDefault="003A20B7" w:rsidP="00AB7FF1">
      <w:pPr>
        <w:rPr>
          <w:rFonts w:cs="Times New Roman"/>
          <w:szCs w:val="24"/>
        </w:rPr>
      </w:pPr>
      <w:r w:rsidRPr="003A20B7">
        <w:rPr>
          <w:rFonts w:cs="Times New Roman"/>
          <w:color w:val="202122"/>
          <w:szCs w:val="24"/>
          <w:shd w:val="clear" w:color="auto" w:fill="FFFFFF"/>
        </w:rPr>
        <w:t xml:space="preserve">Mackenzie, A., 2004, "Giant reed", </w:t>
      </w:r>
      <w:r w:rsidRPr="003A20B7">
        <w:rPr>
          <w:rFonts w:cs="Times New Roman"/>
          <w:i/>
          <w:iCs/>
          <w:color w:val="202122"/>
          <w:szCs w:val="24"/>
          <w:shd w:val="clear" w:color="auto" w:fill="FFFFFF"/>
        </w:rPr>
        <w:t>The Weed Workers' Handbook</w:t>
      </w:r>
      <w:r w:rsidRPr="003A20B7">
        <w:rPr>
          <w:rFonts w:cs="Times New Roman"/>
          <w:color w:val="202122"/>
          <w:szCs w:val="24"/>
          <w:shd w:val="clear" w:color="auto" w:fill="FFFFFF"/>
        </w:rPr>
        <w:t>, www.cal-ipc.org/file_library/19646.pdf</w:t>
      </w:r>
    </w:p>
    <w:p w14:paraId="4B9FA65B" w14:textId="77777777" w:rsidR="003A20B7" w:rsidRPr="003A20B7" w:rsidRDefault="003A20B7" w:rsidP="00AB7FF1">
      <w:pPr>
        <w:rPr>
          <w:rFonts w:cs="Times New Roman"/>
          <w:szCs w:val="24"/>
        </w:rPr>
      </w:pPr>
      <w:r w:rsidRPr="003A20B7">
        <w:rPr>
          <w:rFonts w:cs="Times New Roman"/>
          <w:color w:val="222222"/>
          <w:szCs w:val="24"/>
          <w:shd w:val="clear" w:color="auto" w:fill="FFFFFF"/>
        </w:rPr>
        <w:t xml:space="preserve">Mandal, S., </w:t>
      </w:r>
      <w:proofErr w:type="spellStart"/>
      <w:r w:rsidRPr="003A20B7">
        <w:rPr>
          <w:rFonts w:cs="Times New Roman"/>
          <w:color w:val="222222"/>
          <w:szCs w:val="24"/>
          <w:shd w:val="clear" w:color="auto" w:fill="FFFFFF"/>
        </w:rPr>
        <w:t>Sahu</w:t>
      </w:r>
      <w:proofErr w:type="spellEnd"/>
      <w:r w:rsidRPr="003A20B7">
        <w:rPr>
          <w:rFonts w:cs="Times New Roman"/>
          <w:color w:val="222222"/>
          <w:szCs w:val="24"/>
          <w:shd w:val="clear" w:color="auto" w:fill="FFFFFF"/>
        </w:rPr>
        <w:t>, M.K. and Patel, R.K., 2013, “Adsorption studies of arsenic (III) removal from water by zirconium polyacrylamide hybrid material (ZrPACM-43)”, </w:t>
      </w:r>
      <w:r w:rsidRPr="003A20B7">
        <w:rPr>
          <w:rFonts w:cs="Times New Roman"/>
          <w:i/>
          <w:iCs/>
          <w:color w:val="222222"/>
          <w:szCs w:val="24"/>
          <w:shd w:val="clear" w:color="auto" w:fill="FFFFFF"/>
        </w:rPr>
        <w:t>Water resources and industry</w:t>
      </w:r>
      <w:r w:rsidRPr="003A20B7">
        <w:rPr>
          <w:rFonts w:cs="Times New Roman"/>
          <w:color w:val="222222"/>
          <w:szCs w:val="24"/>
          <w:shd w:val="clear" w:color="auto" w:fill="FFFFFF"/>
        </w:rPr>
        <w:t>, vol. 4, pp.51-67.</w:t>
      </w:r>
    </w:p>
    <w:p w14:paraId="46BDC521" w14:textId="77777777" w:rsidR="003A20B7" w:rsidRPr="003A20B7" w:rsidRDefault="003A20B7" w:rsidP="00AB7FF1">
      <w:pPr>
        <w:rPr>
          <w:rFonts w:cs="Times New Roman"/>
          <w:szCs w:val="24"/>
        </w:rPr>
      </w:pPr>
      <w:proofErr w:type="spellStart"/>
      <w:r w:rsidRPr="003A20B7">
        <w:rPr>
          <w:rFonts w:cs="Times New Roman"/>
          <w:szCs w:val="24"/>
        </w:rPr>
        <w:t>Masue</w:t>
      </w:r>
      <w:proofErr w:type="spellEnd"/>
      <w:r w:rsidRPr="003A20B7">
        <w:rPr>
          <w:rFonts w:cs="Times New Roman"/>
          <w:szCs w:val="24"/>
        </w:rPr>
        <w:t xml:space="preserve">, Y., </w:t>
      </w:r>
      <w:proofErr w:type="spellStart"/>
      <w:r w:rsidRPr="003A20B7">
        <w:rPr>
          <w:rFonts w:cs="Times New Roman"/>
          <w:szCs w:val="24"/>
        </w:rPr>
        <w:t>Loeppert</w:t>
      </w:r>
      <w:proofErr w:type="spellEnd"/>
      <w:r w:rsidRPr="003A20B7">
        <w:rPr>
          <w:rFonts w:cs="Times New Roman"/>
          <w:szCs w:val="24"/>
        </w:rPr>
        <w:t xml:space="preserve">, R.H., and Kramer, T.A., 2007, "Arsenate and </w:t>
      </w:r>
      <w:proofErr w:type="spellStart"/>
      <w:r w:rsidRPr="003A20B7">
        <w:rPr>
          <w:rFonts w:cs="Times New Roman"/>
          <w:szCs w:val="24"/>
        </w:rPr>
        <w:t>arsenite</w:t>
      </w:r>
      <w:proofErr w:type="spellEnd"/>
      <w:r w:rsidRPr="003A20B7">
        <w:rPr>
          <w:rFonts w:cs="Times New Roman"/>
          <w:szCs w:val="24"/>
        </w:rPr>
        <w:t xml:space="preserve"> adsorption and desorption behavior on coprecipitated aluminum: Iron hydroxides", </w:t>
      </w:r>
      <w:r w:rsidRPr="003A20B7">
        <w:rPr>
          <w:rFonts w:cs="Times New Roman"/>
          <w:i/>
          <w:iCs/>
          <w:szCs w:val="24"/>
        </w:rPr>
        <w:t>Environmental Science and Technology</w:t>
      </w:r>
      <w:r w:rsidRPr="003A20B7">
        <w:rPr>
          <w:rFonts w:cs="Times New Roman"/>
          <w:szCs w:val="24"/>
        </w:rPr>
        <w:t>, vol. 41, pp. 837–842.</w:t>
      </w:r>
    </w:p>
    <w:p w14:paraId="7940552E" w14:textId="77777777" w:rsidR="003A20B7" w:rsidRPr="003A20B7" w:rsidRDefault="003A20B7" w:rsidP="00AB7FF1">
      <w:pPr>
        <w:rPr>
          <w:rFonts w:cs="Times New Roman"/>
          <w:szCs w:val="24"/>
        </w:rPr>
      </w:pPr>
      <w:r w:rsidRPr="003A20B7">
        <w:rPr>
          <w:rFonts w:cs="Times New Roman"/>
          <w:szCs w:val="24"/>
        </w:rPr>
        <w:t xml:space="preserve">Medina-Ramirez, A., Beatriz, R. C. P., </w:t>
      </w:r>
      <w:proofErr w:type="spellStart"/>
      <w:r w:rsidRPr="003A20B7">
        <w:rPr>
          <w:rFonts w:cs="Times New Roman"/>
          <w:szCs w:val="24"/>
        </w:rPr>
        <w:t>Minchaca-Mojica,J.I</w:t>
      </w:r>
      <w:proofErr w:type="spellEnd"/>
      <w:r w:rsidRPr="003A20B7">
        <w:rPr>
          <w:rFonts w:cs="Times New Roman"/>
          <w:szCs w:val="24"/>
        </w:rPr>
        <w:t xml:space="preserve">., Romero-Toledo, R., and </w:t>
      </w:r>
      <w:proofErr w:type="spellStart"/>
      <w:r w:rsidRPr="003A20B7">
        <w:rPr>
          <w:rFonts w:cs="Times New Roman"/>
          <w:szCs w:val="24"/>
        </w:rPr>
        <w:t>Gamero</w:t>
      </w:r>
      <w:proofErr w:type="spellEnd"/>
      <w:r w:rsidRPr="003A20B7">
        <w:rPr>
          <w:rFonts w:cs="Times New Roman"/>
          <w:szCs w:val="24"/>
        </w:rPr>
        <w:t xml:space="preserve">-Vega, K. Y., 2019, "Adsorption of aqueous As (iii) in presence of coexisting ions by a green </w:t>
      </w:r>
      <w:proofErr w:type="spellStart"/>
      <w:r w:rsidRPr="003A20B7">
        <w:rPr>
          <w:rFonts w:cs="Times New Roman"/>
          <w:szCs w:val="24"/>
        </w:rPr>
        <w:t>fe</w:t>
      </w:r>
      <w:proofErr w:type="spellEnd"/>
      <w:r w:rsidRPr="003A20B7">
        <w:rPr>
          <w:rFonts w:cs="Times New Roman"/>
          <w:szCs w:val="24"/>
        </w:rPr>
        <w:t xml:space="preserve">-modiﬁed w zeolite", </w:t>
      </w:r>
      <w:r w:rsidRPr="003A20B7">
        <w:rPr>
          <w:rFonts w:cs="Times New Roman"/>
          <w:i/>
          <w:iCs/>
          <w:szCs w:val="24"/>
        </w:rPr>
        <w:t>Water</w:t>
      </w:r>
      <w:r w:rsidRPr="003A20B7">
        <w:rPr>
          <w:rFonts w:cs="Times New Roman"/>
          <w:szCs w:val="24"/>
        </w:rPr>
        <w:t>, vol. 11, pp. 281.</w:t>
      </w:r>
    </w:p>
    <w:p w14:paraId="3410CFE1" w14:textId="77777777" w:rsidR="003A20B7" w:rsidRPr="003A20B7" w:rsidRDefault="003A20B7" w:rsidP="00AB7FF1">
      <w:pPr>
        <w:rPr>
          <w:rFonts w:cs="Times New Roman"/>
          <w:szCs w:val="24"/>
        </w:rPr>
      </w:pPr>
      <w:r w:rsidRPr="003A20B7">
        <w:rPr>
          <w:rFonts w:cs="Times New Roman"/>
          <w:color w:val="202122"/>
          <w:szCs w:val="24"/>
          <w:shd w:val="clear" w:color="auto" w:fill="FFFFFF"/>
        </w:rPr>
        <w:t xml:space="preserve">Miles, D. H., K. </w:t>
      </w:r>
      <w:proofErr w:type="spellStart"/>
      <w:r w:rsidRPr="003A20B7">
        <w:rPr>
          <w:rFonts w:cs="Times New Roman"/>
          <w:color w:val="202122"/>
          <w:szCs w:val="24"/>
          <w:shd w:val="clear" w:color="auto" w:fill="FFFFFF"/>
        </w:rPr>
        <w:t>Tunsuwan</w:t>
      </w:r>
      <w:proofErr w:type="spellEnd"/>
      <w:r w:rsidRPr="003A20B7">
        <w:rPr>
          <w:rFonts w:cs="Times New Roman"/>
          <w:color w:val="202122"/>
          <w:szCs w:val="24"/>
          <w:shd w:val="clear" w:color="auto" w:fill="FFFFFF"/>
        </w:rPr>
        <w:t xml:space="preserve">, V. </w:t>
      </w:r>
      <w:proofErr w:type="spellStart"/>
      <w:r w:rsidRPr="003A20B7">
        <w:rPr>
          <w:rFonts w:cs="Times New Roman"/>
          <w:color w:val="202122"/>
          <w:szCs w:val="24"/>
          <w:shd w:val="clear" w:color="auto" w:fill="FFFFFF"/>
        </w:rPr>
        <w:t>Chittawong</w:t>
      </w:r>
      <w:proofErr w:type="spellEnd"/>
      <w:r w:rsidRPr="003A20B7">
        <w:rPr>
          <w:rFonts w:cs="Times New Roman"/>
          <w:color w:val="202122"/>
          <w:szCs w:val="24"/>
          <w:shd w:val="clear" w:color="auto" w:fill="FFFFFF"/>
        </w:rPr>
        <w:t xml:space="preserve">, U. </w:t>
      </w:r>
      <w:proofErr w:type="spellStart"/>
      <w:r w:rsidRPr="003A20B7">
        <w:rPr>
          <w:rFonts w:cs="Times New Roman"/>
          <w:color w:val="202122"/>
          <w:szCs w:val="24"/>
          <w:shd w:val="clear" w:color="auto" w:fill="FFFFFF"/>
        </w:rPr>
        <w:t>Kokpol</w:t>
      </w:r>
      <w:proofErr w:type="spellEnd"/>
      <w:r w:rsidRPr="003A20B7">
        <w:rPr>
          <w:rFonts w:cs="Times New Roman"/>
          <w:color w:val="202122"/>
          <w:szCs w:val="24"/>
          <w:shd w:val="clear" w:color="auto" w:fill="FFFFFF"/>
        </w:rPr>
        <w:t>, M. I. Choudhary, and J. Clardy., 1993, "Boll weevil antifeedants from </w:t>
      </w:r>
      <w:proofErr w:type="spellStart"/>
      <w:r w:rsidRPr="003A20B7">
        <w:rPr>
          <w:rFonts w:cs="Times New Roman"/>
          <w:color w:val="202122"/>
          <w:szCs w:val="24"/>
          <w:shd w:val="clear" w:color="auto" w:fill="FFFFFF"/>
        </w:rPr>
        <w:t>arundo</w:t>
      </w:r>
      <w:proofErr w:type="spellEnd"/>
      <w:r w:rsidRPr="003A20B7">
        <w:rPr>
          <w:rFonts w:cs="Times New Roman"/>
          <w:color w:val="202122"/>
          <w:szCs w:val="24"/>
          <w:shd w:val="clear" w:color="auto" w:fill="FFFFFF"/>
        </w:rPr>
        <w:t xml:space="preserve"> </w:t>
      </w:r>
      <w:proofErr w:type="spellStart"/>
      <w:r w:rsidRPr="003A20B7">
        <w:rPr>
          <w:rFonts w:cs="Times New Roman"/>
          <w:color w:val="202122"/>
          <w:szCs w:val="24"/>
          <w:shd w:val="clear" w:color="auto" w:fill="FFFFFF"/>
        </w:rPr>
        <w:t>donax</w:t>
      </w:r>
      <w:proofErr w:type="spellEnd"/>
      <w:r w:rsidRPr="003A20B7">
        <w:rPr>
          <w:rFonts w:cs="Times New Roman"/>
          <w:color w:val="202122"/>
          <w:szCs w:val="24"/>
          <w:shd w:val="clear" w:color="auto" w:fill="FFFFFF"/>
        </w:rPr>
        <w:t>", </w:t>
      </w:r>
      <w:r w:rsidRPr="003A20B7">
        <w:rPr>
          <w:rFonts w:cs="Times New Roman"/>
          <w:i/>
          <w:iCs/>
          <w:color w:val="202122"/>
          <w:szCs w:val="24"/>
          <w:shd w:val="clear" w:color="auto" w:fill="FFFFFF"/>
        </w:rPr>
        <w:t>Phytochemistry</w:t>
      </w:r>
      <w:r w:rsidRPr="003A20B7">
        <w:rPr>
          <w:rFonts w:cs="Times New Roman"/>
          <w:color w:val="202122"/>
          <w:szCs w:val="24"/>
          <w:shd w:val="clear" w:color="auto" w:fill="FFFFFF"/>
        </w:rPr>
        <w:t>, vol. 34, pp. 1277-1279</w:t>
      </w:r>
    </w:p>
    <w:p w14:paraId="0403C27C" w14:textId="77777777" w:rsidR="003A20B7" w:rsidRPr="003A20B7" w:rsidRDefault="003A20B7" w:rsidP="00AB7FF1">
      <w:pPr>
        <w:rPr>
          <w:rFonts w:cs="Times New Roman"/>
          <w:szCs w:val="24"/>
        </w:rPr>
      </w:pPr>
      <w:r w:rsidRPr="003A20B7">
        <w:rPr>
          <w:rFonts w:cs="Times New Roman"/>
          <w:color w:val="222222"/>
          <w:szCs w:val="24"/>
          <w:shd w:val="clear" w:color="auto" w:fill="FFFFFF"/>
        </w:rPr>
        <w:lastRenderedPageBreak/>
        <w:t>Molina-</w:t>
      </w:r>
      <w:proofErr w:type="spellStart"/>
      <w:r w:rsidRPr="003A20B7">
        <w:rPr>
          <w:rFonts w:cs="Times New Roman"/>
          <w:color w:val="222222"/>
          <w:szCs w:val="24"/>
          <w:shd w:val="clear" w:color="auto" w:fill="FFFFFF"/>
        </w:rPr>
        <w:t>Sabio</w:t>
      </w:r>
      <w:proofErr w:type="spellEnd"/>
      <w:r w:rsidRPr="003A20B7">
        <w:rPr>
          <w:rFonts w:cs="Times New Roman"/>
          <w:color w:val="222222"/>
          <w:szCs w:val="24"/>
          <w:shd w:val="clear" w:color="auto" w:fill="FFFFFF"/>
        </w:rPr>
        <w:t xml:space="preserve">, M., and </w:t>
      </w:r>
      <w:proofErr w:type="spellStart"/>
      <w:r w:rsidRPr="003A20B7">
        <w:rPr>
          <w:rFonts w:cs="Times New Roman"/>
          <w:color w:val="222222"/>
          <w:szCs w:val="24"/>
          <w:shd w:val="clear" w:color="auto" w:fill="FFFFFF"/>
        </w:rPr>
        <w:t>Rodrıguez-Reinoso</w:t>
      </w:r>
      <w:proofErr w:type="spellEnd"/>
      <w:r w:rsidRPr="003A20B7">
        <w:rPr>
          <w:rFonts w:cs="Times New Roman"/>
          <w:color w:val="222222"/>
          <w:szCs w:val="24"/>
          <w:shd w:val="clear" w:color="auto" w:fill="FFFFFF"/>
        </w:rPr>
        <w:t>, F., 2004, "Role of chemical activation in the development of carbon porosity", </w:t>
      </w:r>
      <w:r w:rsidRPr="003A20B7">
        <w:rPr>
          <w:rFonts w:cs="Times New Roman"/>
          <w:i/>
          <w:iCs/>
          <w:color w:val="222222"/>
          <w:szCs w:val="24"/>
          <w:shd w:val="clear" w:color="auto" w:fill="FFFFFF"/>
        </w:rPr>
        <w:t>Colloids and Surfaces A: Physicochemical and Engineering Aspects</w:t>
      </w:r>
      <w:r w:rsidRPr="003A20B7">
        <w:rPr>
          <w:rFonts w:cs="Times New Roman"/>
          <w:color w:val="222222"/>
          <w:szCs w:val="24"/>
          <w:shd w:val="clear" w:color="auto" w:fill="FFFFFF"/>
        </w:rPr>
        <w:t>, vol. 241, no. 1-3, pp.15-25.</w:t>
      </w:r>
    </w:p>
    <w:p w14:paraId="1F48B710" w14:textId="77777777" w:rsidR="003A20B7" w:rsidRPr="003A20B7" w:rsidRDefault="003A20B7" w:rsidP="00AB7FF1">
      <w:pPr>
        <w:rPr>
          <w:rFonts w:cs="Times New Roman"/>
          <w:szCs w:val="24"/>
        </w:rPr>
      </w:pPr>
      <w:r w:rsidRPr="003A20B7">
        <w:rPr>
          <w:rFonts w:cs="Times New Roman"/>
          <w:szCs w:val="24"/>
        </w:rPr>
        <w:t xml:space="preserve">Mueller, B., 2019, "Ground water contamination by arsenic in Nepal: lessons to be learned from geology", </w:t>
      </w:r>
      <w:r w:rsidRPr="003A20B7">
        <w:rPr>
          <w:rFonts w:cs="Times New Roman"/>
          <w:i/>
          <w:iCs/>
          <w:szCs w:val="24"/>
        </w:rPr>
        <w:t>Austin Chemical Engineering</w:t>
      </w:r>
      <w:r w:rsidRPr="003A20B7">
        <w:rPr>
          <w:rFonts w:cs="Times New Roman"/>
          <w:szCs w:val="24"/>
        </w:rPr>
        <w:t>, vol. 6, pp. 1064.</w:t>
      </w:r>
    </w:p>
    <w:p w14:paraId="43A39423" w14:textId="77777777" w:rsidR="003A20B7" w:rsidRPr="003A20B7" w:rsidRDefault="003A20B7" w:rsidP="00AB7FF1">
      <w:pPr>
        <w:rPr>
          <w:rFonts w:cs="Times New Roman"/>
          <w:szCs w:val="24"/>
        </w:rPr>
      </w:pPr>
      <w:r w:rsidRPr="003A20B7">
        <w:rPr>
          <w:rFonts w:cs="Times New Roman"/>
          <w:szCs w:val="24"/>
        </w:rPr>
        <w:t xml:space="preserve">Mueller, B.,2018, "Preliminary trace element analysis of arsenic in Nepalese groundwater may pinpoint its origin", </w:t>
      </w:r>
      <w:r w:rsidRPr="003A20B7">
        <w:rPr>
          <w:rFonts w:cs="Times New Roman"/>
          <w:i/>
          <w:iCs/>
          <w:szCs w:val="24"/>
        </w:rPr>
        <w:t>Environmental Earth Sciences</w:t>
      </w:r>
      <w:r w:rsidRPr="003A20B7">
        <w:rPr>
          <w:rFonts w:cs="Times New Roman"/>
          <w:szCs w:val="24"/>
        </w:rPr>
        <w:t>, vol. 77, pp. 1–6.</w:t>
      </w:r>
    </w:p>
    <w:p w14:paraId="7576ECCF" w14:textId="77777777" w:rsidR="003A20B7" w:rsidRPr="003A20B7" w:rsidRDefault="003A20B7" w:rsidP="00AB7FF1">
      <w:pPr>
        <w:rPr>
          <w:rFonts w:cs="Times New Roman"/>
          <w:szCs w:val="24"/>
        </w:rPr>
      </w:pPr>
      <w:proofErr w:type="spellStart"/>
      <w:r w:rsidRPr="003A20B7">
        <w:rPr>
          <w:rFonts w:cs="Times New Roman"/>
          <w:szCs w:val="24"/>
        </w:rPr>
        <w:t>Muñiz</w:t>
      </w:r>
      <w:proofErr w:type="spellEnd"/>
      <w:r w:rsidRPr="003A20B7">
        <w:rPr>
          <w:rFonts w:cs="Times New Roman"/>
          <w:szCs w:val="24"/>
        </w:rPr>
        <w:t xml:space="preserve">, G., Fierro, V., </w:t>
      </w:r>
      <w:proofErr w:type="spellStart"/>
      <w:r w:rsidRPr="003A20B7">
        <w:rPr>
          <w:rFonts w:cs="Times New Roman"/>
          <w:szCs w:val="24"/>
        </w:rPr>
        <w:t>Celzard</w:t>
      </w:r>
      <w:proofErr w:type="spellEnd"/>
      <w:r w:rsidRPr="003A20B7">
        <w:rPr>
          <w:rFonts w:cs="Times New Roman"/>
          <w:szCs w:val="24"/>
        </w:rPr>
        <w:t xml:space="preserve">, A., </w:t>
      </w:r>
      <w:proofErr w:type="spellStart"/>
      <w:r w:rsidRPr="003A20B7">
        <w:rPr>
          <w:rFonts w:cs="Times New Roman"/>
          <w:szCs w:val="24"/>
        </w:rPr>
        <w:t>Furdin</w:t>
      </w:r>
      <w:proofErr w:type="spellEnd"/>
      <w:r w:rsidRPr="003A20B7">
        <w:rPr>
          <w:rFonts w:cs="Times New Roman"/>
          <w:szCs w:val="24"/>
        </w:rPr>
        <w:t xml:space="preserve">, G., Gonzalez, G., and </w:t>
      </w:r>
      <w:proofErr w:type="spellStart"/>
      <w:r w:rsidRPr="003A20B7">
        <w:rPr>
          <w:rFonts w:cs="Times New Roman"/>
          <w:szCs w:val="24"/>
        </w:rPr>
        <w:t>Ballinas</w:t>
      </w:r>
      <w:proofErr w:type="spellEnd"/>
      <w:r w:rsidRPr="003A20B7">
        <w:rPr>
          <w:rFonts w:cs="Times New Roman"/>
          <w:szCs w:val="24"/>
        </w:rPr>
        <w:t xml:space="preserve">, M., 2008, "Synthesis, characterization and performance in arsenic removal of iron-doped activated carbons prepared by impregnation with Fe(III) and Fe(II)", </w:t>
      </w:r>
      <w:r w:rsidRPr="003A20B7">
        <w:rPr>
          <w:rFonts w:cs="Times New Roman"/>
          <w:i/>
          <w:iCs/>
          <w:szCs w:val="24"/>
        </w:rPr>
        <w:t>Journal of hazardous materials</w:t>
      </w:r>
      <w:r w:rsidRPr="003A20B7">
        <w:rPr>
          <w:rFonts w:cs="Times New Roman"/>
          <w:szCs w:val="24"/>
        </w:rPr>
        <w:t>, vol. 165, pp. 893-902.</w:t>
      </w:r>
    </w:p>
    <w:p w14:paraId="6E67C931" w14:textId="77777777" w:rsidR="003A20B7" w:rsidRPr="003A20B7" w:rsidRDefault="003A20B7" w:rsidP="00AB7FF1">
      <w:pPr>
        <w:rPr>
          <w:rFonts w:cs="Times New Roman"/>
          <w:szCs w:val="24"/>
        </w:rPr>
      </w:pPr>
      <w:r w:rsidRPr="003A20B7">
        <w:rPr>
          <w:rFonts w:cs="Times New Roman"/>
          <w:color w:val="222222"/>
          <w:szCs w:val="24"/>
          <w:shd w:val="clear" w:color="auto" w:fill="FFFFFF"/>
        </w:rPr>
        <w:t>Nakagawa, Y., Molina-</w:t>
      </w:r>
      <w:proofErr w:type="spellStart"/>
      <w:r w:rsidRPr="003A20B7">
        <w:rPr>
          <w:rFonts w:cs="Times New Roman"/>
          <w:color w:val="222222"/>
          <w:szCs w:val="24"/>
          <w:shd w:val="clear" w:color="auto" w:fill="FFFFFF"/>
        </w:rPr>
        <w:t>Sabio</w:t>
      </w:r>
      <w:proofErr w:type="spellEnd"/>
      <w:r w:rsidRPr="003A20B7">
        <w:rPr>
          <w:rFonts w:cs="Times New Roman"/>
          <w:color w:val="222222"/>
          <w:szCs w:val="24"/>
          <w:shd w:val="clear" w:color="auto" w:fill="FFFFFF"/>
        </w:rPr>
        <w:t>, M.I.G.U.E.L., and Rodríguez-</w:t>
      </w:r>
      <w:proofErr w:type="spellStart"/>
      <w:r w:rsidRPr="003A20B7">
        <w:rPr>
          <w:rFonts w:cs="Times New Roman"/>
          <w:color w:val="222222"/>
          <w:szCs w:val="24"/>
          <w:shd w:val="clear" w:color="auto" w:fill="FFFFFF"/>
        </w:rPr>
        <w:t>Reinoso</w:t>
      </w:r>
      <w:proofErr w:type="spellEnd"/>
      <w:r w:rsidRPr="003A20B7">
        <w:rPr>
          <w:rFonts w:cs="Times New Roman"/>
          <w:color w:val="222222"/>
          <w:szCs w:val="24"/>
          <w:shd w:val="clear" w:color="auto" w:fill="FFFFFF"/>
        </w:rPr>
        <w:t>, F., 2007, "Modification of the porous structure along the preparation of activated carbon monoliths with H3PO4 and ZnCl2", </w:t>
      </w:r>
      <w:r w:rsidRPr="003A20B7">
        <w:rPr>
          <w:rFonts w:cs="Times New Roman"/>
          <w:i/>
          <w:iCs/>
          <w:color w:val="222222"/>
          <w:szCs w:val="24"/>
          <w:shd w:val="clear" w:color="auto" w:fill="FFFFFF"/>
        </w:rPr>
        <w:t>Microporous and Mesoporous Materials</w:t>
      </w:r>
      <w:r w:rsidRPr="003A20B7">
        <w:rPr>
          <w:rFonts w:cs="Times New Roman"/>
          <w:color w:val="222222"/>
          <w:szCs w:val="24"/>
          <w:shd w:val="clear" w:color="auto" w:fill="FFFFFF"/>
        </w:rPr>
        <w:t>, vol. 103, pp. 29-34.</w:t>
      </w:r>
    </w:p>
    <w:p w14:paraId="1E9E50B8" w14:textId="77777777" w:rsidR="003A20B7" w:rsidRPr="003A20B7" w:rsidRDefault="003A20B7" w:rsidP="00AB7FF1">
      <w:pPr>
        <w:rPr>
          <w:rFonts w:cs="Times New Roman"/>
          <w:szCs w:val="24"/>
        </w:rPr>
      </w:pPr>
      <w:r w:rsidRPr="003A20B7">
        <w:rPr>
          <w:rFonts w:cs="Times New Roman"/>
          <w:szCs w:val="24"/>
        </w:rPr>
        <w:t xml:space="preserve">Nakagawa, Y., </w:t>
      </w:r>
      <w:proofErr w:type="spellStart"/>
      <w:r w:rsidRPr="003A20B7">
        <w:rPr>
          <w:rFonts w:cs="Times New Roman"/>
          <w:szCs w:val="24"/>
        </w:rPr>
        <w:t>Sabio</w:t>
      </w:r>
      <w:proofErr w:type="spellEnd"/>
      <w:r w:rsidRPr="003A20B7">
        <w:rPr>
          <w:rFonts w:cs="Times New Roman"/>
          <w:szCs w:val="24"/>
        </w:rPr>
        <w:t>, M., and Rodriguez-</w:t>
      </w:r>
      <w:proofErr w:type="spellStart"/>
      <w:r w:rsidRPr="003A20B7">
        <w:rPr>
          <w:rFonts w:cs="Times New Roman"/>
          <w:szCs w:val="24"/>
        </w:rPr>
        <w:t>Reinoso</w:t>
      </w:r>
      <w:proofErr w:type="spellEnd"/>
      <w:r w:rsidRPr="003A20B7">
        <w:rPr>
          <w:rFonts w:cs="Times New Roman"/>
          <w:szCs w:val="24"/>
        </w:rPr>
        <w:t>, F., 2007, "Modification of the porous structure along the preparation of activated carbon monoliths with H</w:t>
      </w:r>
      <w:r w:rsidRPr="003A20B7">
        <w:rPr>
          <w:rFonts w:cs="Times New Roman"/>
          <w:szCs w:val="24"/>
          <w:vertAlign w:val="subscript"/>
        </w:rPr>
        <w:t>3</w:t>
      </w:r>
      <w:r w:rsidRPr="003A20B7">
        <w:rPr>
          <w:rFonts w:cs="Times New Roman"/>
          <w:szCs w:val="24"/>
        </w:rPr>
        <w:t>PO</w:t>
      </w:r>
      <w:r w:rsidRPr="003A20B7">
        <w:rPr>
          <w:rFonts w:cs="Times New Roman"/>
          <w:szCs w:val="24"/>
          <w:vertAlign w:val="subscript"/>
        </w:rPr>
        <w:t>4</w:t>
      </w:r>
      <w:r w:rsidRPr="003A20B7">
        <w:rPr>
          <w:rFonts w:cs="Times New Roman"/>
          <w:szCs w:val="24"/>
        </w:rPr>
        <w:t xml:space="preserve"> and ZnCl</w:t>
      </w:r>
      <w:r w:rsidRPr="003A20B7">
        <w:rPr>
          <w:rFonts w:cs="Times New Roman"/>
          <w:szCs w:val="24"/>
          <w:vertAlign w:val="subscript"/>
        </w:rPr>
        <w:t>2</w:t>
      </w:r>
      <w:r w:rsidRPr="003A20B7">
        <w:rPr>
          <w:rFonts w:cs="Times New Roman"/>
          <w:szCs w:val="24"/>
        </w:rPr>
        <w:t xml:space="preserve">", </w:t>
      </w:r>
      <w:r w:rsidRPr="003A20B7">
        <w:rPr>
          <w:rFonts w:cs="Times New Roman"/>
          <w:i/>
          <w:iCs/>
          <w:szCs w:val="24"/>
        </w:rPr>
        <w:t>Microporous and Mesoporous Materials</w:t>
      </w:r>
      <w:r w:rsidRPr="003A20B7">
        <w:rPr>
          <w:rFonts w:cs="Times New Roman"/>
          <w:szCs w:val="24"/>
        </w:rPr>
        <w:t>, vol. 103. pp. 29.</w:t>
      </w:r>
    </w:p>
    <w:p w14:paraId="3A8B5652"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t>Niu</w:t>
      </w:r>
      <w:proofErr w:type="spellEnd"/>
      <w:r w:rsidRPr="003A20B7">
        <w:rPr>
          <w:rFonts w:cs="Times New Roman"/>
          <w:color w:val="222222"/>
          <w:szCs w:val="24"/>
          <w:shd w:val="clear" w:color="auto" w:fill="FFFFFF"/>
        </w:rPr>
        <w:t xml:space="preserve">, H. L., Chen, Q. W., Lin, Y. S., Jia, Y. S., Zhu, H. F., and Ning, M., 2004, “Hydrothermal formation of magnetic Ni–Cu alloy </w:t>
      </w:r>
      <w:proofErr w:type="spellStart"/>
      <w:r w:rsidRPr="003A20B7">
        <w:rPr>
          <w:rFonts w:cs="Times New Roman"/>
          <w:color w:val="222222"/>
          <w:szCs w:val="24"/>
          <w:shd w:val="clear" w:color="auto" w:fill="FFFFFF"/>
        </w:rPr>
        <w:t>nanocrystallites</w:t>
      </w:r>
      <w:proofErr w:type="spellEnd"/>
      <w:r w:rsidRPr="003A20B7">
        <w:rPr>
          <w:rFonts w:cs="Times New Roman"/>
          <w:color w:val="222222"/>
          <w:szCs w:val="24"/>
          <w:shd w:val="clear" w:color="auto" w:fill="FFFFFF"/>
        </w:rPr>
        <w:t xml:space="preserve"> at low temperatures”, </w:t>
      </w:r>
      <w:r w:rsidRPr="003A20B7">
        <w:rPr>
          <w:rFonts w:cs="Times New Roman"/>
          <w:i/>
          <w:iCs/>
          <w:color w:val="222222"/>
          <w:szCs w:val="24"/>
          <w:shd w:val="clear" w:color="auto" w:fill="FFFFFF"/>
        </w:rPr>
        <w:t>Nanotechnology</w:t>
      </w:r>
      <w:r w:rsidRPr="003A20B7">
        <w:rPr>
          <w:rFonts w:cs="Times New Roman"/>
          <w:color w:val="222222"/>
          <w:szCs w:val="24"/>
          <w:shd w:val="clear" w:color="auto" w:fill="FFFFFF"/>
        </w:rPr>
        <w:t>, vol. 15, No. 8, pp. 1054.</w:t>
      </w:r>
    </w:p>
    <w:p w14:paraId="0E7B5977" w14:textId="77777777" w:rsidR="003A20B7" w:rsidRPr="003A20B7" w:rsidRDefault="003A20B7" w:rsidP="00AB7FF1">
      <w:pPr>
        <w:rPr>
          <w:rFonts w:cs="Times New Roman"/>
          <w:szCs w:val="24"/>
        </w:rPr>
      </w:pPr>
      <w:r w:rsidRPr="003A20B7">
        <w:rPr>
          <w:rFonts w:cs="Times New Roman"/>
          <w:szCs w:val="24"/>
        </w:rPr>
        <w:t xml:space="preserve">Oliveira, L. C. A., Rios, R. V. R. A., </w:t>
      </w:r>
      <w:proofErr w:type="spellStart"/>
      <w:r w:rsidRPr="003A20B7">
        <w:rPr>
          <w:rFonts w:cs="Times New Roman"/>
          <w:szCs w:val="24"/>
        </w:rPr>
        <w:t>Fabris</w:t>
      </w:r>
      <w:proofErr w:type="spellEnd"/>
      <w:r w:rsidRPr="003A20B7">
        <w:rPr>
          <w:rFonts w:cs="Times New Roman"/>
          <w:szCs w:val="24"/>
        </w:rPr>
        <w:t xml:space="preserve">, J. D., Garg, V., </w:t>
      </w:r>
      <w:proofErr w:type="spellStart"/>
      <w:r w:rsidRPr="003A20B7">
        <w:rPr>
          <w:rFonts w:cs="Times New Roman"/>
          <w:szCs w:val="24"/>
        </w:rPr>
        <w:t>Sapag</w:t>
      </w:r>
      <w:proofErr w:type="spellEnd"/>
      <w:r w:rsidRPr="003A20B7">
        <w:rPr>
          <w:rFonts w:cs="Times New Roman"/>
          <w:szCs w:val="24"/>
        </w:rPr>
        <w:t xml:space="preserve">, K., and Lago, R. M., 2002, "Activated carbon/iron oxide magnetic composites for the adsorption of contaminants in water", </w:t>
      </w:r>
      <w:r w:rsidRPr="003A20B7">
        <w:rPr>
          <w:rFonts w:cs="Times New Roman"/>
          <w:i/>
          <w:iCs/>
          <w:szCs w:val="24"/>
        </w:rPr>
        <w:t>Carbon 2002</w:t>
      </w:r>
      <w:r w:rsidRPr="003A20B7">
        <w:rPr>
          <w:rFonts w:cs="Times New Roman"/>
          <w:szCs w:val="24"/>
        </w:rPr>
        <w:t>, vol. 40, pp. 2177–2183.</w:t>
      </w:r>
    </w:p>
    <w:p w14:paraId="2D23DD42" w14:textId="77777777" w:rsidR="003A20B7" w:rsidRPr="003A20B7" w:rsidRDefault="003A20B7" w:rsidP="00AB7FF1">
      <w:pPr>
        <w:rPr>
          <w:rFonts w:cs="Times New Roman"/>
          <w:szCs w:val="24"/>
        </w:rPr>
      </w:pPr>
      <w:r w:rsidRPr="003A20B7">
        <w:rPr>
          <w:rFonts w:cs="Times New Roman"/>
          <w:color w:val="222222"/>
          <w:szCs w:val="24"/>
          <w:shd w:val="clear" w:color="auto" w:fill="FFFFFF"/>
        </w:rPr>
        <w:t xml:space="preserve">Oliveira, L. C., </w:t>
      </w:r>
      <w:proofErr w:type="spellStart"/>
      <w:r w:rsidRPr="003A20B7">
        <w:rPr>
          <w:rFonts w:cs="Times New Roman"/>
          <w:color w:val="222222"/>
          <w:szCs w:val="24"/>
          <w:shd w:val="clear" w:color="auto" w:fill="FFFFFF"/>
        </w:rPr>
        <w:t>Petkowicz</w:t>
      </w:r>
      <w:proofErr w:type="spellEnd"/>
      <w:r w:rsidRPr="003A20B7">
        <w:rPr>
          <w:rFonts w:cs="Times New Roman"/>
          <w:color w:val="222222"/>
          <w:szCs w:val="24"/>
          <w:shd w:val="clear" w:color="auto" w:fill="FFFFFF"/>
        </w:rPr>
        <w:t xml:space="preserve">, D. I., </w:t>
      </w:r>
      <w:proofErr w:type="spellStart"/>
      <w:r w:rsidRPr="003A20B7">
        <w:rPr>
          <w:rFonts w:cs="Times New Roman"/>
          <w:color w:val="222222"/>
          <w:szCs w:val="24"/>
          <w:shd w:val="clear" w:color="auto" w:fill="FFFFFF"/>
        </w:rPr>
        <w:t>Smaniotto</w:t>
      </w:r>
      <w:proofErr w:type="spellEnd"/>
      <w:r w:rsidRPr="003A20B7">
        <w:rPr>
          <w:rFonts w:cs="Times New Roman"/>
          <w:color w:val="222222"/>
          <w:szCs w:val="24"/>
          <w:shd w:val="clear" w:color="auto" w:fill="FFFFFF"/>
        </w:rPr>
        <w:t xml:space="preserve">, A., and </w:t>
      </w:r>
      <w:proofErr w:type="spellStart"/>
      <w:r w:rsidRPr="003A20B7">
        <w:rPr>
          <w:rFonts w:cs="Times New Roman"/>
          <w:color w:val="222222"/>
          <w:szCs w:val="24"/>
          <w:shd w:val="clear" w:color="auto" w:fill="FFFFFF"/>
        </w:rPr>
        <w:t>Pergher</w:t>
      </w:r>
      <w:proofErr w:type="spellEnd"/>
      <w:r w:rsidRPr="003A20B7">
        <w:rPr>
          <w:rFonts w:cs="Times New Roman"/>
          <w:color w:val="222222"/>
          <w:szCs w:val="24"/>
          <w:shd w:val="clear" w:color="auto" w:fill="FFFFFF"/>
        </w:rPr>
        <w:t>, S. B., 2004, “Magnetic zeolites: a new adsorbent for removal of metallic contaminants from water”, </w:t>
      </w:r>
      <w:r w:rsidRPr="003A20B7">
        <w:rPr>
          <w:rFonts w:cs="Times New Roman"/>
          <w:i/>
          <w:iCs/>
          <w:color w:val="222222"/>
          <w:szCs w:val="24"/>
          <w:shd w:val="clear" w:color="auto" w:fill="FFFFFF"/>
        </w:rPr>
        <w:t>Water Research</w:t>
      </w:r>
      <w:r w:rsidRPr="003A20B7">
        <w:rPr>
          <w:rFonts w:cs="Times New Roman"/>
          <w:color w:val="222222"/>
          <w:szCs w:val="24"/>
          <w:shd w:val="clear" w:color="auto" w:fill="FFFFFF"/>
        </w:rPr>
        <w:t>, vol. 38, No. 17, pp. 3699-3704.</w:t>
      </w:r>
    </w:p>
    <w:p w14:paraId="53EBFB33" w14:textId="77777777" w:rsidR="003A20B7" w:rsidRPr="003A20B7" w:rsidRDefault="003A20B7" w:rsidP="00AB7FF1">
      <w:pPr>
        <w:rPr>
          <w:rFonts w:cs="Times New Roman"/>
          <w:szCs w:val="24"/>
        </w:rPr>
      </w:pPr>
      <w:r w:rsidRPr="003A20B7">
        <w:rPr>
          <w:rFonts w:cs="Times New Roman"/>
          <w:color w:val="222222"/>
          <w:szCs w:val="24"/>
          <w:shd w:val="clear" w:color="auto" w:fill="FFFFFF"/>
        </w:rPr>
        <w:t xml:space="preserve">Peng, X. J., Luan, Z. K., Di, Z. C., Zhang, Z. G., and Zhu, C. L., 2005, “Carbon nanotubes-iron oxides magnetic composites as adsorbent for removal of Pb (II) and Cu (II) from water”, </w:t>
      </w:r>
      <w:r w:rsidRPr="003A20B7">
        <w:rPr>
          <w:rFonts w:cs="Times New Roman"/>
          <w:i/>
          <w:iCs/>
          <w:color w:val="222222"/>
          <w:szCs w:val="24"/>
          <w:shd w:val="clear" w:color="auto" w:fill="FFFFFF"/>
        </w:rPr>
        <w:t>Carbon</w:t>
      </w:r>
      <w:r w:rsidRPr="003A20B7">
        <w:rPr>
          <w:rFonts w:cs="Times New Roman"/>
          <w:color w:val="222222"/>
          <w:szCs w:val="24"/>
          <w:shd w:val="clear" w:color="auto" w:fill="FFFFFF"/>
        </w:rPr>
        <w:t>, vol. 43, No., 4, pp. 880-883.</w:t>
      </w:r>
    </w:p>
    <w:p w14:paraId="1F10C5A5" w14:textId="77777777" w:rsidR="003A20B7" w:rsidRPr="003A20B7" w:rsidRDefault="003A20B7" w:rsidP="00AB7FF1">
      <w:pPr>
        <w:rPr>
          <w:rFonts w:cs="Times New Roman"/>
          <w:szCs w:val="24"/>
        </w:rPr>
      </w:pPr>
      <w:proofErr w:type="spellStart"/>
      <w:r w:rsidRPr="003A20B7">
        <w:rPr>
          <w:rFonts w:cs="Times New Roman"/>
          <w:szCs w:val="24"/>
        </w:rPr>
        <w:lastRenderedPageBreak/>
        <w:t>Pokhrel</w:t>
      </w:r>
      <w:proofErr w:type="spellEnd"/>
      <w:r w:rsidRPr="003A20B7">
        <w:rPr>
          <w:rFonts w:cs="Times New Roman"/>
          <w:szCs w:val="24"/>
        </w:rPr>
        <w:t xml:space="preserve">, D., Bhandari, B.S., </w:t>
      </w:r>
      <w:proofErr w:type="spellStart"/>
      <w:r w:rsidRPr="003A20B7">
        <w:rPr>
          <w:rFonts w:cs="Times New Roman"/>
          <w:szCs w:val="24"/>
        </w:rPr>
        <w:t>Viraraghavan</w:t>
      </w:r>
      <w:proofErr w:type="spellEnd"/>
      <w:r w:rsidRPr="003A20B7">
        <w:rPr>
          <w:rFonts w:cs="Times New Roman"/>
          <w:szCs w:val="24"/>
        </w:rPr>
        <w:t xml:space="preserve">, T., 2009, "Arsenic contamination of groundwater in the terai region of Nepal: an overview of health concerns and treatment options", </w:t>
      </w:r>
      <w:r w:rsidRPr="003A20B7">
        <w:rPr>
          <w:rFonts w:cs="Times New Roman"/>
          <w:i/>
          <w:iCs/>
          <w:szCs w:val="24"/>
        </w:rPr>
        <w:t>Environmental International</w:t>
      </w:r>
      <w:r w:rsidRPr="003A20B7">
        <w:rPr>
          <w:rFonts w:cs="Times New Roman"/>
          <w:szCs w:val="24"/>
        </w:rPr>
        <w:t>, vol. 35, pp. 157–161.</w:t>
      </w:r>
    </w:p>
    <w:p w14:paraId="617B16EB" w14:textId="77777777" w:rsidR="003A20B7" w:rsidRPr="003A20B7" w:rsidRDefault="003A20B7" w:rsidP="00AB7FF1">
      <w:pPr>
        <w:rPr>
          <w:rFonts w:cs="Times New Roman"/>
          <w:szCs w:val="24"/>
        </w:rPr>
      </w:pPr>
      <w:proofErr w:type="spellStart"/>
      <w:r w:rsidRPr="003A20B7">
        <w:rPr>
          <w:rFonts w:cs="Times New Roman"/>
          <w:szCs w:val="24"/>
        </w:rPr>
        <w:t>Polowczyk</w:t>
      </w:r>
      <w:proofErr w:type="spellEnd"/>
      <w:r w:rsidRPr="003A20B7">
        <w:rPr>
          <w:rFonts w:cs="Times New Roman"/>
          <w:szCs w:val="24"/>
        </w:rPr>
        <w:t xml:space="preserve">, I., </w:t>
      </w:r>
      <w:proofErr w:type="spellStart"/>
      <w:r w:rsidRPr="003A20B7">
        <w:rPr>
          <w:rFonts w:cs="Times New Roman"/>
          <w:szCs w:val="24"/>
        </w:rPr>
        <w:t>Cyganowski</w:t>
      </w:r>
      <w:proofErr w:type="spellEnd"/>
      <w:r w:rsidRPr="003A20B7">
        <w:rPr>
          <w:rFonts w:cs="Times New Roman"/>
          <w:szCs w:val="24"/>
        </w:rPr>
        <w:t xml:space="preserve">, P., </w:t>
      </w:r>
      <w:proofErr w:type="spellStart"/>
      <w:r w:rsidRPr="003A20B7">
        <w:rPr>
          <w:rFonts w:cs="Times New Roman"/>
          <w:szCs w:val="24"/>
        </w:rPr>
        <w:t>Ulatowska</w:t>
      </w:r>
      <w:proofErr w:type="spellEnd"/>
      <w:r w:rsidRPr="003A20B7">
        <w:rPr>
          <w:rFonts w:cs="Times New Roman"/>
          <w:szCs w:val="24"/>
        </w:rPr>
        <w:t xml:space="preserve">, J., </w:t>
      </w:r>
      <w:proofErr w:type="spellStart"/>
      <w:r w:rsidRPr="003A20B7">
        <w:rPr>
          <w:rFonts w:cs="Times New Roman"/>
          <w:szCs w:val="24"/>
        </w:rPr>
        <w:t>Sawin´ski</w:t>
      </w:r>
      <w:proofErr w:type="spellEnd"/>
      <w:r w:rsidRPr="003A20B7">
        <w:rPr>
          <w:rFonts w:cs="Times New Roman"/>
          <w:szCs w:val="24"/>
        </w:rPr>
        <w:t xml:space="preserve">, W., and </w:t>
      </w:r>
      <w:proofErr w:type="spellStart"/>
      <w:r w:rsidRPr="003A20B7">
        <w:rPr>
          <w:rFonts w:cs="Times New Roman"/>
          <w:szCs w:val="24"/>
        </w:rPr>
        <w:t>Bastrzyk</w:t>
      </w:r>
      <w:proofErr w:type="spellEnd"/>
      <w:r w:rsidRPr="003A20B7">
        <w:rPr>
          <w:rFonts w:cs="Times New Roman"/>
          <w:szCs w:val="24"/>
        </w:rPr>
        <w:t xml:space="preserve">, A., 2018, "Synthetic iron oxides for adsorptive removal of arsenic", </w:t>
      </w:r>
      <w:r w:rsidRPr="003A20B7">
        <w:rPr>
          <w:rFonts w:cs="Times New Roman"/>
          <w:i/>
          <w:iCs/>
          <w:szCs w:val="24"/>
        </w:rPr>
        <w:t>Water Air and Soil Pollution</w:t>
      </w:r>
      <w:r w:rsidRPr="003A20B7">
        <w:rPr>
          <w:rFonts w:cs="Times New Roman"/>
          <w:szCs w:val="24"/>
        </w:rPr>
        <w:t>, vol. 229, pp. 203.</w:t>
      </w:r>
    </w:p>
    <w:p w14:paraId="4A2B1641" w14:textId="77777777" w:rsidR="003A20B7" w:rsidRPr="003A20B7" w:rsidRDefault="003A20B7" w:rsidP="00AB7FF1">
      <w:pPr>
        <w:rPr>
          <w:rFonts w:cs="Times New Roman"/>
          <w:szCs w:val="24"/>
        </w:rPr>
      </w:pPr>
      <w:r w:rsidRPr="003A20B7">
        <w:rPr>
          <w:rFonts w:cs="Times New Roman"/>
          <w:szCs w:val="24"/>
        </w:rPr>
        <w:t>Putra Negara, D. N. K., et al.,2017, “Chemical, strength and microstructure characterization of Balinese bamboos as activated carbon source for adsorbed natural gas application”, </w:t>
      </w:r>
      <w:r w:rsidRPr="003A20B7">
        <w:rPr>
          <w:rFonts w:cs="Times New Roman"/>
          <w:i/>
          <w:iCs/>
          <w:szCs w:val="24"/>
        </w:rPr>
        <w:t>Materials Science and Engineering Conference Series</w:t>
      </w:r>
      <w:r w:rsidRPr="003A20B7">
        <w:rPr>
          <w:rFonts w:cs="Times New Roman"/>
          <w:szCs w:val="24"/>
        </w:rPr>
        <w:t>, vol. 201, No. 1.</w:t>
      </w:r>
    </w:p>
    <w:p w14:paraId="72019021"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t>Rajbhandari</w:t>
      </w:r>
      <w:proofErr w:type="spellEnd"/>
      <w:r w:rsidRPr="003A20B7">
        <w:rPr>
          <w:rFonts w:cs="Times New Roman"/>
          <w:color w:val="222222"/>
          <w:szCs w:val="24"/>
          <w:shd w:val="clear" w:color="auto" w:fill="FFFFFF"/>
        </w:rPr>
        <w:t xml:space="preserve">, R., Shrestha, L. K., and </w:t>
      </w:r>
      <w:proofErr w:type="spellStart"/>
      <w:r w:rsidRPr="003A20B7">
        <w:rPr>
          <w:rFonts w:cs="Times New Roman"/>
          <w:color w:val="222222"/>
          <w:szCs w:val="24"/>
          <w:shd w:val="clear" w:color="auto" w:fill="FFFFFF"/>
        </w:rPr>
        <w:t>Pradhananga</w:t>
      </w:r>
      <w:proofErr w:type="spellEnd"/>
      <w:r w:rsidRPr="003A20B7">
        <w:rPr>
          <w:rFonts w:cs="Times New Roman"/>
          <w:color w:val="222222"/>
          <w:szCs w:val="24"/>
          <w:shd w:val="clear" w:color="auto" w:fill="FFFFFF"/>
        </w:rPr>
        <w:t xml:space="preserve">, R. R., 2012, “Nano porous activated carbon derived from </w:t>
      </w:r>
      <w:proofErr w:type="spellStart"/>
      <w:r w:rsidRPr="003A20B7">
        <w:rPr>
          <w:rFonts w:cs="Times New Roman"/>
          <w:color w:val="222222"/>
          <w:szCs w:val="24"/>
          <w:shd w:val="clear" w:color="auto" w:fill="FFFFFF"/>
        </w:rPr>
        <w:t>Lapsi</w:t>
      </w:r>
      <w:proofErr w:type="spellEnd"/>
      <w:r w:rsidRPr="003A20B7">
        <w:rPr>
          <w:rFonts w:cs="Times New Roman"/>
          <w:color w:val="222222"/>
          <w:szCs w:val="24"/>
          <w:shd w:val="clear" w:color="auto" w:fill="FFFFFF"/>
        </w:rPr>
        <w:t xml:space="preserve"> (</w:t>
      </w:r>
      <w:proofErr w:type="spellStart"/>
      <w:r w:rsidRPr="003A20B7">
        <w:rPr>
          <w:rFonts w:cs="Times New Roman"/>
          <w:color w:val="222222"/>
          <w:szCs w:val="24"/>
          <w:shd w:val="clear" w:color="auto" w:fill="FFFFFF"/>
        </w:rPr>
        <w:t>ChoerospondiasAxillaris</w:t>
      </w:r>
      <w:proofErr w:type="spellEnd"/>
      <w:r w:rsidRPr="003A20B7">
        <w:rPr>
          <w:rFonts w:cs="Times New Roman"/>
          <w:color w:val="222222"/>
          <w:szCs w:val="24"/>
          <w:shd w:val="clear" w:color="auto" w:fill="FFFFFF"/>
        </w:rPr>
        <w:t>) seed stone for the removal of arsenic from water”, </w:t>
      </w:r>
      <w:r w:rsidRPr="003A20B7">
        <w:rPr>
          <w:rFonts w:cs="Times New Roman"/>
          <w:i/>
          <w:iCs/>
          <w:color w:val="222222"/>
          <w:szCs w:val="24"/>
          <w:shd w:val="clear" w:color="auto" w:fill="FFFFFF"/>
        </w:rPr>
        <w:t>Journal of nanoscience and nanotechnology</w:t>
      </w:r>
      <w:r w:rsidRPr="003A20B7">
        <w:rPr>
          <w:rFonts w:cs="Times New Roman"/>
          <w:color w:val="222222"/>
          <w:szCs w:val="24"/>
          <w:shd w:val="clear" w:color="auto" w:fill="FFFFFF"/>
        </w:rPr>
        <w:t>, vol. 12, No. 9, pp. 7002-7009.</w:t>
      </w:r>
    </w:p>
    <w:p w14:paraId="41033DFF"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t>Rajbhandari</w:t>
      </w:r>
      <w:proofErr w:type="spellEnd"/>
      <w:r w:rsidRPr="003A20B7">
        <w:rPr>
          <w:rFonts w:cs="Times New Roman"/>
          <w:color w:val="222222"/>
          <w:szCs w:val="24"/>
          <w:shd w:val="clear" w:color="auto" w:fill="FFFFFF"/>
        </w:rPr>
        <w:t xml:space="preserve">, R., Shrestha, L. K., Pokharel, B. P., and </w:t>
      </w:r>
      <w:proofErr w:type="spellStart"/>
      <w:r w:rsidRPr="003A20B7">
        <w:rPr>
          <w:rFonts w:cs="Times New Roman"/>
          <w:color w:val="222222"/>
          <w:szCs w:val="24"/>
          <w:shd w:val="clear" w:color="auto" w:fill="FFFFFF"/>
        </w:rPr>
        <w:t>Pradhananga</w:t>
      </w:r>
      <w:proofErr w:type="spellEnd"/>
      <w:r w:rsidRPr="003A20B7">
        <w:rPr>
          <w:rFonts w:cs="Times New Roman"/>
          <w:color w:val="222222"/>
          <w:szCs w:val="24"/>
          <w:shd w:val="clear" w:color="auto" w:fill="FFFFFF"/>
        </w:rPr>
        <w:t xml:space="preserve">, R. R., 2013, "Development of </w:t>
      </w:r>
      <w:proofErr w:type="spellStart"/>
      <w:r w:rsidRPr="003A20B7">
        <w:rPr>
          <w:rFonts w:cs="Times New Roman"/>
          <w:color w:val="222222"/>
          <w:szCs w:val="24"/>
          <w:shd w:val="clear" w:color="auto" w:fill="FFFFFF"/>
        </w:rPr>
        <w:t>nanoporous</w:t>
      </w:r>
      <w:proofErr w:type="spellEnd"/>
      <w:r w:rsidRPr="003A20B7">
        <w:rPr>
          <w:rFonts w:cs="Times New Roman"/>
          <w:color w:val="222222"/>
          <w:szCs w:val="24"/>
          <w:shd w:val="clear" w:color="auto" w:fill="FFFFFF"/>
        </w:rPr>
        <w:t xml:space="preserve"> structure in carbons by chemical activation with zinc chloride”, </w:t>
      </w:r>
      <w:r w:rsidRPr="003A20B7">
        <w:rPr>
          <w:rFonts w:cs="Times New Roman"/>
          <w:i/>
          <w:iCs/>
          <w:color w:val="222222"/>
          <w:szCs w:val="24"/>
          <w:shd w:val="clear" w:color="auto" w:fill="FFFFFF"/>
        </w:rPr>
        <w:t>Journal of nanoscience and nanotechnology</w:t>
      </w:r>
      <w:r w:rsidRPr="003A20B7">
        <w:rPr>
          <w:rFonts w:cs="Times New Roman"/>
          <w:color w:val="222222"/>
          <w:szCs w:val="24"/>
          <w:shd w:val="clear" w:color="auto" w:fill="FFFFFF"/>
        </w:rPr>
        <w:t>, vol. 13, no. 4, pp. 2613-2623.</w:t>
      </w:r>
    </w:p>
    <w:p w14:paraId="346E2ACA" w14:textId="77777777" w:rsidR="003A20B7" w:rsidRPr="003A20B7" w:rsidRDefault="003A20B7" w:rsidP="00AB7FF1">
      <w:pPr>
        <w:rPr>
          <w:rFonts w:cs="Times New Roman"/>
          <w:szCs w:val="24"/>
        </w:rPr>
      </w:pPr>
      <w:r w:rsidRPr="003A20B7">
        <w:rPr>
          <w:rFonts w:cs="Times New Roman"/>
          <w:color w:val="222222"/>
          <w:szCs w:val="24"/>
          <w:shd w:val="clear" w:color="auto" w:fill="FFFFFF"/>
        </w:rPr>
        <w:t xml:space="preserve">Rudge, S. R., Kurtz, T. L., </w:t>
      </w:r>
      <w:proofErr w:type="spellStart"/>
      <w:r w:rsidRPr="003A20B7">
        <w:rPr>
          <w:rFonts w:cs="Times New Roman"/>
          <w:color w:val="222222"/>
          <w:szCs w:val="24"/>
          <w:shd w:val="clear" w:color="auto" w:fill="FFFFFF"/>
        </w:rPr>
        <w:t>Vessely</w:t>
      </w:r>
      <w:proofErr w:type="spellEnd"/>
      <w:r w:rsidRPr="003A20B7">
        <w:rPr>
          <w:rFonts w:cs="Times New Roman"/>
          <w:color w:val="222222"/>
          <w:szCs w:val="24"/>
          <w:shd w:val="clear" w:color="auto" w:fill="FFFFFF"/>
        </w:rPr>
        <w:t>, C. R., Catterall, L. G., and Williamson, D. L., 2000, “Preparation, characterization, and performance of magnetic iron–carbon composite microparticles for chemotherapy”, </w:t>
      </w:r>
      <w:r w:rsidRPr="003A20B7">
        <w:rPr>
          <w:rFonts w:cs="Times New Roman"/>
          <w:i/>
          <w:iCs/>
          <w:color w:val="222222"/>
          <w:szCs w:val="24"/>
          <w:shd w:val="clear" w:color="auto" w:fill="FFFFFF"/>
        </w:rPr>
        <w:t>Biomaterials</w:t>
      </w:r>
      <w:r w:rsidRPr="003A20B7">
        <w:rPr>
          <w:rFonts w:cs="Times New Roman"/>
          <w:color w:val="222222"/>
          <w:szCs w:val="24"/>
          <w:shd w:val="clear" w:color="auto" w:fill="FFFFFF"/>
        </w:rPr>
        <w:t>, vol. 21, no. 14, pp. 1411-1420.</w:t>
      </w:r>
    </w:p>
    <w:p w14:paraId="016C6858"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t>Safarik</w:t>
      </w:r>
      <w:proofErr w:type="spellEnd"/>
      <w:r w:rsidRPr="003A20B7">
        <w:rPr>
          <w:rFonts w:cs="Times New Roman"/>
          <w:color w:val="222222"/>
          <w:szCs w:val="24"/>
          <w:shd w:val="clear" w:color="auto" w:fill="FFFFFF"/>
        </w:rPr>
        <w:t xml:space="preserve">, I., </w:t>
      </w:r>
      <w:proofErr w:type="spellStart"/>
      <w:r w:rsidRPr="003A20B7">
        <w:rPr>
          <w:rFonts w:cs="Times New Roman"/>
          <w:color w:val="222222"/>
          <w:szCs w:val="24"/>
          <w:shd w:val="clear" w:color="auto" w:fill="FFFFFF"/>
        </w:rPr>
        <w:t>Nymburska</w:t>
      </w:r>
      <w:proofErr w:type="spellEnd"/>
      <w:r w:rsidRPr="003A20B7">
        <w:rPr>
          <w:rFonts w:cs="Times New Roman"/>
          <w:color w:val="222222"/>
          <w:szCs w:val="24"/>
          <w:shd w:val="clear" w:color="auto" w:fill="FFFFFF"/>
        </w:rPr>
        <w:t xml:space="preserve">, K., and </w:t>
      </w:r>
      <w:proofErr w:type="spellStart"/>
      <w:r w:rsidRPr="003A20B7">
        <w:rPr>
          <w:rFonts w:cs="Times New Roman"/>
          <w:color w:val="222222"/>
          <w:szCs w:val="24"/>
          <w:shd w:val="clear" w:color="auto" w:fill="FFFFFF"/>
        </w:rPr>
        <w:t>Safarikova</w:t>
      </w:r>
      <w:proofErr w:type="spellEnd"/>
      <w:r w:rsidRPr="003A20B7">
        <w:rPr>
          <w:rFonts w:cs="Times New Roman"/>
          <w:color w:val="222222"/>
          <w:szCs w:val="24"/>
          <w:shd w:val="clear" w:color="auto" w:fill="FFFFFF"/>
        </w:rPr>
        <w:t>, M., 1997, “Adsorption of water-soluble organic dyes on magnetic charcoal”, </w:t>
      </w:r>
      <w:r w:rsidRPr="003A20B7">
        <w:rPr>
          <w:rFonts w:cs="Times New Roman"/>
          <w:i/>
          <w:iCs/>
          <w:color w:val="222222"/>
          <w:szCs w:val="24"/>
          <w:shd w:val="clear" w:color="auto" w:fill="FFFFFF"/>
        </w:rPr>
        <w:t>Journal of Chemical Technology and Biotechnology</w:t>
      </w:r>
      <w:r w:rsidRPr="003A20B7">
        <w:rPr>
          <w:rFonts w:cs="Times New Roman"/>
          <w:color w:val="222222"/>
          <w:szCs w:val="24"/>
          <w:shd w:val="clear" w:color="auto" w:fill="FFFFFF"/>
        </w:rPr>
        <w:t>, vol. 69, no. 1, pp. 1-4.</w:t>
      </w:r>
    </w:p>
    <w:p w14:paraId="36EBAD18" w14:textId="77777777" w:rsidR="003A20B7" w:rsidRPr="003A20B7" w:rsidRDefault="003A20B7" w:rsidP="00AB7FF1">
      <w:pPr>
        <w:rPr>
          <w:rFonts w:cs="Times New Roman"/>
          <w:szCs w:val="24"/>
        </w:rPr>
      </w:pPr>
      <w:proofErr w:type="spellStart"/>
      <w:r w:rsidRPr="003A20B7">
        <w:rPr>
          <w:rFonts w:cs="Times New Roman"/>
          <w:szCs w:val="24"/>
        </w:rPr>
        <w:t>Sagehashi</w:t>
      </w:r>
      <w:proofErr w:type="spellEnd"/>
      <w:r w:rsidRPr="003A20B7">
        <w:rPr>
          <w:rFonts w:cs="Times New Roman"/>
          <w:szCs w:val="24"/>
        </w:rPr>
        <w:t xml:space="preserve">, M., </w:t>
      </w:r>
      <w:proofErr w:type="spellStart"/>
      <w:r w:rsidRPr="003A20B7">
        <w:rPr>
          <w:rFonts w:cs="Times New Roman"/>
          <w:szCs w:val="24"/>
        </w:rPr>
        <w:t>Fujii</w:t>
      </w:r>
      <w:proofErr w:type="spellEnd"/>
      <w:r w:rsidRPr="003A20B7">
        <w:rPr>
          <w:rFonts w:cs="Times New Roman"/>
          <w:szCs w:val="24"/>
        </w:rPr>
        <w:t xml:space="preserve">, T., Hu, H., and Sakoda, A., 2010, "Removal of cadmium from aqueous solutions by charcoals prepared from giant reed (Arundo </w:t>
      </w:r>
      <w:proofErr w:type="spellStart"/>
      <w:r w:rsidRPr="003A20B7">
        <w:rPr>
          <w:rFonts w:cs="Times New Roman"/>
          <w:szCs w:val="24"/>
        </w:rPr>
        <w:t>donax</w:t>
      </w:r>
      <w:proofErr w:type="spellEnd"/>
      <w:r w:rsidRPr="003A20B7">
        <w:rPr>
          <w:rFonts w:cs="Times New Roman"/>
          <w:szCs w:val="24"/>
        </w:rPr>
        <w:t xml:space="preserve">)", </w:t>
      </w:r>
      <w:r w:rsidRPr="003A20B7">
        <w:rPr>
          <w:rFonts w:cs="Times New Roman"/>
          <w:i/>
          <w:iCs/>
          <w:szCs w:val="24"/>
        </w:rPr>
        <w:t>Journal of Water and Environment Technology</w:t>
      </w:r>
      <w:r w:rsidRPr="003A20B7">
        <w:rPr>
          <w:rFonts w:cs="Times New Roman"/>
          <w:szCs w:val="24"/>
        </w:rPr>
        <w:t>, vol. 8, pp. 306-312.</w:t>
      </w:r>
    </w:p>
    <w:p w14:paraId="0A5C433F"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t>Schnoor</w:t>
      </w:r>
      <w:proofErr w:type="spellEnd"/>
      <w:r w:rsidRPr="003A20B7">
        <w:rPr>
          <w:rFonts w:cs="Times New Roman"/>
          <w:color w:val="222222"/>
          <w:szCs w:val="24"/>
          <w:shd w:val="clear" w:color="auto" w:fill="FFFFFF"/>
        </w:rPr>
        <w:t>, J. L., 1996, </w:t>
      </w:r>
      <w:r w:rsidRPr="003A20B7">
        <w:rPr>
          <w:rFonts w:cs="Times New Roman"/>
          <w:i/>
          <w:iCs/>
          <w:color w:val="222222"/>
          <w:szCs w:val="24"/>
          <w:shd w:val="clear" w:color="auto" w:fill="FFFFFF"/>
        </w:rPr>
        <w:t>Environmental modeling: fate and transport of pollutants in water, air, and soil</w:t>
      </w:r>
      <w:r w:rsidRPr="003A20B7">
        <w:rPr>
          <w:rFonts w:cs="Times New Roman"/>
          <w:color w:val="222222"/>
          <w:szCs w:val="24"/>
          <w:shd w:val="clear" w:color="auto" w:fill="FFFFFF"/>
        </w:rPr>
        <w:t>, John Wiley and Sons, USA.</w:t>
      </w:r>
    </w:p>
    <w:p w14:paraId="108C7872" w14:textId="77777777" w:rsidR="003A20B7" w:rsidRPr="003A20B7" w:rsidRDefault="003A20B7" w:rsidP="00AB7FF1">
      <w:pPr>
        <w:rPr>
          <w:rFonts w:cs="Times New Roman"/>
          <w:szCs w:val="24"/>
        </w:rPr>
      </w:pPr>
      <w:r w:rsidRPr="003A20B7">
        <w:rPr>
          <w:rFonts w:cs="Times New Roman"/>
          <w:szCs w:val="24"/>
        </w:rPr>
        <w:t xml:space="preserve">Shankar, S., Shikha, U., 2014, "Arsenic contamination of groundwater: a review of sources, prevalence, health risks, and strategies for mitigation", </w:t>
      </w:r>
      <w:r w:rsidRPr="003A20B7">
        <w:rPr>
          <w:rFonts w:cs="Times New Roman"/>
          <w:i/>
          <w:iCs/>
          <w:szCs w:val="24"/>
        </w:rPr>
        <w:t>The Scientific World Journal</w:t>
      </w:r>
      <w:r w:rsidRPr="003A20B7">
        <w:rPr>
          <w:rFonts w:cs="Times New Roman"/>
          <w:szCs w:val="24"/>
        </w:rPr>
        <w:t xml:space="preserve">, vol. 1, pp. 1–18. </w:t>
      </w:r>
    </w:p>
    <w:p w14:paraId="77F5557F" w14:textId="77777777" w:rsidR="003A20B7" w:rsidRPr="003A20B7" w:rsidRDefault="003A20B7" w:rsidP="00AB7FF1">
      <w:pPr>
        <w:rPr>
          <w:rFonts w:cs="Times New Roman"/>
          <w:szCs w:val="24"/>
        </w:rPr>
      </w:pPr>
      <w:proofErr w:type="spellStart"/>
      <w:r w:rsidRPr="003A20B7">
        <w:rPr>
          <w:rFonts w:cs="Times New Roman"/>
          <w:szCs w:val="24"/>
        </w:rPr>
        <w:lastRenderedPageBreak/>
        <w:t>Shokrollahi</w:t>
      </w:r>
      <w:proofErr w:type="spellEnd"/>
      <w:r w:rsidRPr="003A20B7">
        <w:rPr>
          <w:rFonts w:cs="Times New Roman"/>
          <w:szCs w:val="24"/>
        </w:rPr>
        <w:t xml:space="preserve">, H., 2017, "A review of the magnetic properties, synthesis methods and applications of maghemite", </w:t>
      </w:r>
      <w:r w:rsidRPr="003A20B7">
        <w:rPr>
          <w:rFonts w:cs="Times New Roman"/>
          <w:i/>
          <w:iCs/>
          <w:szCs w:val="24"/>
        </w:rPr>
        <w:t>Journal of Magnetism and Magnetic Materials</w:t>
      </w:r>
      <w:r w:rsidRPr="003A20B7">
        <w:rPr>
          <w:rFonts w:cs="Times New Roman"/>
          <w:szCs w:val="24"/>
        </w:rPr>
        <w:t>, vol. 426, pp. 74-81.</w:t>
      </w:r>
    </w:p>
    <w:p w14:paraId="19DDF029" w14:textId="77777777" w:rsidR="003A20B7" w:rsidRPr="003A20B7" w:rsidRDefault="003A20B7" w:rsidP="00AB7FF1">
      <w:pPr>
        <w:rPr>
          <w:rFonts w:cs="Times New Roman"/>
          <w:szCs w:val="24"/>
        </w:rPr>
      </w:pPr>
      <w:r w:rsidRPr="003A20B7">
        <w:rPr>
          <w:rFonts w:cs="Times New Roman"/>
          <w:szCs w:val="24"/>
        </w:rPr>
        <w:t xml:space="preserve">Shrestha, R. K., </w:t>
      </w:r>
      <w:proofErr w:type="spellStart"/>
      <w:r w:rsidRPr="003A20B7">
        <w:rPr>
          <w:rFonts w:cs="Times New Roman"/>
          <w:szCs w:val="24"/>
        </w:rPr>
        <w:t>Regmi</w:t>
      </w:r>
      <w:proofErr w:type="spellEnd"/>
      <w:r w:rsidRPr="003A20B7">
        <w:rPr>
          <w:rFonts w:cs="Times New Roman"/>
          <w:szCs w:val="24"/>
        </w:rPr>
        <w:t xml:space="preserve">, D., </w:t>
      </w:r>
      <w:proofErr w:type="spellStart"/>
      <w:r w:rsidRPr="003A20B7">
        <w:rPr>
          <w:rFonts w:cs="Times New Roman"/>
          <w:szCs w:val="24"/>
        </w:rPr>
        <w:t>Kaﬂe</w:t>
      </w:r>
      <w:proofErr w:type="spellEnd"/>
      <w:r w:rsidRPr="003A20B7">
        <w:rPr>
          <w:rFonts w:cs="Times New Roman"/>
          <w:szCs w:val="24"/>
        </w:rPr>
        <w:t xml:space="preserve">, B. P., 2014, "Seasonal variation of arsenic concentration in groundwater of </w:t>
      </w:r>
      <w:proofErr w:type="spellStart"/>
      <w:r w:rsidRPr="003A20B7">
        <w:rPr>
          <w:rFonts w:cs="Times New Roman"/>
          <w:szCs w:val="24"/>
        </w:rPr>
        <w:t>Nawalparasi</w:t>
      </w:r>
      <w:proofErr w:type="spellEnd"/>
      <w:r w:rsidRPr="003A20B7">
        <w:rPr>
          <w:rFonts w:cs="Times New Roman"/>
          <w:szCs w:val="24"/>
        </w:rPr>
        <w:t xml:space="preserve"> district of Nepal", </w:t>
      </w:r>
      <w:r w:rsidRPr="003A20B7">
        <w:rPr>
          <w:rFonts w:cs="Times New Roman"/>
          <w:i/>
          <w:iCs/>
          <w:szCs w:val="24"/>
        </w:rPr>
        <w:t>International Journal of Applied Science and Biotechnology</w:t>
      </w:r>
      <w:r w:rsidRPr="003A20B7">
        <w:rPr>
          <w:rFonts w:cs="Times New Roman"/>
          <w:szCs w:val="24"/>
        </w:rPr>
        <w:t xml:space="preserve">, vol. 2, pp. 59–63. </w:t>
      </w:r>
    </w:p>
    <w:p w14:paraId="725314A8" w14:textId="77777777" w:rsidR="003A20B7" w:rsidRPr="003A20B7" w:rsidRDefault="003A20B7" w:rsidP="00AB7FF1">
      <w:pPr>
        <w:rPr>
          <w:rFonts w:cs="Times New Roman"/>
          <w:szCs w:val="24"/>
        </w:rPr>
      </w:pPr>
      <w:proofErr w:type="spellStart"/>
      <w:r w:rsidRPr="003A20B7">
        <w:rPr>
          <w:rFonts w:cs="Times New Roman"/>
          <w:szCs w:val="24"/>
        </w:rPr>
        <w:t>Sperlich</w:t>
      </w:r>
      <w:proofErr w:type="spellEnd"/>
      <w:r w:rsidRPr="003A20B7">
        <w:rPr>
          <w:rFonts w:cs="Times New Roman"/>
          <w:szCs w:val="24"/>
        </w:rPr>
        <w:t xml:space="preserve">, A., Werner, A., </w:t>
      </w:r>
      <w:proofErr w:type="spellStart"/>
      <w:r w:rsidRPr="003A20B7">
        <w:rPr>
          <w:rFonts w:cs="Times New Roman"/>
          <w:szCs w:val="24"/>
        </w:rPr>
        <w:t>Genz</w:t>
      </w:r>
      <w:proofErr w:type="spellEnd"/>
      <w:r w:rsidRPr="003A20B7">
        <w:rPr>
          <w:rFonts w:cs="Times New Roman"/>
          <w:szCs w:val="24"/>
        </w:rPr>
        <w:t xml:space="preserve">, A., Amy, G., </w:t>
      </w:r>
      <w:proofErr w:type="spellStart"/>
      <w:r w:rsidRPr="003A20B7">
        <w:rPr>
          <w:rFonts w:cs="Times New Roman"/>
          <w:szCs w:val="24"/>
        </w:rPr>
        <w:t>Worch</w:t>
      </w:r>
      <w:proofErr w:type="spellEnd"/>
      <w:r w:rsidRPr="003A20B7">
        <w:rPr>
          <w:rFonts w:cs="Times New Roman"/>
          <w:szCs w:val="24"/>
        </w:rPr>
        <w:t xml:space="preserve">, E., </w:t>
      </w:r>
      <w:proofErr w:type="spellStart"/>
      <w:r w:rsidRPr="003A20B7">
        <w:rPr>
          <w:rFonts w:cs="Times New Roman"/>
          <w:szCs w:val="24"/>
        </w:rPr>
        <w:t>Jekel</w:t>
      </w:r>
      <w:proofErr w:type="spellEnd"/>
      <w:r w:rsidRPr="003A20B7">
        <w:rPr>
          <w:rFonts w:cs="Times New Roman"/>
          <w:szCs w:val="24"/>
        </w:rPr>
        <w:t xml:space="preserve">, M., "Breakthrough behavior of granular ferric hydroxide (GFH) ﬁxed-bed adsorption ﬁlters: modeling and experimental approaches", </w:t>
      </w:r>
      <w:r w:rsidRPr="003A20B7">
        <w:rPr>
          <w:rFonts w:cs="Times New Roman"/>
          <w:i/>
          <w:iCs/>
          <w:szCs w:val="24"/>
        </w:rPr>
        <w:t>Water Resources</w:t>
      </w:r>
      <w:r w:rsidRPr="003A20B7">
        <w:rPr>
          <w:rFonts w:cs="Times New Roman"/>
          <w:szCs w:val="24"/>
        </w:rPr>
        <w:t>, vol. 39, pp. 1190–1198.</w:t>
      </w:r>
    </w:p>
    <w:p w14:paraId="784C60F9" w14:textId="77777777" w:rsidR="003A20B7" w:rsidRPr="003A20B7" w:rsidRDefault="003A20B7" w:rsidP="00AB7FF1">
      <w:pPr>
        <w:rPr>
          <w:rFonts w:cs="Times New Roman"/>
          <w:szCs w:val="24"/>
        </w:rPr>
      </w:pPr>
      <w:r w:rsidRPr="003A20B7">
        <w:rPr>
          <w:rFonts w:cs="Times New Roman"/>
          <w:szCs w:val="24"/>
        </w:rPr>
        <w:t xml:space="preserve">Sun, Y., Yue, Q., and Gao, B., 2012, " Adsorption of hexavalent chromium on Arundo </w:t>
      </w:r>
      <w:proofErr w:type="spellStart"/>
      <w:r w:rsidRPr="003A20B7">
        <w:rPr>
          <w:rFonts w:cs="Times New Roman"/>
          <w:szCs w:val="24"/>
        </w:rPr>
        <w:t>donax</w:t>
      </w:r>
      <w:proofErr w:type="spellEnd"/>
      <w:r w:rsidRPr="003A20B7">
        <w:rPr>
          <w:rFonts w:cs="Times New Roman"/>
          <w:szCs w:val="24"/>
        </w:rPr>
        <w:t xml:space="preserve"> Linn activated carbon amine-crosslinked copolymer", </w:t>
      </w:r>
      <w:r w:rsidRPr="003A20B7">
        <w:rPr>
          <w:rFonts w:cs="Times New Roman"/>
          <w:i/>
          <w:iCs/>
          <w:szCs w:val="24"/>
        </w:rPr>
        <w:t>Chemical Engineering journal</w:t>
      </w:r>
      <w:r w:rsidRPr="003A20B7">
        <w:rPr>
          <w:rFonts w:cs="Times New Roman"/>
          <w:szCs w:val="24"/>
        </w:rPr>
        <w:t>, vol. 217, pp. 240-247.</w:t>
      </w:r>
    </w:p>
    <w:p w14:paraId="253118AF" w14:textId="77777777" w:rsidR="003A20B7" w:rsidRPr="003A20B7" w:rsidRDefault="003A20B7" w:rsidP="00AB7FF1">
      <w:pPr>
        <w:rPr>
          <w:rFonts w:cs="Times New Roman"/>
          <w:szCs w:val="24"/>
        </w:rPr>
      </w:pPr>
      <w:proofErr w:type="spellStart"/>
      <w:r w:rsidRPr="003A20B7">
        <w:rPr>
          <w:rFonts w:cs="Times New Roman"/>
          <w:color w:val="222222"/>
          <w:szCs w:val="24"/>
          <w:shd w:val="clear" w:color="auto" w:fill="FFFFFF"/>
        </w:rPr>
        <w:t>Tahira</w:t>
      </w:r>
      <w:proofErr w:type="spellEnd"/>
      <w:r w:rsidRPr="003A20B7">
        <w:rPr>
          <w:rFonts w:cs="Times New Roman"/>
          <w:color w:val="222222"/>
          <w:szCs w:val="24"/>
          <w:shd w:val="clear" w:color="auto" w:fill="FFFFFF"/>
        </w:rPr>
        <w:t xml:space="preserve">, M., Aslam, M., Naeem, A., Siddique, T. and Din, S.U., 2018, "Adsorption of As (III) from aqueous solution onto iron impregnated used tea activated carbon: Equilibrium, kinetic and thermodynamic study", </w:t>
      </w:r>
      <w:r w:rsidRPr="003A20B7">
        <w:rPr>
          <w:rFonts w:cs="Times New Roman"/>
          <w:i/>
          <w:iCs/>
          <w:color w:val="222222"/>
          <w:szCs w:val="24"/>
          <w:shd w:val="clear" w:color="auto" w:fill="FFFFFF"/>
        </w:rPr>
        <w:t>Journal of the Chilean Chemical Society</w:t>
      </w:r>
      <w:r w:rsidRPr="003A20B7">
        <w:rPr>
          <w:rFonts w:cs="Times New Roman"/>
          <w:color w:val="222222"/>
          <w:szCs w:val="24"/>
          <w:shd w:val="clear" w:color="auto" w:fill="FFFFFF"/>
        </w:rPr>
        <w:t>, vol. 63, pp. 3855-3866.</w:t>
      </w:r>
    </w:p>
    <w:p w14:paraId="678CBE86" w14:textId="77777777" w:rsidR="003A20B7" w:rsidRPr="003A20B7" w:rsidRDefault="003A20B7" w:rsidP="00AB7FF1">
      <w:pPr>
        <w:rPr>
          <w:rFonts w:cs="Times New Roman"/>
          <w:szCs w:val="24"/>
        </w:rPr>
      </w:pPr>
      <w:r w:rsidRPr="003A20B7">
        <w:rPr>
          <w:rFonts w:cs="Times New Roman"/>
          <w:szCs w:val="24"/>
        </w:rPr>
        <w:t xml:space="preserve">Tan, K. A., </w:t>
      </w:r>
      <w:proofErr w:type="spellStart"/>
      <w:r w:rsidRPr="003A20B7">
        <w:rPr>
          <w:rFonts w:cs="Times New Roman"/>
          <w:szCs w:val="24"/>
        </w:rPr>
        <w:t>Morad,N</w:t>
      </w:r>
      <w:proofErr w:type="spellEnd"/>
      <w:r w:rsidRPr="003A20B7">
        <w:rPr>
          <w:rFonts w:cs="Times New Roman"/>
          <w:szCs w:val="24"/>
        </w:rPr>
        <w:t xml:space="preserve">., </w:t>
      </w:r>
      <w:proofErr w:type="spellStart"/>
      <w:r w:rsidRPr="003A20B7">
        <w:rPr>
          <w:rFonts w:cs="Times New Roman"/>
          <w:szCs w:val="24"/>
        </w:rPr>
        <w:t>Teng,T</w:t>
      </w:r>
      <w:proofErr w:type="spellEnd"/>
      <w:r w:rsidRPr="003A20B7">
        <w:rPr>
          <w:rFonts w:cs="Times New Roman"/>
          <w:szCs w:val="24"/>
        </w:rPr>
        <w:t xml:space="preserve">. T., </w:t>
      </w:r>
      <w:proofErr w:type="spellStart"/>
      <w:r w:rsidRPr="003A20B7">
        <w:rPr>
          <w:rFonts w:cs="Times New Roman"/>
          <w:szCs w:val="24"/>
        </w:rPr>
        <w:t>Norli</w:t>
      </w:r>
      <w:proofErr w:type="spellEnd"/>
      <w:r w:rsidRPr="003A20B7">
        <w:rPr>
          <w:rFonts w:cs="Times New Roman"/>
          <w:szCs w:val="24"/>
        </w:rPr>
        <w:t xml:space="preserve">, I., </w:t>
      </w:r>
      <w:proofErr w:type="spellStart"/>
      <w:r w:rsidRPr="003A20B7">
        <w:rPr>
          <w:rFonts w:cs="Times New Roman"/>
          <w:szCs w:val="24"/>
        </w:rPr>
        <w:t>Panneerselvam</w:t>
      </w:r>
      <w:proofErr w:type="spellEnd"/>
      <w:r w:rsidRPr="003A20B7">
        <w:rPr>
          <w:rFonts w:cs="Times New Roman"/>
          <w:szCs w:val="24"/>
        </w:rPr>
        <w:t>, P., 2012,  "Removal of cationic dye by magnetic nanoparticle (Fe</w:t>
      </w:r>
      <w:r w:rsidRPr="003A20B7">
        <w:rPr>
          <w:rFonts w:cs="Times New Roman"/>
          <w:szCs w:val="24"/>
          <w:vertAlign w:val="subscript"/>
        </w:rPr>
        <w:t>3</w:t>
      </w:r>
      <w:r w:rsidRPr="003A20B7">
        <w:rPr>
          <w:rFonts w:cs="Times New Roman"/>
          <w:szCs w:val="24"/>
        </w:rPr>
        <w:t>O</w:t>
      </w:r>
      <w:r w:rsidRPr="003A20B7">
        <w:rPr>
          <w:rFonts w:cs="Times New Roman"/>
          <w:szCs w:val="24"/>
          <w:vertAlign w:val="subscript"/>
        </w:rPr>
        <w:t>4</w:t>
      </w:r>
      <w:r w:rsidRPr="003A20B7">
        <w:rPr>
          <w:rFonts w:cs="Times New Roman"/>
          <w:szCs w:val="24"/>
        </w:rPr>
        <w:t xml:space="preserve">) impregnated onto activated maize cob powder and kinetic study of dye waste adsorption", </w:t>
      </w:r>
      <w:r w:rsidRPr="003A20B7">
        <w:rPr>
          <w:rFonts w:cs="Times New Roman"/>
          <w:i/>
          <w:iCs/>
          <w:szCs w:val="24"/>
        </w:rPr>
        <w:t>APCBEE Procedia 2012</w:t>
      </w:r>
      <w:r w:rsidRPr="003A20B7">
        <w:rPr>
          <w:rFonts w:cs="Times New Roman"/>
          <w:szCs w:val="24"/>
        </w:rPr>
        <w:t>, vol.1, pp. 83–89.</w:t>
      </w:r>
    </w:p>
    <w:p w14:paraId="1D76096D" w14:textId="77777777" w:rsidR="003A20B7" w:rsidRPr="003A20B7" w:rsidRDefault="003A20B7" w:rsidP="00AB7FF1">
      <w:pPr>
        <w:rPr>
          <w:rFonts w:cs="Times New Roman"/>
          <w:szCs w:val="24"/>
        </w:rPr>
      </w:pPr>
      <w:r w:rsidRPr="003A20B7">
        <w:rPr>
          <w:rFonts w:cs="Times New Roman"/>
          <w:szCs w:val="24"/>
        </w:rPr>
        <w:t xml:space="preserve">Thakur, J. K., Thakur, R. K., Ramanathan, A. L., Kumar, M., Singh, S. K., 2011, "Review arsenic contamination of groundwater in Nepal-an overview", </w:t>
      </w:r>
      <w:r w:rsidRPr="003A20B7">
        <w:rPr>
          <w:rFonts w:cs="Times New Roman"/>
          <w:i/>
          <w:iCs/>
          <w:szCs w:val="24"/>
        </w:rPr>
        <w:t>Water</w:t>
      </w:r>
      <w:r w:rsidRPr="003A20B7">
        <w:rPr>
          <w:rFonts w:cs="Times New Roman"/>
          <w:szCs w:val="24"/>
        </w:rPr>
        <w:t>, vol. 3, pp. 1–20.</w:t>
      </w:r>
    </w:p>
    <w:p w14:paraId="54545FE8" w14:textId="77777777" w:rsidR="003A20B7" w:rsidRPr="003A20B7" w:rsidRDefault="003A20B7" w:rsidP="00402016">
      <w:pPr>
        <w:rPr>
          <w:rFonts w:cs="Times New Roman"/>
          <w:szCs w:val="24"/>
        </w:rPr>
      </w:pPr>
      <w:proofErr w:type="spellStart"/>
      <w:r w:rsidRPr="003A20B7">
        <w:rPr>
          <w:rFonts w:cs="Times New Roman"/>
          <w:szCs w:val="24"/>
        </w:rPr>
        <w:t>Thakuri</w:t>
      </w:r>
      <w:proofErr w:type="spellEnd"/>
      <w:r w:rsidRPr="003A20B7">
        <w:rPr>
          <w:rFonts w:cs="Times New Roman"/>
          <w:szCs w:val="24"/>
        </w:rPr>
        <w:t xml:space="preserve">, H. C., </w:t>
      </w:r>
      <w:proofErr w:type="spellStart"/>
      <w:r w:rsidRPr="003A20B7">
        <w:rPr>
          <w:rFonts w:cs="Times New Roman"/>
          <w:szCs w:val="24"/>
        </w:rPr>
        <w:t>Pokhrel</w:t>
      </w:r>
      <w:proofErr w:type="spellEnd"/>
      <w:r w:rsidRPr="003A20B7">
        <w:rPr>
          <w:rFonts w:cs="Times New Roman"/>
          <w:szCs w:val="24"/>
        </w:rPr>
        <w:t xml:space="preserve">, M. R., Ghimire, K. N., and Khadka, D. B., 2015, "Removal of arsenic from aqueous solution using iron(iii)-loaded sugarcane bagasse", </w:t>
      </w:r>
      <w:r w:rsidRPr="003A20B7">
        <w:rPr>
          <w:rFonts w:cs="Times New Roman"/>
          <w:i/>
          <w:iCs/>
          <w:szCs w:val="24"/>
        </w:rPr>
        <w:t>Research Journal of Chemical Sciences</w:t>
      </w:r>
      <w:r w:rsidRPr="003A20B7">
        <w:rPr>
          <w:rFonts w:cs="Times New Roman"/>
          <w:szCs w:val="24"/>
        </w:rPr>
        <w:t>, vol. 11, pp. 51–58.</w:t>
      </w:r>
    </w:p>
    <w:p w14:paraId="43F021CB" w14:textId="77777777" w:rsidR="003A20B7" w:rsidRPr="003A20B7" w:rsidRDefault="003A20B7" w:rsidP="00C01284">
      <w:pPr>
        <w:rPr>
          <w:rFonts w:cs="Times New Roman"/>
          <w:szCs w:val="24"/>
        </w:rPr>
      </w:pPr>
      <w:r w:rsidRPr="003A20B7">
        <w:rPr>
          <w:rFonts w:cs="Times New Roman"/>
          <w:szCs w:val="24"/>
        </w:rPr>
        <w:t xml:space="preserve">Thapa, S., and </w:t>
      </w:r>
      <w:proofErr w:type="spellStart"/>
      <w:r w:rsidRPr="003A20B7">
        <w:rPr>
          <w:rFonts w:cs="Times New Roman"/>
          <w:szCs w:val="24"/>
        </w:rPr>
        <w:t>Pokhrel</w:t>
      </w:r>
      <w:proofErr w:type="spellEnd"/>
      <w:r w:rsidRPr="003A20B7">
        <w:rPr>
          <w:rFonts w:cs="Times New Roman"/>
          <w:szCs w:val="24"/>
        </w:rPr>
        <w:t xml:space="preserve">, M. R., 2012, "Removal of as(iii) from aqueous solution using Fe(III) loaded pomegranate waste", </w:t>
      </w:r>
      <w:r w:rsidRPr="003A20B7">
        <w:rPr>
          <w:rFonts w:cs="Times New Roman"/>
          <w:i/>
          <w:iCs/>
          <w:szCs w:val="24"/>
        </w:rPr>
        <w:t>Journal of Nepal Chemical Society</w:t>
      </w:r>
      <w:r w:rsidRPr="003A20B7">
        <w:rPr>
          <w:rFonts w:cs="Times New Roman"/>
          <w:szCs w:val="24"/>
        </w:rPr>
        <w:t xml:space="preserve">,  vol. 30, pp. 29–36. </w:t>
      </w:r>
    </w:p>
    <w:p w14:paraId="6E4D52C4" w14:textId="77777777" w:rsidR="003A20B7" w:rsidRPr="003A20B7" w:rsidRDefault="003A20B7" w:rsidP="00C01284">
      <w:pPr>
        <w:rPr>
          <w:rFonts w:cs="Times New Roman"/>
          <w:szCs w:val="24"/>
        </w:rPr>
      </w:pPr>
      <w:proofErr w:type="spellStart"/>
      <w:r w:rsidRPr="003A20B7">
        <w:rPr>
          <w:rFonts w:cs="Times New Roman"/>
          <w:szCs w:val="24"/>
        </w:rPr>
        <w:t>Vernersson</w:t>
      </w:r>
      <w:proofErr w:type="spellEnd"/>
      <w:r w:rsidRPr="003A20B7">
        <w:rPr>
          <w:rFonts w:cs="Times New Roman"/>
          <w:szCs w:val="24"/>
        </w:rPr>
        <w:t xml:space="preserve">, T., </w:t>
      </w:r>
      <w:proofErr w:type="spellStart"/>
      <w:r w:rsidRPr="003A20B7">
        <w:rPr>
          <w:rFonts w:cs="Times New Roman"/>
          <w:szCs w:val="24"/>
        </w:rPr>
        <w:t>Bonelli</w:t>
      </w:r>
      <w:proofErr w:type="spellEnd"/>
      <w:r w:rsidRPr="003A20B7">
        <w:rPr>
          <w:rFonts w:cs="Times New Roman"/>
          <w:szCs w:val="24"/>
        </w:rPr>
        <w:t xml:space="preserve">, P. R., </w:t>
      </w:r>
      <w:proofErr w:type="spellStart"/>
      <w:r w:rsidRPr="003A20B7">
        <w:rPr>
          <w:rFonts w:cs="Times New Roman"/>
          <w:szCs w:val="24"/>
        </w:rPr>
        <w:t>Cerella</w:t>
      </w:r>
      <w:proofErr w:type="spellEnd"/>
      <w:r w:rsidRPr="003A20B7">
        <w:rPr>
          <w:rFonts w:cs="Times New Roman"/>
          <w:szCs w:val="24"/>
        </w:rPr>
        <w:t xml:space="preserve"> E. G., and Cukierman A. L., 2002, " Arundo </w:t>
      </w:r>
      <w:proofErr w:type="spellStart"/>
      <w:r w:rsidRPr="003A20B7">
        <w:rPr>
          <w:rFonts w:cs="Times New Roman"/>
          <w:szCs w:val="24"/>
        </w:rPr>
        <w:t>donax</w:t>
      </w:r>
      <w:proofErr w:type="spellEnd"/>
      <w:r w:rsidRPr="003A20B7">
        <w:rPr>
          <w:rFonts w:cs="Times New Roman"/>
          <w:szCs w:val="24"/>
        </w:rPr>
        <w:t xml:space="preserve"> cane as a precursor for activated carbons preparation by phosphoric acid activation", </w:t>
      </w:r>
      <w:r w:rsidRPr="003A20B7">
        <w:rPr>
          <w:rFonts w:cs="Times New Roman"/>
          <w:i/>
          <w:iCs/>
          <w:szCs w:val="24"/>
        </w:rPr>
        <w:t>Bioresource Technology</w:t>
      </w:r>
      <w:r w:rsidRPr="003A20B7">
        <w:rPr>
          <w:rFonts w:cs="Times New Roman"/>
          <w:szCs w:val="24"/>
        </w:rPr>
        <w:t>, vol. 83, no. 2, pp. 95-104.</w:t>
      </w:r>
    </w:p>
    <w:p w14:paraId="276D2A3B" w14:textId="77777777" w:rsidR="003A20B7" w:rsidRPr="003A20B7" w:rsidRDefault="003A20B7" w:rsidP="00AB7FF1">
      <w:pPr>
        <w:rPr>
          <w:rFonts w:cs="Times New Roman"/>
          <w:szCs w:val="24"/>
        </w:rPr>
      </w:pPr>
      <w:proofErr w:type="spellStart"/>
      <w:r w:rsidRPr="003A20B7">
        <w:rPr>
          <w:rFonts w:cs="Times New Roman"/>
          <w:szCs w:val="24"/>
        </w:rPr>
        <w:lastRenderedPageBreak/>
        <w:t>Vitela</w:t>
      </w:r>
      <w:proofErr w:type="spellEnd"/>
      <w:r w:rsidRPr="003A20B7">
        <w:rPr>
          <w:rFonts w:cs="Times New Roman"/>
          <w:szCs w:val="24"/>
        </w:rPr>
        <w:t xml:space="preserve">-Rodriguez, A., and Rangel-Mendez, J., 2012, "Arsenic removal by modified activated carbons with iron hydro(oxide) nanoparticles", </w:t>
      </w:r>
      <w:r w:rsidRPr="003A20B7">
        <w:rPr>
          <w:rFonts w:cs="Times New Roman"/>
          <w:i/>
          <w:iCs/>
          <w:szCs w:val="24"/>
        </w:rPr>
        <w:t>Journal of environmental management</w:t>
      </w:r>
      <w:r w:rsidRPr="003A20B7">
        <w:rPr>
          <w:rFonts w:cs="Times New Roman"/>
          <w:szCs w:val="24"/>
        </w:rPr>
        <w:t>, vol. 114, no. 10, pp. 1016</w:t>
      </w:r>
    </w:p>
    <w:p w14:paraId="21F9EB2F" w14:textId="77777777" w:rsidR="003A20B7" w:rsidRPr="003A20B7" w:rsidRDefault="003A20B7" w:rsidP="00AB7FF1">
      <w:pPr>
        <w:rPr>
          <w:rFonts w:cs="Times New Roman"/>
          <w:szCs w:val="24"/>
        </w:rPr>
      </w:pPr>
      <w:r w:rsidRPr="003A20B7">
        <w:rPr>
          <w:rFonts w:cs="Times New Roman"/>
          <w:color w:val="222222"/>
          <w:szCs w:val="24"/>
          <w:shd w:val="clear" w:color="auto" w:fill="FFFFFF"/>
        </w:rPr>
        <w:t>Wang, W., Wang, X., Wang, X., Yang, L., Wu, Z., Xia, S. and Zhao, J., 2013, "Cr (VI) removal from aqueous solution with bamboo charcoal chemically modified by iron and cobalt with the assistance of microwave", </w:t>
      </w:r>
      <w:r w:rsidRPr="003A20B7">
        <w:rPr>
          <w:rFonts w:cs="Times New Roman"/>
          <w:i/>
          <w:iCs/>
          <w:color w:val="222222"/>
          <w:szCs w:val="24"/>
          <w:shd w:val="clear" w:color="auto" w:fill="FFFFFF"/>
        </w:rPr>
        <w:t>Journal of Environmental Sciences</w:t>
      </w:r>
      <w:r w:rsidRPr="003A20B7">
        <w:rPr>
          <w:rFonts w:cs="Times New Roman"/>
          <w:color w:val="222222"/>
          <w:szCs w:val="24"/>
          <w:shd w:val="clear" w:color="auto" w:fill="FFFFFF"/>
        </w:rPr>
        <w:t>, vol. 25</w:t>
      </w:r>
      <w:r w:rsidRPr="003A20B7">
        <w:rPr>
          <w:rFonts w:cs="Times New Roman"/>
          <w:i/>
          <w:iCs/>
          <w:color w:val="222222"/>
          <w:szCs w:val="24"/>
          <w:shd w:val="clear" w:color="auto" w:fill="FFFFFF"/>
        </w:rPr>
        <w:t xml:space="preserve">, </w:t>
      </w:r>
      <w:r w:rsidRPr="003A20B7">
        <w:rPr>
          <w:rFonts w:cs="Times New Roman"/>
          <w:color w:val="222222"/>
          <w:szCs w:val="24"/>
          <w:shd w:val="clear" w:color="auto" w:fill="FFFFFF"/>
        </w:rPr>
        <w:t>no</w:t>
      </w:r>
      <w:r w:rsidRPr="003A20B7">
        <w:rPr>
          <w:rFonts w:cs="Times New Roman"/>
          <w:i/>
          <w:iCs/>
          <w:color w:val="222222"/>
          <w:szCs w:val="24"/>
          <w:shd w:val="clear" w:color="auto" w:fill="FFFFFF"/>
        </w:rPr>
        <w:t xml:space="preserve">. </w:t>
      </w:r>
      <w:r w:rsidRPr="003A20B7">
        <w:rPr>
          <w:rFonts w:cs="Times New Roman"/>
          <w:color w:val="222222"/>
          <w:szCs w:val="24"/>
          <w:shd w:val="clear" w:color="auto" w:fill="FFFFFF"/>
        </w:rPr>
        <w:t>9, pp. 1726-1735.</w:t>
      </w:r>
    </w:p>
    <w:p w14:paraId="0BC02412" w14:textId="77777777" w:rsidR="003A20B7" w:rsidRPr="003A20B7" w:rsidRDefault="003A20B7" w:rsidP="00AB7FF1">
      <w:pPr>
        <w:rPr>
          <w:rFonts w:cs="Times New Roman"/>
          <w:szCs w:val="24"/>
        </w:rPr>
      </w:pPr>
      <w:proofErr w:type="spellStart"/>
      <w:r w:rsidRPr="003A20B7">
        <w:rPr>
          <w:rFonts w:cs="Times New Roman"/>
          <w:szCs w:val="24"/>
        </w:rPr>
        <w:t>Wannahari</w:t>
      </w:r>
      <w:proofErr w:type="spellEnd"/>
      <w:r w:rsidRPr="003A20B7">
        <w:rPr>
          <w:rFonts w:cs="Times New Roman"/>
          <w:szCs w:val="24"/>
        </w:rPr>
        <w:t xml:space="preserve">, R., </w:t>
      </w:r>
      <w:proofErr w:type="spellStart"/>
      <w:r w:rsidRPr="003A20B7">
        <w:rPr>
          <w:rFonts w:cs="Times New Roman"/>
          <w:szCs w:val="24"/>
        </w:rPr>
        <w:t>Sannasi</w:t>
      </w:r>
      <w:proofErr w:type="spellEnd"/>
      <w:r w:rsidRPr="003A20B7">
        <w:rPr>
          <w:rFonts w:cs="Times New Roman"/>
          <w:szCs w:val="24"/>
        </w:rPr>
        <w:t xml:space="preserve">, P., </w:t>
      </w:r>
      <w:proofErr w:type="spellStart"/>
      <w:r w:rsidRPr="003A20B7">
        <w:rPr>
          <w:rFonts w:cs="Times New Roman"/>
          <w:szCs w:val="24"/>
        </w:rPr>
        <w:t>Nordin</w:t>
      </w:r>
      <w:proofErr w:type="spellEnd"/>
      <w:r w:rsidRPr="003A20B7">
        <w:rPr>
          <w:rFonts w:cs="Times New Roman"/>
          <w:szCs w:val="24"/>
        </w:rPr>
        <w:t>, M. F. M., and Mukhtar, H., 2018, "Sugarcane bagasse derived nano magnetic adsorbent composite (SCB-NMAC) for removal of Cu</w:t>
      </w:r>
      <w:r w:rsidRPr="003A20B7">
        <w:rPr>
          <w:rFonts w:cs="Times New Roman"/>
          <w:szCs w:val="24"/>
          <w:vertAlign w:val="superscript"/>
        </w:rPr>
        <w:t>2+</w:t>
      </w:r>
      <w:r w:rsidRPr="003A20B7">
        <w:rPr>
          <w:rFonts w:cs="Times New Roman"/>
          <w:szCs w:val="24"/>
        </w:rPr>
        <w:t xml:space="preserve"> from aqueous solution", </w:t>
      </w:r>
      <w:r w:rsidRPr="003A20B7">
        <w:rPr>
          <w:rFonts w:cs="Times New Roman"/>
          <w:i/>
          <w:iCs/>
          <w:szCs w:val="24"/>
        </w:rPr>
        <w:t>ARPN Journal of Engineering and Applied Sciences</w:t>
      </w:r>
      <w:r w:rsidRPr="003A20B7">
        <w:rPr>
          <w:rFonts w:cs="Times New Roman"/>
          <w:szCs w:val="24"/>
        </w:rPr>
        <w:t>, vol. 13, pp. 1–9.</w:t>
      </w:r>
    </w:p>
    <w:p w14:paraId="653490A4" w14:textId="77777777" w:rsidR="003A20B7" w:rsidRPr="003A20B7" w:rsidRDefault="003A20B7" w:rsidP="00AB7FF1">
      <w:pPr>
        <w:rPr>
          <w:rFonts w:cs="Times New Roman"/>
          <w:szCs w:val="24"/>
        </w:rPr>
      </w:pPr>
      <w:r w:rsidRPr="003A20B7">
        <w:rPr>
          <w:rFonts w:cs="Times New Roman"/>
          <w:szCs w:val="24"/>
        </w:rPr>
        <w:t xml:space="preserve">WHO., 1996, "Guidelines for Drinking Water Quality", </w:t>
      </w:r>
      <w:r w:rsidRPr="003A20B7">
        <w:rPr>
          <w:rFonts w:cs="Times New Roman"/>
          <w:i/>
          <w:szCs w:val="24"/>
        </w:rPr>
        <w:t>World Health Organization</w:t>
      </w:r>
      <w:r w:rsidRPr="003A20B7">
        <w:rPr>
          <w:rFonts w:cs="Times New Roman"/>
          <w:szCs w:val="24"/>
        </w:rPr>
        <w:t>: Geneva, Switzerland, vol. 2, pp. 940–949.</w:t>
      </w:r>
    </w:p>
    <w:p w14:paraId="2C9DD612" w14:textId="77777777" w:rsidR="003A20B7" w:rsidRPr="003A20B7" w:rsidRDefault="003A20B7" w:rsidP="00AB7FF1">
      <w:pPr>
        <w:rPr>
          <w:rFonts w:cs="Times New Roman"/>
          <w:szCs w:val="24"/>
        </w:rPr>
      </w:pPr>
      <w:r w:rsidRPr="003A20B7">
        <w:rPr>
          <w:rFonts w:cs="Times New Roman"/>
          <w:color w:val="222222"/>
          <w:szCs w:val="24"/>
          <w:shd w:val="clear" w:color="auto" w:fill="FFFFFF"/>
        </w:rPr>
        <w:t>Xu, C., and Teja, A. S., 2006, “Supercritical water synthesis and deposition of iron oxide (α-Fe</w:t>
      </w:r>
      <w:r w:rsidRPr="003A20B7">
        <w:rPr>
          <w:rFonts w:cs="Times New Roman"/>
          <w:color w:val="222222"/>
          <w:szCs w:val="24"/>
          <w:shd w:val="clear" w:color="auto" w:fill="FFFFFF"/>
          <w:vertAlign w:val="subscript"/>
        </w:rPr>
        <w:t>2</w:t>
      </w:r>
      <w:r w:rsidRPr="003A20B7">
        <w:rPr>
          <w:rFonts w:cs="Times New Roman"/>
          <w:color w:val="222222"/>
          <w:szCs w:val="24"/>
          <w:shd w:val="clear" w:color="auto" w:fill="FFFFFF"/>
        </w:rPr>
        <w:t>O</w:t>
      </w:r>
      <w:r w:rsidRPr="003A20B7">
        <w:rPr>
          <w:rFonts w:cs="Times New Roman"/>
          <w:color w:val="222222"/>
          <w:szCs w:val="24"/>
          <w:shd w:val="clear" w:color="auto" w:fill="FFFFFF"/>
          <w:vertAlign w:val="subscript"/>
        </w:rPr>
        <w:t>3</w:t>
      </w:r>
      <w:r w:rsidRPr="003A20B7">
        <w:rPr>
          <w:rFonts w:cs="Times New Roman"/>
          <w:color w:val="222222"/>
          <w:szCs w:val="24"/>
          <w:shd w:val="clear" w:color="auto" w:fill="FFFFFF"/>
        </w:rPr>
        <w:t>) nanoparticles in activated carbon”, </w:t>
      </w:r>
      <w:r w:rsidRPr="003A20B7">
        <w:rPr>
          <w:rFonts w:cs="Times New Roman"/>
          <w:i/>
          <w:iCs/>
          <w:color w:val="222222"/>
          <w:szCs w:val="24"/>
          <w:shd w:val="clear" w:color="auto" w:fill="FFFFFF"/>
        </w:rPr>
        <w:t>The Journal of supercritical fluids</w:t>
      </w:r>
      <w:r w:rsidRPr="003A20B7">
        <w:rPr>
          <w:rFonts w:cs="Times New Roman"/>
          <w:color w:val="222222"/>
          <w:szCs w:val="24"/>
          <w:shd w:val="clear" w:color="auto" w:fill="FFFFFF"/>
        </w:rPr>
        <w:t>, vol. 39, No. 1, pp. 135-141.</w:t>
      </w:r>
    </w:p>
    <w:p w14:paraId="3E2A38FF" w14:textId="77777777" w:rsidR="003A20B7" w:rsidRPr="003A20B7" w:rsidRDefault="003A20B7" w:rsidP="00AB7FF1">
      <w:pPr>
        <w:rPr>
          <w:rFonts w:cs="Times New Roman"/>
          <w:szCs w:val="24"/>
        </w:rPr>
      </w:pPr>
      <w:r w:rsidRPr="003A20B7">
        <w:rPr>
          <w:rFonts w:cs="Times New Roman"/>
          <w:color w:val="222222"/>
          <w:szCs w:val="24"/>
          <w:shd w:val="clear" w:color="auto" w:fill="FFFFFF"/>
        </w:rPr>
        <w:t>Yao, S., Liu, Z., and Shi, Z., 2014, “Arsenic removal from aqueous solutions by adsorption onto iron oxide/activated carbon magnetic composite”, </w:t>
      </w:r>
      <w:r w:rsidRPr="003A20B7">
        <w:rPr>
          <w:rFonts w:cs="Times New Roman"/>
          <w:i/>
          <w:iCs/>
          <w:color w:val="222222"/>
          <w:szCs w:val="24"/>
          <w:shd w:val="clear" w:color="auto" w:fill="FFFFFF"/>
        </w:rPr>
        <w:t>Journal of Environmental Health Science and Engineering</w:t>
      </w:r>
      <w:r w:rsidRPr="003A20B7">
        <w:rPr>
          <w:rFonts w:cs="Times New Roman"/>
          <w:color w:val="222222"/>
          <w:szCs w:val="24"/>
          <w:shd w:val="clear" w:color="auto" w:fill="FFFFFF"/>
        </w:rPr>
        <w:t>, vol. 12, No. 1, pp. 58</w:t>
      </w:r>
      <w:r w:rsidRPr="003A20B7">
        <w:rPr>
          <w:rFonts w:cs="Times New Roman"/>
          <w:szCs w:val="24"/>
        </w:rPr>
        <w:t>.</w:t>
      </w:r>
    </w:p>
    <w:p w14:paraId="74D95AE9" w14:textId="77777777" w:rsidR="003A20B7" w:rsidRPr="003A20B7" w:rsidRDefault="003A20B7" w:rsidP="00AB7FF1">
      <w:pPr>
        <w:rPr>
          <w:rFonts w:cs="Times New Roman"/>
          <w:szCs w:val="24"/>
        </w:rPr>
      </w:pPr>
      <w:r w:rsidRPr="003A20B7">
        <w:rPr>
          <w:rFonts w:cs="Times New Roman"/>
          <w:szCs w:val="24"/>
        </w:rPr>
        <w:t xml:space="preserve">Yao, S., Sun, S., Wang, S., and Shi, Z., 2016, "Adsorptive removal of lead ion from aqueous solution by activated carbon/iron oxide magnetic composite", </w:t>
      </w:r>
      <w:r w:rsidRPr="003A20B7">
        <w:rPr>
          <w:rFonts w:cs="Times New Roman"/>
          <w:i/>
          <w:iCs/>
          <w:szCs w:val="24"/>
        </w:rPr>
        <w:t>Indian Journal of Chemical Technology</w:t>
      </w:r>
      <w:r w:rsidRPr="003A20B7">
        <w:rPr>
          <w:rFonts w:cs="Times New Roman"/>
          <w:szCs w:val="24"/>
        </w:rPr>
        <w:t>, vol. 23, pp. 146–152.</w:t>
      </w:r>
    </w:p>
    <w:bookmarkEnd w:id="329"/>
    <w:p w14:paraId="51819966" w14:textId="77777777" w:rsidR="003A20B7" w:rsidRPr="003A20B7" w:rsidRDefault="003A20B7" w:rsidP="00AB7FF1">
      <w:pPr>
        <w:rPr>
          <w:rFonts w:cs="Times New Roman"/>
          <w:szCs w:val="24"/>
        </w:rPr>
      </w:pPr>
      <w:r w:rsidRPr="003A20B7">
        <w:rPr>
          <w:rFonts w:cs="Times New Roman"/>
          <w:szCs w:val="24"/>
        </w:rPr>
        <w:t xml:space="preserve">Yoon, J., Amy, G., Chung, J., Sohn, J., and Yoon, Y., 2009, "Removal of toxic ions (chromate, arsenate, and perchlorate) using reverse osmosis, nanoﬁltration, and ultraﬁltration membranes", </w:t>
      </w:r>
      <w:r w:rsidRPr="003A20B7">
        <w:rPr>
          <w:rFonts w:cs="Times New Roman"/>
          <w:i/>
          <w:iCs/>
          <w:szCs w:val="24"/>
        </w:rPr>
        <w:t>Chemosphere</w:t>
      </w:r>
      <w:r w:rsidRPr="003A20B7">
        <w:rPr>
          <w:rFonts w:cs="Times New Roman"/>
          <w:szCs w:val="24"/>
        </w:rPr>
        <w:t>, vol. 77, pp. 228–235.</w:t>
      </w:r>
    </w:p>
    <w:p w14:paraId="73E6C886" w14:textId="77777777" w:rsidR="003A20B7" w:rsidRPr="003A20B7" w:rsidRDefault="003A20B7" w:rsidP="00AB7FF1">
      <w:pPr>
        <w:rPr>
          <w:rFonts w:cs="Times New Roman"/>
          <w:color w:val="000000" w:themeColor="text1"/>
          <w:szCs w:val="24"/>
        </w:rPr>
      </w:pPr>
      <w:r w:rsidRPr="003A20B7">
        <w:rPr>
          <w:rFonts w:cs="Times New Roman"/>
          <w:color w:val="000000" w:themeColor="text1"/>
          <w:szCs w:val="24"/>
          <w:shd w:val="clear" w:color="auto" w:fill="FFFFFF"/>
        </w:rPr>
        <w:t>Zhang, G., Qu, J., Liu, H., Cooper, A. T., and Wu, R., 2007, “CuFe</w:t>
      </w:r>
      <w:r w:rsidRPr="003A20B7">
        <w:rPr>
          <w:rFonts w:cs="Times New Roman"/>
          <w:color w:val="000000" w:themeColor="text1"/>
          <w:szCs w:val="24"/>
          <w:shd w:val="clear" w:color="auto" w:fill="FFFFFF"/>
          <w:vertAlign w:val="subscript"/>
        </w:rPr>
        <w:t>2</w:t>
      </w:r>
      <w:r w:rsidRPr="003A20B7">
        <w:rPr>
          <w:rFonts w:cs="Times New Roman"/>
          <w:color w:val="000000" w:themeColor="text1"/>
          <w:szCs w:val="24"/>
          <w:shd w:val="clear" w:color="auto" w:fill="FFFFFF"/>
        </w:rPr>
        <w:t>O</w:t>
      </w:r>
      <w:r w:rsidRPr="003A20B7">
        <w:rPr>
          <w:rFonts w:cs="Times New Roman"/>
          <w:color w:val="000000" w:themeColor="text1"/>
          <w:szCs w:val="24"/>
          <w:shd w:val="clear" w:color="auto" w:fill="FFFFFF"/>
          <w:vertAlign w:val="subscript"/>
        </w:rPr>
        <w:t>4</w:t>
      </w:r>
      <w:r w:rsidRPr="003A20B7">
        <w:rPr>
          <w:rFonts w:cs="Times New Roman"/>
          <w:color w:val="000000" w:themeColor="text1"/>
          <w:szCs w:val="24"/>
          <w:shd w:val="clear" w:color="auto" w:fill="FFFFFF"/>
        </w:rPr>
        <w:t>/activated carbon composite: a novel magnetic adsorbent for the removal of acid orange II and catalytic regeneration”, </w:t>
      </w:r>
      <w:r w:rsidRPr="003A20B7">
        <w:rPr>
          <w:rFonts w:cs="Times New Roman"/>
          <w:i/>
          <w:iCs/>
          <w:color w:val="000000" w:themeColor="text1"/>
          <w:szCs w:val="24"/>
          <w:shd w:val="clear" w:color="auto" w:fill="FFFFFF"/>
        </w:rPr>
        <w:t>Chemosphere</w:t>
      </w:r>
      <w:r w:rsidRPr="003A20B7">
        <w:rPr>
          <w:rFonts w:cs="Times New Roman"/>
          <w:color w:val="000000" w:themeColor="text1"/>
          <w:szCs w:val="24"/>
          <w:shd w:val="clear" w:color="auto" w:fill="FFFFFF"/>
        </w:rPr>
        <w:t>, vol. 68, No. 6, pp. 1058-1066.</w:t>
      </w:r>
    </w:p>
    <w:p w14:paraId="77A7C126" w14:textId="77777777" w:rsidR="003A20B7" w:rsidRPr="003A20B7" w:rsidRDefault="003A20B7" w:rsidP="00AB7FF1">
      <w:pPr>
        <w:rPr>
          <w:rFonts w:cs="Times New Roman"/>
          <w:szCs w:val="24"/>
        </w:rPr>
      </w:pPr>
      <w:r w:rsidRPr="003A20B7">
        <w:rPr>
          <w:rFonts w:cs="Times New Roman"/>
          <w:szCs w:val="24"/>
        </w:rPr>
        <w:t xml:space="preserve">Zhang, W., Singh, P., Paling, E., and </w:t>
      </w:r>
      <w:proofErr w:type="spellStart"/>
      <w:r w:rsidRPr="003A20B7">
        <w:rPr>
          <w:rFonts w:cs="Times New Roman"/>
          <w:szCs w:val="24"/>
        </w:rPr>
        <w:t>Delides</w:t>
      </w:r>
      <w:proofErr w:type="spellEnd"/>
      <w:r w:rsidRPr="003A20B7">
        <w:rPr>
          <w:rFonts w:cs="Times New Roman"/>
          <w:szCs w:val="24"/>
        </w:rPr>
        <w:t xml:space="preserve">, S., 2004, "Arsenic removal from contaminated water by natural iron ores", </w:t>
      </w:r>
      <w:r w:rsidRPr="003A20B7">
        <w:rPr>
          <w:rFonts w:cs="Times New Roman"/>
          <w:i/>
          <w:iCs/>
          <w:szCs w:val="24"/>
        </w:rPr>
        <w:t>Minerals Engineering</w:t>
      </w:r>
      <w:r w:rsidRPr="003A20B7">
        <w:rPr>
          <w:rFonts w:cs="Times New Roman"/>
          <w:szCs w:val="24"/>
        </w:rPr>
        <w:t>, vol</w:t>
      </w:r>
      <w:r w:rsidRPr="003A20B7">
        <w:rPr>
          <w:rFonts w:cs="Times New Roman"/>
          <w:i/>
          <w:iCs/>
          <w:szCs w:val="24"/>
        </w:rPr>
        <w:t xml:space="preserve">. </w:t>
      </w:r>
      <w:r w:rsidRPr="003A20B7">
        <w:rPr>
          <w:rFonts w:cs="Times New Roman"/>
          <w:szCs w:val="24"/>
        </w:rPr>
        <w:t>17, pp. 517-524.</w:t>
      </w:r>
    </w:p>
    <w:p w14:paraId="79A9D466" w14:textId="77777777" w:rsidR="003A20B7" w:rsidRPr="003A20B7" w:rsidRDefault="003A20B7" w:rsidP="00AB7FF1">
      <w:pPr>
        <w:rPr>
          <w:rFonts w:cs="Times New Roman"/>
          <w:szCs w:val="24"/>
        </w:rPr>
        <w:sectPr w:rsidR="003A20B7" w:rsidRPr="003A20B7" w:rsidSect="00804ED7">
          <w:pgSz w:w="12240" w:h="15840"/>
          <w:pgMar w:top="1440" w:right="1440" w:bottom="1440" w:left="1440" w:header="720" w:footer="720" w:gutter="0"/>
          <w:cols w:space="720"/>
          <w:docGrid w:linePitch="360"/>
        </w:sectPr>
      </w:pPr>
      <w:r w:rsidRPr="003A20B7">
        <w:rPr>
          <w:rFonts w:cs="Times New Roman"/>
          <w:szCs w:val="24"/>
        </w:rPr>
        <w:lastRenderedPageBreak/>
        <w:t xml:space="preserve">Zhu, M., and </w:t>
      </w:r>
      <w:proofErr w:type="spellStart"/>
      <w:r w:rsidRPr="003A20B7">
        <w:rPr>
          <w:rFonts w:cs="Times New Roman"/>
          <w:szCs w:val="24"/>
        </w:rPr>
        <w:t>Diao</w:t>
      </w:r>
      <w:proofErr w:type="spellEnd"/>
      <w:r w:rsidRPr="003A20B7">
        <w:rPr>
          <w:rFonts w:cs="Times New Roman"/>
          <w:szCs w:val="24"/>
        </w:rPr>
        <w:t>, G., 2011, "Review on the progress in synthesis and application of magnetic carbon nanocomposites", </w:t>
      </w:r>
      <w:r w:rsidRPr="003A20B7">
        <w:rPr>
          <w:rFonts w:cs="Times New Roman"/>
          <w:i/>
          <w:iCs/>
          <w:szCs w:val="24"/>
        </w:rPr>
        <w:t>Nanoscale</w:t>
      </w:r>
      <w:r w:rsidRPr="003A20B7">
        <w:rPr>
          <w:rFonts w:cs="Times New Roman"/>
          <w:szCs w:val="24"/>
        </w:rPr>
        <w:t>, vol. 3, no. 7, pp. 2748-27.</w:t>
      </w:r>
    </w:p>
    <w:p w14:paraId="3BAC69CD" w14:textId="77777777" w:rsidR="008846E3" w:rsidRPr="003A20B7" w:rsidRDefault="008846E3" w:rsidP="00080397">
      <w:pPr>
        <w:tabs>
          <w:tab w:val="left" w:pos="7080"/>
        </w:tabs>
        <w:ind w:left="0"/>
        <w:rPr>
          <w:rFonts w:cs="Times New Roman"/>
          <w:szCs w:val="24"/>
        </w:rPr>
      </w:pPr>
    </w:p>
    <w:sectPr w:rsidR="008846E3" w:rsidRPr="003A20B7" w:rsidSect="002E4482">
      <w:pgSz w:w="12240" w:h="15840" w:code="1"/>
      <w:pgMar w:top="71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686AA" w14:textId="77777777" w:rsidR="00A07FBC" w:rsidRDefault="00A07FBC">
      <w:pPr>
        <w:spacing w:line="240" w:lineRule="auto"/>
      </w:pPr>
      <w:r>
        <w:separator/>
      </w:r>
    </w:p>
  </w:endnote>
  <w:endnote w:type="continuationSeparator" w:id="0">
    <w:p w14:paraId="3A49565D" w14:textId="77777777" w:rsidR="00A07FBC" w:rsidRDefault="00A07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平成明朝">
    <w:altName w:val="MS Mincho"/>
    <w:panose1 w:val="00000000000000000000"/>
    <w:charset w:val="80"/>
    <w:family w:val="roman"/>
    <w:notTrueType/>
    <w:pitch w:val="default"/>
  </w:font>
  <w:font w:name="AdvTimes">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3069869"/>
      <w:docPartObj>
        <w:docPartGallery w:val="Page Numbers (Bottom of Page)"/>
        <w:docPartUnique/>
      </w:docPartObj>
    </w:sdtPr>
    <w:sdtEndPr>
      <w:rPr>
        <w:noProof/>
      </w:rPr>
    </w:sdtEndPr>
    <w:sdtContent>
      <w:p w14:paraId="41DE86FC" w14:textId="77777777" w:rsidR="00631AEB" w:rsidRDefault="00631AE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0ED5222" w14:textId="77777777" w:rsidR="00631AEB" w:rsidRDefault="00631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0EC4" w14:textId="77777777" w:rsidR="00631AEB" w:rsidRDefault="00631AEB">
    <w:pPr>
      <w:pStyle w:val="Footer"/>
      <w:jc w:val="center"/>
    </w:pPr>
  </w:p>
  <w:p w14:paraId="7D223EDB" w14:textId="77777777" w:rsidR="00631AEB" w:rsidRDefault="00631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B6348" w14:textId="77777777" w:rsidR="00631AEB" w:rsidRDefault="00631AEB">
    <w:pPr>
      <w:pStyle w:val="Footer"/>
      <w:jc w:val="center"/>
    </w:pPr>
    <w:r>
      <w:fldChar w:fldCharType="begin"/>
    </w:r>
    <w:r>
      <w:instrText xml:space="preserve"> PAGE   \* MERGEFORMAT </w:instrText>
    </w:r>
    <w:r>
      <w:fldChar w:fldCharType="separate"/>
    </w:r>
    <w:r>
      <w:rPr>
        <w:noProof/>
      </w:rPr>
      <w:t>34</w:t>
    </w:r>
    <w:r>
      <w:rPr>
        <w:noProof/>
      </w:rPr>
      <w:fldChar w:fldCharType="end"/>
    </w:r>
  </w:p>
  <w:p w14:paraId="774C72C1" w14:textId="77777777" w:rsidR="00631AEB" w:rsidRDefault="00631AEB">
    <w:pPr>
      <w:pStyle w:val="Footer"/>
    </w:pPr>
  </w:p>
  <w:p w14:paraId="4ADB5FC2" w14:textId="77777777" w:rsidR="00631AEB" w:rsidRDefault="00631AEB"/>
  <w:p w14:paraId="5CF562E0" w14:textId="77777777" w:rsidR="00631AEB" w:rsidRDefault="00631AEB" w:rsidP="00B00C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AD531" w14:textId="77777777" w:rsidR="00A07FBC" w:rsidRDefault="00A07FBC">
      <w:pPr>
        <w:spacing w:line="240" w:lineRule="auto"/>
      </w:pPr>
      <w:r>
        <w:separator/>
      </w:r>
    </w:p>
  </w:footnote>
  <w:footnote w:type="continuationSeparator" w:id="0">
    <w:p w14:paraId="7D06E674" w14:textId="77777777" w:rsidR="00A07FBC" w:rsidRDefault="00A07F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C29"/>
    <w:multiLevelType w:val="multilevel"/>
    <w:tmpl w:val="C7FA5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 w15:restartNumberingAfterBreak="0">
    <w:nsid w:val="00893514"/>
    <w:multiLevelType w:val="hybridMultilevel"/>
    <w:tmpl w:val="EFC4FC9E"/>
    <w:lvl w:ilvl="0" w:tplc="8604B6B6">
      <w:start w:val="1"/>
      <w:numFmt w:val="lowerRoman"/>
      <w:lvlText w:val="(%1)"/>
      <w:lvlJc w:val="left"/>
      <w:pPr>
        <w:ind w:left="1440" w:hanging="720"/>
      </w:pPr>
      <w:rPr>
        <w:rFonts w:hint="default"/>
      </w:rPr>
    </w:lvl>
    <w:lvl w:ilvl="1" w:tplc="00CA9266" w:tentative="1">
      <w:start w:val="1"/>
      <w:numFmt w:val="lowerLetter"/>
      <w:lvlText w:val="%2."/>
      <w:lvlJc w:val="left"/>
      <w:pPr>
        <w:ind w:left="1800" w:hanging="360"/>
      </w:pPr>
    </w:lvl>
    <w:lvl w:ilvl="2" w:tplc="D63C7136" w:tentative="1">
      <w:start w:val="1"/>
      <w:numFmt w:val="lowerRoman"/>
      <w:lvlText w:val="%3."/>
      <w:lvlJc w:val="right"/>
      <w:pPr>
        <w:ind w:left="2520" w:hanging="180"/>
      </w:pPr>
    </w:lvl>
    <w:lvl w:ilvl="3" w:tplc="C4FC8FA8" w:tentative="1">
      <w:start w:val="1"/>
      <w:numFmt w:val="decimal"/>
      <w:lvlText w:val="%4."/>
      <w:lvlJc w:val="left"/>
      <w:pPr>
        <w:ind w:left="3240" w:hanging="360"/>
      </w:pPr>
    </w:lvl>
    <w:lvl w:ilvl="4" w:tplc="C30C33B8" w:tentative="1">
      <w:start w:val="1"/>
      <w:numFmt w:val="lowerLetter"/>
      <w:lvlText w:val="%5."/>
      <w:lvlJc w:val="left"/>
      <w:pPr>
        <w:ind w:left="3960" w:hanging="360"/>
      </w:pPr>
    </w:lvl>
    <w:lvl w:ilvl="5" w:tplc="61B85F40" w:tentative="1">
      <w:start w:val="1"/>
      <w:numFmt w:val="lowerRoman"/>
      <w:lvlText w:val="%6."/>
      <w:lvlJc w:val="right"/>
      <w:pPr>
        <w:ind w:left="4680" w:hanging="180"/>
      </w:pPr>
    </w:lvl>
    <w:lvl w:ilvl="6" w:tplc="73FC13CA" w:tentative="1">
      <w:start w:val="1"/>
      <w:numFmt w:val="decimal"/>
      <w:lvlText w:val="%7."/>
      <w:lvlJc w:val="left"/>
      <w:pPr>
        <w:ind w:left="5400" w:hanging="360"/>
      </w:pPr>
    </w:lvl>
    <w:lvl w:ilvl="7" w:tplc="9A52CD26" w:tentative="1">
      <w:start w:val="1"/>
      <w:numFmt w:val="lowerLetter"/>
      <w:lvlText w:val="%8."/>
      <w:lvlJc w:val="left"/>
      <w:pPr>
        <w:ind w:left="6120" w:hanging="360"/>
      </w:pPr>
    </w:lvl>
    <w:lvl w:ilvl="8" w:tplc="A3C09CEE" w:tentative="1">
      <w:start w:val="1"/>
      <w:numFmt w:val="lowerRoman"/>
      <w:lvlText w:val="%9."/>
      <w:lvlJc w:val="right"/>
      <w:pPr>
        <w:ind w:left="6840" w:hanging="180"/>
      </w:pPr>
    </w:lvl>
  </w:abstractNum>
  <w:abstractNum w:abstractNumId="2" w15:restartNumberingAfterBreak="0">
    <w:nsid w:val="038D68F5"/>
    <w:multiLevelType w:val="hybridMultilevel"/>
    <w:tmpl w:val="883AACCE"/>
    <w:lvl w:ilvl="0" w:tplc="7C1806B4">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67B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41F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825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C2A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0F6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C33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807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4A7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80587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E476B14"/>
    <w:multiLevelType w:val="hybridMultilevel"/>
    <w:tmpl w:val="6E9A6CD4"/>
    <w:lvl w:ilvl="0" w:tplc="2700A37E">
      <w:start w:val="1"/>
      <w:numFmt w:val="bullet"/>
      <w:lvlText w:val=""/>
      <w:lvlJc w:val="left"/>
      <w:pPr>
        <w:ind w:left="720" w:hanging="360"/>
      </w:pPr>
      <w:rPr>
        <w:rFonts w:ascii="Symbol" w:hAnsi="Symbol" w:hint="default"/>
      </w:rPr>
    </w:lvl>
    <w:lvl w:ilvl="1" w:tplc="8E143948" w:tentative="1">
      <w:start w:val="1"/>
      <w:numFmt w:val="bullet"/>
      <w:lvlText w:val="o"/>
      <w:lvlJc w:val="left"/>
      <w:pPr>
        <w:ind w:left="1440" w:hanging="360"/>
      </w:pPr>
      <w:rPr>
        <w:rFonts w:ascii="Courier New" w:hAnsi="Courier New" w:cs="Courier New" w:hint="default"/>
      </w:rPr>
    </w:lvl>
    <w:lvl w:ilvl="2" w:tplc="125255EE" w:tentative="1">
      <w:start w:val="1"/>
      <w:numFmt w:val="bullet"/>
      <w:lvlText w:val=""/>
      <w:lvlJc w:val="left"/>
      <w:pPr>
        <w:ind w:left="2160" w:hanging="360"/>
      </w:pPr>
      <w:rPr>
        <w:rFonts w:ascii="Wingdings" w:hAnsi="Wingdings" w:hint="default"/>
      </w:rPr>
    </w:lvl>
    <w:lvl w:ilvl="3" w:tplc="0C10FDA0" w:tentative="1">
      <w:start w:val="1"/>
      <w:numFmt w:val="bullet"/>
      <w:lvlText w:val=""/>
      <w:lvlJc w:val="left"/>
      <w:pPr>
        <w:ind w:left="2880" w:hanging="360"/>
      </w:pPr>
      <w:rPr>
        <w:rFonts w:ascii="Symbol" w:hAnsi="Symbol" w:hint="default"/>
      </w:rPr>
    </w:lvl>
    <w:lvl w:ilvl="4" w:tplc="7A80EDFC" w:tentative="1">
      <w:start w:val="1"/>
      <w:numFmt w:val="bullet"/>
      <w:lvlText w:val="o"/>
      <w:lvlJc w:val="left"/>
      <w:pPr>
        <w:ind w:left="3600" w:hanging="360"/>
      </w:pPr>
      <w:rPr>
        <w:rFonts w:ascii="Courier New" w:hAnsi="Courier New" w:cs="Courier New" w:hint="default"/>
      </w:rPr>
    </w:lvl>
    <w:lvl w:ilvl="5" w:tplc="8F4CC48E" w:tentative="1">
      <w:start w:val="1"/>
      <w:numFmt w:val="bullet"/>
      <w:lvlText w:val=""/>
      <w:lvlJc w:val="left"/>
      <w:pPr>
        <w:ind w:left="4320" w:hanging="360"/>
      </w:pPr>
      <w:rPr>
        <w:rFonts w:ascii="Wingdings" w:hAnsi="Wingdings" w:hint="default"/>
      </w:rPr>
    </w:lvl>
    <w:lvl w:ilvl="6" w:tplc="0FD0DADE" w:tentative="1">
      <w:start w:val="1"/>
      <w:numFmt w:val="bullet"/>
      <w:lvlText w:val=""/>
      <w:lvlJc w:val="left"/>
      <w:pPr>
        <w:ind w:left="5040" w:hanging="360"/>
      </w:pPr>
      <w:rPr>
        <w:rFonts w:ascii="Symbol" w:hAnsi="Symbol" w:hint="default"/>
      </w:rPr>
    </w:lvl>
    <w:lvl w:ilvl="7" w:tplc="10FE4996" w:tentative="1">
      <w:start w:val="1"/>
      <w:numFmt w:val="bullet"/>
      <w:lvlText w:val="o"/>
      <w:lvlJc w:val="left"/>
      <w:pPr>
        <w:ind w:left="5760" w:hanging="360"/>
      </w:pPr>
      <w:rPr>
        <w:rFonts w:ascii="Courier New" w:hAnsi="Courier New" w:cs="Courier New" w:hint="default"/>
      </w:rPr>
    </w:lvl>
    <w:lvl w:ilvl="8" w:tplc="62D88A4A" w:tentative="1">
      <w:start w:val="1"/>
      <w:numFmt w:val="bullet"/>
      <w:lvlText w:val=""/>
      <w:lvlJc w:val="left"/>
      <w:pPr>
        <w:ind w:left="6480" w:hanging="360"/>
      </w:pPr>
      <w:rPr>
        <w:rFonts w:ascii="Wingdings" w:hAnsi="Wingdings" w:hint="default"/>
      </w:rPr>
    </w:lvl>
  </w:abstractNum>
  <w:abstractNum w:abstractNumId="5" w15:restartNumberingAfterBreak="0">
    <w:nsid w:val="174B5DD4"/>
    <w:multiLevelType w:val="hybridMultilevel"/>
    <w:tmpl w:val="C194E7F4"/>
    <w:lvl w:ilvl="0" w:tplc="522610DA">
      <w:start w:val="1"/>
      <w:numFmt w:val="bullet"/>
      <w:lvlText w:val=""/>
      <w:lvlJc w:val="left"/>
      <w:pPr>
        <w:ind w:left="1440" w:hanging="360"/>
      </w:pPr>
      <w:rPr>
        <w:rFonts w:ascii="Symbol" w:hAnsi="Symbol" w:hint="default"/>
      </w:rPr>
    </w:lvl>
    <w:lvl w:ilvl="1" w:tplc="FD0682F4">
      <w:start w:val="1"/>
      <w:numFmt w:val="bullet"/>
      <w:lvlText w:val="o"/>
      <w:lvlJc w:val="left"/>
      <w:pPr>
        <w:ind w:left="2160" w:hanging="360"/>
      </w:pPr>
      <w:rPr>
        <w:rFonts w:ascii="Courier New" w:hAnsi="Courier New" w:cs="Courier New" w:hint="default"/>
      </w:rPr>
    </w:lvl>
    <w:lvl w:ilvl="2" w:tplc="5438618A">
      <w:start w:val="1"/>
      <w:numFmt w:val="bullet"/>
      <w:lvlText w:val=""/>
      <w:lvlJc w:val="left"/>
      <w:pPr>
        <w:ind w:left="2880" w:hanging="360"/>
      </w:pPr>
      <w:rPr>
        <w:rFonts w:ascii="Wingdings" w:hAnsi="Wingdings" w:hint="default"/>
      </w:rPr>
    </w:lvl>
    <w:lvl w:ilvl="3" w:tplc="61F2FEB0">
      <w:start w:val="1"/>
      <w:numFmt w:val="bullet"/>
      <w:lvlText w:val=""/>
      <w:lvlJc w:val="left"/>
      <w:pPr>
        <w:ind w:left="3600" w:hanging="360"/>
      </w:pPr>
      <w:rPr>
        <w:rFonts w:ascii="Symbol" w:hAnsi="Symbol" w:hint="default"/>
      </w:rPr>
    </w:lvl>
    <w:lvl w:ilvl="4" w:tplc="422CE77A">
      <w:start w:val="1"/>
      <w:numFmt w:val="bullet"/>
      <w:lvlText w:val="o"/>
      <w:lvlJc w:val="left"/>
      <w:pPr>
        <w:ind w:left="4320" w:hanging="360"/>
      </w:pPr>
      <w:rPr>
        <w:rFonts w:ascii="Courier New" w:hAnsi="Courier New" w:cs="Courier New" w:hint="default"/>
      </w:rPr>
    </w:lvl>
    <w:lvl w:ilvl="5" w:tplc="DA3481BE">
      <w:start w:val="1"/>
      <w:numFmt w:val="bullet"/>
      <w:lvlText w:val=""/>
      <w:lvlJc w:val="left"/>
      <w:pPr>
        <w:ind w:left="5040" w:hanging="360"/>
      </w:pPr>
      <w:rPr>
        <w:rFonts w:ascii="Wingdings" w:hAnsi="Wingdings" w:hint="default"/>
      </w:rPr>
    </w:lvl>
    <w:lvl w:ilvl="6" w:tplc="D8B8A910">
      <w:start w:val="1"/>
      <w:numFmt w:val="bullet"/>
      <w:lvlText w:val=""/>
      <w:lvlJc w:val="left"/>
      <w:pPr>
        <w:ind w:left="5760" w:hanging="360"/>
      </w:pPr>
      <w:rPr>
        <w:rFonts w:ascii="Symbol" w:hAnsi="Symbol" w:hint="default"/>
      </w:rPr>
    </w:lvl>
    <w:lvl w:ilvl="7" w:tplc="7C9E451E">
      <w:start w:val="1"/>
      <w:numFmt w:val="bullet"/>
      <w:lvlText w:val="o"/>
      <w:lvlJc w:val="left"/>
      <w:pPr>
        <w:ind w:left="6480" w:hanging="360"/>
      </w:pPr>
      <w:rPr>
        <w:rFonts w:ascii="Courier New" w:hAnsi="Courier New" w:cs="Courier New" w:hint="default"/>
      </w:rPr>
    </w:lvl>
    <w:lvl w:ilvl="8" w:tplc="019C0436">
      <w:start w:val="1"/>
      <w:numFmt w:val="bullet"/>
      <w:lvlText w:val=""/>
      <w:lvlJc w:val="left"/>
      <w:pPr>
        <w:ind w:left="7200" w:hanging="360"/>
      </w:pPr>
      <w:rPr>
        <w:rFonts w:ascii="Wingdings" w:hAnsi="Wingdings" w:hint="default"/>
      </w:rPr>
    </w:lvl>
  </w:abstractNum>
  <w:abstractNum w:abstractNumId="6" w15:restartNumberingAfterBreak="0">
    <w:nsid w:val="1B8200F9"/>
    <w:multiLevelType w:val="hybridMultilevel"/>
    <w:tmpl w:val="04385492"/>
    <w:lvl w:ilvl="0" w:tplc="D2E0597C">
      <w:start w:val="1"/>
      <w:numFmt w:val="bullet"/>
      <w:lvlText w:val=""/>
      <w:lvlJc w:val="left"/>
      <w:pPr>
        <w:ind w:left="720" w:hanging="360"/>
      </w:pPr>
      <w:rPr>
        <w:rFonts w:ascii="Symbol" w:hAnsi="Symbol" w:hint="default"/>
      </w:rPr>
    </w:lvl>
    <w:lvl w:ilvl="1" w:tplc="455C4C20" w:tentative="1">
      <w:start w:val="1"/>
      <w:numFmt w:val="bullet"/>
      <w:lvlText w:val="o"/>
      <w:lvlJc w:val="left"/>
      <w:pPr>
        <w:ind w:left="1440" w:hanging="360"/>
      </w:pPr>
      <w:rPr>
        <w:rFonts w:ascii="Courier New" w:hAnsi="Courier New" w:cs="Courier New" w:hint="default"/>
      </w:rPr>
    </w:lvl>
    <w:lvl w:ilvl="2" w:tplc="C2A6FCE0" w:tentative="1">
      <w:start w:val="1"/>
      <w:numFmt w:val="bullet"/>
      <w:lvlText w:val=""/>
      <w:lvlJc w:val="left"/>
      <w:pPr>
        <w:ind w:left="2160" w:hanging="360"/>
      </w:pPr>
      <w:rPr>
        <w:rFonts w:ascii="Wingdings" w:hAnsi="Wingdings" w:hint="default"/>
      </w:rPr>
    </w:lvl>
    <w:lvl w:ilvl="3" w:tplc="9FB8E65E" w:tentative="1">
      <w:start w:val="1"/>
      <w:numFmt w:val="bullet"/>
      <w:lvlText w:val=""/>
      <w:lvlJc w:val="left"/>
      <w:pPr>
        <w:ind w:left="2880" w:hanging="360"/>
      </w:pPr>
      <w:rPr>
        <w:rFonts w:ascii="Symbol" w:hAnsi="Symbol" w:hint="default"/>
      </w:rPr>
    </w:lvl>
    <w:lvl w:ilvl="4" w:tplc="378AF9A8" w:tentative="1">
      <w:start w:val="1"/>
      <w:numFmt w:val="bullet"/>
      <w:lvlText w:val="o"/>
      <w:lvlJc w:val="left"/>
      <w:pPr>
        <w:ind w:left="3600" w:hanging="360"/>
      </w:pPr>
      <w:rPr>
        <w:rFonts w:ascii="Courier New" w:hAnsi="Courier New" w:cs="Courier New" w:hint="default"/>
      </w:rPr>
    </w:lvl>
    <w:lvl w:ilvl="5" w:tplc="2774EA8A" w:tentative="1">
      <w:start w:val="1"/>
      <w:numFmt w:val="bullet"/>
      <w:lvlText w:val=""/>
      <w:lvlJc w:val="left"/>
      <w:pPr>
        <w:ind w:left="4320" w:hanging="360"/>
      </w:pPr>
      <w:rPr>
        <w:rFonts w:ascii="Wingdings" w:hAnsi="Wingdings" w:hint="default"/>
      </w:rPr>
    </w:lvl>
    <w:lvl w:ilvl="6" w:tplc="4BCC596C" w:tentative="1">
      <w:start w:val="1"/>
      <w:numFmt w:val="bullet"/>
      <w:lvlText w:val=""/>
      <w:lvlJc w:val="left"/>
      <w:pPr>
        <w:ind w:left="5040" w:hanging="360"/>
      </w:pPr>
      <w:rPr>
        <w:rFonts w:ascii="Symbol" w:hAnsi="Symbol" w:hint="default"/>
      </w:rPr>
    </w:lvl>
    <w:lvl w:ilvl="7" w:tplc="03367DA2" w:tentative="1">
      <w:start w:val="1"/>
      <w:numFmt w:val="bullet"/>
      <w:lvlText w:val="o"/>
      <w:lvlJc w:val="left"/>
      <w:pPr>
        <w:ind w:left="5760" w:hanging="360"/>
      </w:pPr>
      <w:rPr>
        <w:rFonts w:ascii="Courier New" w:hAnsi="Courier New" w:cs="Courier New" w:hint="default"/>
      </w:rPr>
    </w:lvl>
    <w:lvl w:ilvl="8" w:tplc="13748A00" w:tentative="1">
      <w:start w:val="1"/>
      <w:numFmt w:val="bullet"/>
      <w:lvlText w:val=""/>
      <w:lvlJc w:val="left"/>
      <w:pPr>
        <w:ind w:left="6480" w:hanging="360"/>
      </w:pPr>
      <w:rPr>
        <w:rFonts w:ascii="Wingdings" w:hAnsi="Wingdings" w:hint="default"/>
      </w:rPr>
    </w:lvl>
  </w:abstractNum>
  <w:abstractNum w:abstractNumId="7" w15:restartNumberingAfterBreak="0">
    <w:nsid w:val="274D7DAE"/>
    <w:multiLevelType w:val="hybridMultilevel"/>
    <w:tmpl w:val="BFFCC89C"/>
    <w:lvl w:ilvl="0" w:tplc="1EDEA48E">
      <w:start w:val="1"/>
      <w:numFmt w:val="lowerLetter"/>
      <w:lvlText w:val="%1)"/>
      <w:lvlJc w:val="left"/>
      <w:pPr>
        <w:ind w:left="720" w:hanging="360"/>
      </w:pPr>
    </w:lvl>
    <w:lvl w:ilvl="1" w:tplc="87ECE500" w:tentative="1">
      <w:start w:val="1"/>
      <w:numFmt w:val="lowerLetter"/>
      <w:lvlText w:val="%2."/>
      <w:lvlJc w:val="left"/>
      <w:pPr>
        <w:ind w:left="1440" w:hanging="360"/>
      </w:pPr>
    </w:lvl>
    <w:lvl w:ilvl="2" w:tplc="F2D0DFCC" w:tentative="1">
      <w:start w:val="1"/>
      <w:numFmt w:val="lowerRoman"/>
      <w:lvlText w:val="%3."/>
      <w:lvlJc w:val="right"/>
      <w:pPr>
        <w:ind w:left="2160" w:hanging="180"/>
      </w:pPr>
    </w:lvl>
    <w:lvl w:ilvl="3" w:tplc="1C44B4C0" w:tentative="1">
      <w:start w:val="1"/>
      <w:numFmt w:val="decimal"/>
      <w:lvlText w:val="%4."/>
      <w:lvlJc w:val="left"/>
      <w:pPr>
        <w:ind w:left="2880" w:hanging="360"/>
      </w:pPr>
    </w:lvl>
    <w:lvl w:ilvl="4" w:tplc="CB1A274E" w:tentative="1">
      <w:start w:val="1"/>
      <w:numFmt w:val="lowerLetter"/>
      <w:lvlText w:val="%5."/>
      <w:lvlJc w:val="left"/>
      <w:pPr>
        <w:ind w:left="3600" w:hanging="360"/>
      </w:pPr>
    </w:lvl>
    <w:lvl w:ilvl="5" w:tplc="2842B112" w:tentative="1">
      <w:start w:val="1"/>
      <w:numFmt w:val="lowerRoman"/>
      <w:lvlText w:val="%6."/>
      <w:lvlJc w:val="right"/>
      <w:pPr>
        <w:ind w:left="4320" w:hanging="180"/>
      </w:pPr>
    </w:lvl>
    <w:lvl w:ilvl="6" w:tplc="96EEAA72" w:tentative="1">
      <w:start w:val="1"/>
      <w:numFmt w:val="decimal"/>
      <w:lvlText w:val="%7."/>
      <w:lvlJc w:val="left"/>
      <w:pPr>
        <w:ind w:left="5040" w:hanging="360"/>
      </w:pPr>
    </w:lvl>
    <w:lvl w:ilvl="7" w:tplc="7D9AFFAC" w:tentative="1">
      <w:start w:val="1"/>
      <w:numFmt w:val="lowerLetter"/>
      <w:lvlText w:val="%8."/>
      <w:lvlJc w:val="left"/>
      <w:pPr>
        <w:ind w:left="5760" w:hanging="360"/>
      </w:pPr>
    </w:lvl>
    <w:lvl w:ilvl="8" w:tplc="F88479CC" w:tentative="1">
      <w:start w:val="1"/>
      <w:numFmt w:val="lowerRoman"/>
      <w:lvlText w:val="%9."/>
      <w:lvlJc w:val="right"/>
      <w:pPr>
        <w:ind w:left="6480" w:hanging="180"/>
      </w:pPr>
    </w:lvl>
  </w:abstractNum>
  <w:abstractNum w:abstractNumId="8" w15:restartNumberingAfterBreak="0">
    <w:nsid w:val="2B5B036F"/>
    <w:multiLevelType w:val="hybridMultilevel"/>
    <w:tmpl w:val="C3422CA4"/>
    <w:lvl w:ilvl="0" w:tplc="95FA1420">
      <w:start w:val="1"/>
      <w:numFmt w:val="decimal"/>
      <w:lvlText w:val="%1."/>
      <w:lvlJc w:val="left"/>
      <w:pPr>
        <w:ind w:left="1440" w:hanging="360"/>
      </w:pPr>
    </w:lvl>
    <w:lvl w:ilvl="1" w:tplc="7BD081FC" w:tentative="1">
      <w:start w:val="1"/>
      <w:numFmt w:val="lowerLetter"/>
      <w:lvlText w:val="%2."/>
      <w:lvlJc w:val="left"/>
      <w:pPr>
        <w:ind w:left="2160" w:hanging="360"/>
      </w:pPr>
    </w:lvl>
    <w:lvl w:ilvl="2" w:tplc="23364DDC" w:tentative="1">
      <w:start w:val="1"/>
      <w:numFmt w:val="lowerRoman"/>
      <w:lvlText w:val="%3."/>
      <w:lvlJc w:val="right"/>
      <w:pPr>
        <w:ind w:left="2880" w:hanging="180"/>
      </w:pPr>
    </w:lvl>
    <w:lvl w:ilvl="3" w:tplc="70EEBB4C" w:tentative="1">
      <w:start w:val="1"/>
      <w:numFmt w:val="decimal"/>
      <w:lvlText w:val="%4."/>
      <w:lvlJc w:val="left"/>
      <w:pPr>
        <w:ind w:left="3600" w:hanging="360"/>
      </w:pPr>
    </w:lvl>
    <w:lvl w:ilvl="4" w:tplc="E7820892" w:tentative="1">
      <w:start w:val="1"/>
      <w:numFmt w:val="lowerLetter"/>
      <w:lvlText w:val="%5."/>
      <w:lvlJc w:val="left"/>
      <w:pPr>
        <w:ind w:left="4320" w:hanging="360"/>
      </w:pPr>
    </w:lvl>
    <w:lvl w:ilvl="5" w:tplc="0E8A1EC6" w:tentative="1">
      <w:start w:val="1"/>
      <w:numFmt w:val="lowerRoman"/>
      <w:lvlText w:val="%6."/>
      <w:lvlJc w:val="right"/>
      <w:pPr>
        <w:ind w:left="5040" w:hanging="180"/>
      </w:pPr>
    </w:lvl>
    <w:lvl w:ilvl="6" w:tplc="098ED874" w:tentative="1">
      <w:start w:val="1"/>
      <w:numFmt w:val="decimal"/>
      <w:lvlText w:val="%7."/>
      <w:lvlJc w:val="left"/>
      <w:pPr>
        <w:ind w:left="5760" w:hanging="360"/>
      </w:pPr>
    </w:lvl>
    <w:lvl w:ilvl="7" w:tplc="5928C138" w:tentative="1">
      <w:start w:val="1"/>
      <w:numFmt w:val="lowerLetter"/>
      <w:lvlText w:val="%8."/>
      <w:lvlJc w:val="left"/>
      <w:pPr>
        <w:ind w:left="6480" w:hanging="360"/>
      </w:pPr>
    </w:lvl>
    <w:lvl w:ilvl="8" w:tplc="0F8CB154" w:tentative="1">
      <w:start w:val="1"/>
      <w:numFmt w:val="lowerRoman"/>
      <w:lvlText w:val="%9."/>
      <w:lvlJc w:val="right"/>
      <w:pPr>
        <w:ind w:left="7200" w:hanging="180"/>
      </w:pPr>
    </w:lvl>
  </w:abstractNum>
  <w:abstractNum w:abstractNumId="9" w15:restartNumberingAfterBreak="0">
    <w:nsid w:val="2DA95542"/>
    <w:multiLevelType w:val="hybridMultilevel"/>
    <w:tmpl w:val="8BB662FE"/>
    <w:lvl w:ilvl="0" w:tplc="A6F21BDA">
      <w:start w:val="1"/>
      <w:numFmt w:val="lowerLetter"/>
      <w:lvlText w:val="%1)"/>
      <w:lvlJc w:val="left"/>
      <w:pPr>
        <w:ind w:left="1440" w:hanging="360"/>
      </w:pPr>
      <w:rPr>
        <w:b/>
        <w:bCs/>
      </w:rPr>
    </w:lvl>
    <w:lvl w:ilvl="1" w:tplc="D8500F6C" w:tentative="1">
      <w:start w:val="1"/>
      <w:numFmt w:val="lowerLetter"/>
      <w:lvlText w:val="%2."/>
      <w:lvlJc w:val="left"/>
      <w:pPr>
        <w:ind w:left="2160" w:hanging="360"/>
      </w:pPr>
    </w:lvl>
    <w:lvl w:ilvl="2" w:tplc="0CD828E2" w:tentative="1">
      <w:start w:val="1"/>
      <w:numFmt w:val="lowerRoman"/>
      <w:lvlText w:val="%3."/>
      <w:lvlJc w:val="right"/>
      <w:pPr>
        <w:ind w:left="2880" w:hanging="180"/>
      </w:pPr>
    </w:lvl>
    <w:lvl w:ilvl="3" w:tplc="BD4EDD9A" w:tentative="1">
      <w:start w:val="1"/>
      <w:numFmt w:val="decimal"/>
      <w:lvlText w:val="%4."/>
      <w:lvlJc w:val="left"/>
      <w:pPr>
        <w:ind w:left="3600" w:hanging="360"/>
      </w:pPr>
    </w:lvl>
    <w:lvl w:ilvl="4" w:tplc="E48A0A6E" w:tentative="1">
      <w:start w:val="1"/>
      <w:numFmt w:val="lowerLetter"/>
      <w:lvlText w:val="%5."/>
      <w:lvlJc w:val="left"/>
      <w:pPr>
        <w:ind w:left="4320" w:hanging="360"/>
      </w:pPr>
    </w:lvl>
    <w:lvl w:ilvl="5" w:tplc="99A2799E" w:tentative="1">
      <w:start w:val="1"/>
      <w:numFmt w:val="lowerRoman"/>
      <w:lvlText w:val="%6."/>
      <w:lvlJc w:val="right"/>
      <w:pPr>
        <w:ind w:left="5040" w:hanging="180"/>
      </w:pPr>
    </w:lvl>
    <w:lvl w:ilvl="6" w:tplc="3BA80D9E" w:tentative="1">
      <w:start w:val="1"/>
      <w:numFmt w:val="decimal"/>
      <w:lvlText w:val="%7."/>
      <w:lvlJc w:val="left"/>
      <w:pPr>
        <w:ind w:left="5760" w:hanging="360"/>
      </w:pPr>
    </w:lvl>
    <w:lvl w:ilvl="7" w:tplc="D1983C08" w:tentative="1">
      <w:start w:val="1"/>
      <w:numFmt w:val="lowerLetter"/>
      <w:lvlText w:val="%8."/>
      <w:lvlJc w:val="left"/>
      <w:pPr>
        <w:ind w:left="6480" w:hanging="360"/>
      </w:pPr>
    </w:lvl>
    <w:lvl w:ilvl="8" w:tplc="54802960" w:tentative="1">
      <w:start w:val="1"/>
      <w:numFmt w:val="lowerRoman"/>
      <w:lvlText w:val="%9."/>
      <w:lvlJc w:val="right"/>
      <w:pPr>
        <w:ind w:left="7200" w:hanging="180"/>
      </w:pPr>
    </w:lvl>
  </w:abstractNum>
  <w:abstractNum w:abstractNumId="10" w15:restartNumberingAfterBreak="0">
    <w:nsid w:val="2E4E19A0"/>
    <w:multiLevelType w:val="hybridMultilevel"/>
    <w:tmpl w:val="6A6E85C6"/>
    <w:lvl w:ilvl="0" w:tplc="1DFE09F8">
      <w:start w:val="1"/>
      <w:numFmt w:val="decimal"/>
      <w:lvlText w:val="%1."/>
      <w:lvlJc w:val="left"/>
      <w:pPr>
        <w:ind w:left="1008" w:hanging="360"/>
      </w:pPr>
    </w:lvl>
    <w:lvl w:ilvl="1" w:tplc="D0DE5A92" w:tentative="1">
      <w:start w:val="1"/>
      <w:numFmt w:val="lowerLetter"/>
      <w:lvlText w:val="%2."/>
      <w:lvlJc w:val="left"/>
      <w:pPr>
        <w:ind w:left="1728" w:hanging="360"/>
      </w:pPr>
    </w:lvl>
    <w:lvl w:ilvl="2" w:tplc="161EDA46" w:tentative="1">
      <w:start w:val="1"/>
      <w:numFmt w:val="lowerRoman"/>
      <w:lvlText w:val="%3."/>
      <w:lvlJc w:val="right"/>
      <w:pPr>
        <w:ind w:left="2448" w:hanging="180"/>
      </w:pPr>
    </w:lvl>
    <w:lvl w:ilvl="3" w:tplc="6B96D426" w:tentative="1">
      <w:start w:val="1"/>
      <w:numFmt w:val="decimal"/>
      <w:lvlText w:val="%4."/>
      <w:lvlJc w:val="left"/>
      <w:pPr>
        <w:ind w:left="3168" w:hanging="360"/>
      </w:pPr>
    </w:lvl>
    <w:lvl w:ilvl="4" w:tplc="6FA692DA" w:tentative="1">
      <w:start w:val="1"/>
      <w:numFmt w:val="lowerLetter"/>
      <w:lvlText w:val="%5."/>
      <w:lvlJc w:val="left"/>
      <w:pPr>
        <w:ind w:left="3888" w:hanging="360"/>
      </w:pPr>
    </w:lvl>
    <w:lvl w:ilvl="5" w:tplc="5296D198" w:tentative="1">
      <w:start w:val="1"/>
      <w:numFmt w:val="lowerRoman"/>
      <w:lvlText w:val="%6."/>
      <w:lvlJc w:val="right"/>
      <w:pPr>
        <w:ind w:left="4608" w:hanging="180"/>
      </w:pPr>
    </w:lvl>
    <w:lvl w:ilvl="6" w:tplc="42484328" w:tentative="1">
      <w:start w:val="1"/>
      <w:numFmt w:val="decimal"/>
      <w:lvlText w:val="%7."/>
      <w:lvlJc w:val="left"/>
      <w:pPr>
        <w:ind w:left="5328" w:hanging="360"/>
      </w:pPr>
    </w:lvl>
    <w:lvl w:ilvl="7" w:tplc="BAF00ECC" w:tentative="1">
      <w:start w:val="1"/>
      <w:numFmt w:val="lowerLetter"/>
      <w:lvlText w:val="%8."/>
      <w:lvlJc w:val="left"/>
      <w:pPr>
        <w:ind w:left="6048" w:hanging="360"/>
      </w:pPr>
    </w:lvl>
    <w:lvl w:ilvl="8" w:tplc="F50A0E92" w:tentative="1">
      <w:start w:val="1"/>
      <w:numFmt w:val="lowerRoman"/>
      <w:lvlText w:val="%9."/>
      <w:lvlJc w:val="right"/>
      <w:pPr>
        <w:ind w:left="6768" w:hanging="180"/>
      </w:pPr>
    </w:lvl>
  </w:abstractNum>
  <w:abstractNum w:abstractNumId="11" w15:restartNumberingAfterBreak="0">
    <w:nsid w:val="2E924D24"/>
    <w:multiLevelType w:val="multilevel"/>
    <w:tmpl w:val="CC080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A6709C"/>
    <w:multiLevelType w:val="hybridMultilevel"/>
    <w:tmpl w:val="C6B6D204"/>
    <w:lvl w:ilvl="0" w:tplc="F4D05502">
      <w:start w:val="1"/>
      <w:numFmt w:val="upperRoman"/>
      <w:lvlText w:val="%1)"/>
      <w:lvlJc w:val="left"/>
      <w:pPr>
        <w:ind w:left="1440" w:hanging="360"/>
      </w:pPr>
    </w:lvl>
    <w:lvl w:ilvl="1" w:tplc="9326A288">
      <w:start w:val="1"/>
      <w:numFmt w:val="lowerLetter"/>
      <w:lvlText w:val="%2."/>
      <w:lvlJc w:val="left"/>
      <w:pPr>
        <w:ind w:left="2160" w:hanging="360"/>
      </w:pPr>
    </w:lvl>
    <w:lvl w:ilvl="2" w:tplc="EE642510">
      <w:start w:val="1"/>
      <w:numFmt w:val="lowerRoman"/>
      <w:lvlText w:val="%3."/>
      <w:lvlJc w:val="right"/>
      <w:pPr>
        <w:ind w:left="2880" w:hanging="180"/>
      </w:pPr>
    </w:lvl>
    <w:lvl w:ilvl="3" w:tplc="484AC952">
      <w:start w:val="1"/>
      <w:numFmt w:val="decimal"/>
      <w:lvlText w:val="%4."/>
      <w:lvlJc w:val="left"/>
      <w:pPr>
        <w:ind w:left="3600" w:hanging="360"/>
      </w:pPr>
    </w:lvl>
    <w:lvl w:ilvl="4" w:tplc="03901C66">
      <w:start w:val="1"/>
      <w:numFmt w:val="lowerLetter"/>
      <w:lvlText w:val="%5."/>
      <w:lvlJc w:val="left"/>
      <w:pPr>
        <w:ind w:left="4320" w:hanging="360"/>
      </w:pPr>
    </w:lvl>
    <w:lvl w:ilvl="5" w:tplc="BE2C111C">
      <w:start w:val="1"/>
      <w:numFmt w:val="lowerRoman"/>
      <w:lvlText w:val="%6."/>
      <w:lvlJc w:val="right"/>
      <w:pPr>
        <w:ind w:left="5040" w:hanging="180"/>
      </w:pPr>
    </w:lvl>
    <w:lvl w:ilvl="6" w:tplc="A90467E6">
      <w:start w:val="1"/>
      <w:numFmt w:val="decimal"/>
      <w:lvlText w:val="%7."/>
      <w:lvlJc w:val="left"/>
      <w:pPr>
        <w:ind w:left="5760" w:hanging="360"/>
      </w:pPr>
    </w:lvl>
    <w:lvl w:ilvl="7" w:tplc="51A0F0D8">
      <w:start w:val="1"/>
      <w:numFmt w:val="lowerLetter"/>
      <w:lvlText w:val="%8."/>
      <w:lvlJc w:val="left"/>
      <w:pPr>
        <w:ind w:left="6480" w:hanging="360"/>
      </w:pPr>
    </w:lvl>
    <w:lvl w:ilvl="8" w:tplc="2FE4A38C">
      <w:start w:val="1"/>
      <w:numFmt w:val="lowerRoman"/>
      <w:lvlText w:val="%9."/>
      <w:lvlJc w:val="right"/>
      <w:pPr>
        <w:ind w:left="7200" w:hanging="180"/>
      </w:pPr>
    </w:lvl>
  </w:abstractNum>
  <w:abstractNum w:abstractNumId="13" w15:restartNumberingAfterBreak="0">
    <w:nsid w:val="34B65F86"/>
    <w:multiLevelType w:val="hybridMultilevel"/>
    <w:tmpl w:val="D20E0306"/>
    <w:lvl w:ilvl="0" w:tplc="F9B8B27E">
      <w:start w:val="1"/>
      <w:numFmt w:val="bullet"/>
      <w:lvlText w:val=""/>
      <w:lvlJc w:val="left"/>
      <w:pPr>
        <w:ind w:left="1440" w:hanging="360"/>
      </w:pPr>
      <w:rPr>
        <w:rFonts w:ascii="Symbol" w:hAnsi="Symbol" w:hint="default"/>
      </w:rPr>
    </w:lvl>
    <w:lvl w:ilvl="1" w:tplc="022829A0" w:tentative="1">
      <w:start w:val="1"/>
      <w:numFmt w:val="bullet"/>
      <w:lvlText w:val="o"/>
      <w:lvlJc w:val="left"/>
      <w:pPr>
        <w:ind w:left="2160" w:hanging="360"/>
      </w:pPr>
      <w:rPr>
        <w:rFonts w:ascii="Courier New" w:hAnsi="Courier New" w:cs="Courier New" w:hint="default"/>
      </w:rPr>
    </w:lvl>
    <w:lvl w:ilvl="2" w:tplc="2BF6C48E" w:tentative="1">
      <w:start w:val="1"/>
      <w:numFmt w:val="bullet"/>
      <w:lvlText w:val=""/>
      <w:lvlJc w:val="left"/>
      <w:pPr>
        <w:ind w:left="2880" w:hanging="360"/>
      </w:pPr>
      <w:rPr>
        <w:rFonts w:ascii="Wingdings" w:hAnsi="Wingdings" w:hint="default"/>
      </w:rPr>
    </w:lvl>
    <w:lvl w:ilvl="3" w:tplc="F33CF936" w:tentative="1">
      <w:start w:val="1"/>
      <w:numFmt w:val="bullet"/>
      <w:lvlText w:val=""/>
      <w:lvlJc w:val="left"/>
      <w:pPr>
        <w:ind w:left="3600" w:hanging="360"/>
      </w:pPr>
      <w:rPr>
        <w:rFonts w:ascii="Symbol" w:hAnsi="Symbol" w:hint="default"/>
      </w:rPr>
    </w:lvl>
    <w:lvl w:ilvl="4" w:tplc="47B08F66" w:tentative="1">
      <w:start w:val="1"/>
      <w:numFmt w:val="bullet"/>
      <w:lvlText w:val="o"/>
      <w:lvlJc w:val="left"/>
      <w:pPr>
        <w:ind w:left="4320" w:hanging="360"/>
      </w:pPr>
      <w:rPr>
        <w:rFonts w:ascii="Courier New" w:hAnsi="Courier New" w:cs="Courier New" w:hint="default"/>
      </w:rPr>
    </w:lvl>
    <w:lvl w:ilvl="5" w:tplc="C8D644BE" w:tentative="1">
      <w:start w:val="1"/>
      <w:numFmt w:val="bullet"/>
      <w:lvlText w:val=""/>
      <w:lvlJc w:val="left"/>
      <w:pPr>
        <w:ind w:left="5040" w:hanging="360"/>
      </w:pPr>
      <w:rPr>
        <w:rFonts w:ascii="Wingdings" w:hAnsi="Wingdings" w:hint="default"/>
      </w:rPr>
    </w:lvl>
    <w:lvl w:ilvl="6" w:tplc="A8EE2DB6" w:tentative="1">
      <w:start w:val="1"/>
      <w:numFmt w:val="bullet"/>
      <w:lvlText w:val=""/>
      <w:lvlJc w:val="left"/>
      <w:pPr>
        <w:ind w:left="5760" w:hanging="360"/>
      </w:pPr>
      <w:rPr>
        <w:rFonts w:ascii="Symbol" w:hAnsi="Symbol" w:hint="default"/>
      </w:rPr>
    </w:lvl>
    <w:lvl w:ilvl="7" w:tplc="2E863FA2" w:tentative="1">
      <w:start w:val="1"/>
      <w:numFmt w:val="bullet"/>
      <w:lvlText w:val="o"/>
      <w:lvlJc w:val="left"/>
      <w:pPr>
        <w:ind w:left="6480" w:hanging="360"/>
      </w:pPr>
      <w:rPr>
        <w:rFonts w:ascii="Courier New" w:hAnsi="Courier New" w:cs="Courier New" w:hint="default"/>
      </w:rPr>
    </w:lvl>
    <w:lvl w:ilvl="8" w:tplc="AA7A9148" w:tentative="1">
      <w:start w:val="1"/>
      <w:numFmt w:val="bullet"/>
      <w:lvlText w:val=""/>
      <w:lvlJc w:val="left"/>
      <w:pPr>
        <w:ind w:left="7200" w:hanging="360"/>
      </w:pPr>
      <w:rPr>
        <w:rFonts w:ascii="Wingdings" w:hAnsi="Wingdings" w:hint="default"/>
      </w:rPr>
    </w:lvl>
  </w:abstractNum>
  <w:abstractNum w:abstractNumId="14" w15:restartNumberingAfterBreak="0">
    <w:nsid w:val="3B1131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9E4FFD"/>
    <w:multiLevelType w:val="multilevel"/>
    <w:tmpl w:val="BA0C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E6112"/>
    <w:multiLevelType w:val="hybridMultilevel"/>
    <w:tmpl w:val="756AD2D0"/>
    <w:lvl w:ilvl="0" w:tplc="1AFED116">
      <w:start w:val="1"/>
      <w:numFmt w:val="bullet"/>
      <w:lvlText w:val="•"/>
      <w:lvlJc w:val="left"/>
      <w:pPr>
        <w:tabs>
          <w:tab w:val="num" w:pos="720"/>
        </w:tabs>
        <w:ind w:left="720" w:hanging="360"/>
      </w:pPr>
      <w:rPr>
        <w:rFonts w:ascii="Arial" w:hAnsi="Arial" w:hint="default"/>
      </w:rPr>
    </w:lvl>
    <w:lvl w:ilvl="1" w:tplc="B7D2651E" w:tentative="1">
      <w:start w:val="1"/>
      <w:numFmt w:val="bullet"/>
      <w:lvlText w:val="•"/>
      <w:lvlJc w:val="left"/>
      <w:pPr>
        <w:tabs>
          <w:tab w:val="num" w:pos="1440"/>
        </w:tabs>
        <w:ind w:left="1440" w:hanging="360"/>
      </w:pPr>
      <w:rPr>
        <w:rFonts w:ascii="Arial" w:hAnsi="Arial" w:hint="default"/>
      </w:rPr>
    </w:lvl>
    <w:lvl w:ilvl="2" w:tplc="C444F1B8" w:tentative="1">
      <w:start w:val="1"/>
      <w:numFmt w:val="bullet"/>
      <w:lvlText w:val="•"/>
      <w:lvlJc w:val="left"/>
      <w:pPr>
        <w:tabs>
          <w:tab w:val="num" w:pos="2160"/>
        </w:tabs>
        <w:ind w:left="2160" w:hanging="360"/>
      </w:pPr>
      <w:rPr>
        <w:rFonts w:ascii="Arial" w:hAnsi="Arial" w:hint="default"/>
      </w:rPr>
    </w:lvl>
    <w:lvl w:ilvl="3" w:tplc="DFE28570" w:tentative="1">
      <w:start w:val="1"/>
      <w:numFmt w:val="bullet"/>
      <w:lvlText w:val="•"/>
      <w:lvlJc w:val="left"/>
      <w:pPr>
        <w:tabs>
          <w:tab w:val="num" w:pos="2880"/>
        </w:tabs>
        <w:ind w:left="2880" w:hanging="360"/>
      </w:pPr>
      <w:rPr>
        <w:rFonts w:ascii="Arial" w:hAnsi="Arial" w:hint="default"/>
      </w:rPr>
    </w:lvl>
    <w:lvl w:ilvl="4" w:tplc="864208D2" w:tentative="1">
      <w:start w:val="1"/>
      <w:numFmt w:val="bullet"/>
      <w:lvlText w:val="•"/>
      <w:lvlJc w:val="left"/>
      <w:pPr>
        <w:tabs>
          <w:tab w:val="num" w:pos="3600"/>
        </w:tabs>
        <w:ind w:left="3600" w:hanging="360"/>
      </w:pPr>
      <w:rPr>
        <w:rFonts w:ascii="Arial" w:hAnsi="Arial" w:hint="default"/>
      </w:rPr>
    </w:lvl>
    <w:lvl w:ilvl="5" w:tplc="AAE0E5D2" w:tentative="1">
      <w:start w:val="1"/>
      <w:numFmt w:val="bullet"/>
      <w:lvlText w:val="•"/>
      <w:lvlJc w:val="left"/>
      <w:pPr>
        <w:tabs>
          <w:tab w:val="num" w:pos="4320"/>
        </w:tabs>
        <w:ind w:left="4320" w:hanging="360"/>
      </w:pPr>
      <w:rPr>
        <w:rFonts w:ascii="Arial" w:hAnsi="Arial" w:hint="default"/>
      </w:rPr>
    </w:lvl>
    <w:lvl w:ilvl="6" w:tplc="509AA11E" w:tentative="1">
      <w:start w:val="1"/>
      <w:numFmt w:val="bullet"/>
      <w:lvlText w:val="•"/>
      <w:lvlJc w:val="left"/>
      <w:pPr>
        <w:tabs>
          <w:tab w:val="num" w:pos="5040"/>
        </w:tabs>
        <w:ind w:left="5040" w:hanging="360"/>
      </w:pPr>
      <w:rPr>
        <w:rFonts w:ascii="Arial" w:hAnsi="Arial" w:hint="default"/>
      </w:rPr>
    </w:lvl>
    <w:lvl w:ilvl="7" w:tplc="7474E1B6" w:tentative="1">
      <w:start w:val="1"/>
      <w:numFmt w:val="bullet"/>
      <w:lvlText w:val="•"/>
      <w:lvlJc w:val="left"/>
      <w:pPr>
        <w:tabs>
          <w:tab w:val="num" w:pos="5760"/>
        </w:tabs>
        <w:ind w:left="5760" w:hanging="360"/>
      </w:pPr>
      <w:rPr>
        <w:rFonts w:ascii="Arial" w:hAnsi="Arial" w:hint="default"/>
      </w:rPr>
    </w:lvl>
    <w:lvl w:ilvl="8" w:tplc="C58295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52622A"/>
    <w:multiLevelType w:val="hybridMultilevel"/>
    <w:tmpl w:val="5B984188"/>
    <w:lvl w:ilvl="0" w:tplc="F88E2ADE">
      <w:start w:val="1"/>
      <w:numFmt w:val="lowerRoman"/>
      <w:lvlText w:val="%1."/>
      <w:lvlJc w:val="right"/>
      <w:pPr>
        <w:ind w:left="720" w:hanging="360"/>
      </w:pPr>
    </w:lvl>
    <w:lvl w:ilvl="1" w:tplc="CDCA35A2" w:tentative="1">
      <w:start w:val="1"/>
      <w:numFmt w:val="lowerLetter"/>
      <w:lvlText w:val="%2."/>
      <w:lvlJc w:val="left"/>
      <w:pPr>
        <w:ind w:left="1440" w:hanging="360"/>
      </w:pPr>
    </w:lvl>
    <w:lvl w:ilvl="2" w:tplc="F798477C">
      <w:start w:val="1"/>
      <w:numFmt w:val="lowerRoman"/>
      <w:lvlText w:val="%3."/>
      <w:lvlJc w:val="right"/>
      <w:pPr>
        <w:ind w:left="2160" w:hanging="180"/>
      </w:pPr>
    </w:lvl>
    <w:lvl w:ilvl="3" w:tplc="CF987018" w:tentative="1">
      <w:start w:val="1"/>
      <w:numFmt w:val="decimal"/>
      <w:lvlText w:val="%4."/>
      <w:lvlJc w:val="left"/>
      <w:pPr>
        <w:ind w:left="2880" w:hanging="360"/>
      </w:pPr>
    </w:lvl>
    <w:lvl w:ilvl="4" w:tplc="ECE0CD4C" w:tentative="1">
      <w:start w:val="1"/>
      <w:numFmt w:val="lowerLetter"/>
      <w:lvlText w:val="%5."/>
      <w:lvlJc w:val="left"/>
      <w:pPr>
        <w:ind w:left="3600" w:hanging="360"/>
      </w:pPr>
    </w:lvl>
    <w:lvl w:ilvl="5" w:tplc="6792B3F0" w:tentative="1">
      <w:start w:val="1"/>
      <w:numFmt w:val="lowerRoman"/>
      <w:lvlText w:val="%6."/>
      <w:lvlJc w:val="right"/>
      <w:pPr>
        <w:ind w:left="4320" w:hanging="180"/>
      </w:pPr>
    </w:lvl>
    <w:lvl w:ilvl="6" w:tplc="6C682CCE" w:tentative="1">
      <w:start w:val="1"/>
      <w:numFmt w:val="decimal"/>
      <w:lvlText w:val="%7."/>
      <w:lvlJc w:val="left"/>
      <w:pPr>
        <w:ind w:left="5040" w:hanging="360"/>
      </w:pPr>
    </w:lvl>
    <w:lvl w:ilvl="7" w:tplc="473E8244" w:tentative="1">
      <w:start w:val="1"/>
      <w:numFmt w:val="lowerLetter"/>
      <w:lvlText w:val="%8."/>
      <w:lvlJc w:val="left"/>
      <w:pPr>
        <w:ind w:left="5760" w:hanging="360"/>
      </w:pPr>
    </w:lvl>
    <w:lvl w:ilvl="8" w:tplc="1320134C" w:tentative="1">
      <w:start w:val="1"/>
      <w:numFmt w:val="lowerRoman"/>
      <w:lvlText w:val="%9."/>
      <w:lvlJc w:val="right"/>
      <w:pPr>
        <w:ind w:left="6480" w:hanging="180"/>
      </w:pPr>
    </w:lvl>
  </w:abstractNum>
  <w:abstractNum w:abstractNumId="18" w15:restartNumberingAfterBreak="0">
    <w:nsid w:val="4BBE0867"/>
    <w:multiLevelType w:val="hybridMultilevel"/>
    <w:tmpl w:val="00AAC2B6"/>
    <w:lvl w:ilvl="0" w:tplc="B4D28994">
      <w:start w:val="1"/>
      <w:numFmt w:val="bullet"/>
      <w:lvlText w:val="•"/>
      <w:lvlJc w:val="left"/>
      <w:pPr>
        <w:tabs>
          <w:tab w:val="num" w:pos="720"/>
        </w:tabs>
        <w:ind w:left="720" w:hanging="360"/>
      </w:pPr>
      <w:rPr>
        <w:rFonts w:ascii="Arial" w:hAnsi="Arial" w:hint="default"/>
      </w:rPr>
    </w:lvl>
    <w:lvl w:ilvl="1" w:tplc="792E7AF2" w:tentative="1">
      <w:start w:val="1"/>
      <w:numFmt w:val="bullet"/>
      <w:lvlText w:val="•"/>
      <w:lvlJc w:val="left"/>
      <w:pPr>
        <w:tabs>
          <w:tab w:val="num" w:pos="1440"/>
        </w:tabs>
        <w:ind w:left="1440" w:hanging="360"/>
      </w:pPr>
      <w:rPr>
        <w:rFonts w:ascii="Arial" w:hAnsi="Arial" w:hint="default"/>
      </w:rPr>
    </w:lvl>
    <w:lvl w:ilvl="2" w:tplc="3CDC2A04" w:tentative="1">
      <w:start w:val="1"/>
      <w:numFmt w:val="bullet"/>
      <w:lvlText w:val="•"/>
      <w:lvlJc w:val="left"/>
      <w:pPr>
        <w:tabs>
          <w:tab w:val="num" w:pos="2160"/>
        </w:tabs>
        <w:ind w:left="2160" w:hanging="360"/>
      </w:pPr>
      <w:rPr>
        <w:rFonts w:ascii="Arial" w:hAnsi="Arial" w:hint="default"/>
      </w:rPr>
    </w:lvl>
    <w:lvl w:ilvl="3" w:tplc="387095FE" w:tentative="1">
      <w:start w:val="1"/>
      <w:numFmt w:val="bullet"/>
      <w:lvlText w:val="•"/>
      <w:lvlJc w:val="left"/>
      <w:pPr>
        <w:tabs>
          <w:tab w:val="num" w:pos="2880"/>
        </w:tabs>
        <w:ind w:left="2880" w:hanging="360"/>
      </w:pPr>
      <w:rPr>
        <w:rFonts w:ascii="Arial" w:hAnsi="Arial" w:hint="default"/>
      </w:rPr>
    </w:lvl>
    <w:lvl w:ilvl="4" w:tplc="AD5C40F6" w:tentative="1">
      <w:start w:val="1"/>
      <w:numFmt w:val="bullet"/>
      <w:lvlText w:val="•"/>
      <w:lvlJc w:val="left"/>
      <w:pPr>
        <w:tabs>
          <w:tab w:val="num" w:pos="3600"/>
        </w:tabs>
        <w:ind w:left="3600" w:hanging="360"/>
      </w:pPr>
      <w:rPr>
        <w:rFonts w:ascii="Arial" w:hAnsi="Arial" w:hint="default"/>
      </w:rPr>
    </w:lvl>
    <w:lvl w:ilvl="5" w:tplc="7D7695E8" w:tentative="1">
      <w:start w:val="1"/>
      <w:numFmt w:val="bullet"/>
      <w:lvlText w:val="•"/>
      <w:lvlJc w:val="left"/>
      <w:pPr>
        <w:tabs>
          <w:tab w:val="num" w:pos="4320"/>
        </w:tabs>
        <w:ind w:left="4320" w:hanging="360"/>
      </w:pPr>
      <w:rPr>
        <w:rFonts w:ascii="Arial" w:hAnsi="Arial" w:hint="default"/>
      </w:rPr>
    </w:lvl>
    <w:lvl w:ilvl="6" w:tplc="7CCAB41C" w:tentative="1">
      <w:start w:val="1"/>
      <w:numFmt w:val="bullet"/>
      <w:lvlText w:val="•"/>
      <w:lvlJc w:val="left"/>
      <w:pPr>
        <w:tabs>
          <w:tab w:val="num" w:pos="5040"/>
        </w:tabs>
        <w:ind w:left="5040" w:hanging="360"/>
      </w:pPr>
      <w:rPr>
        <w:rFonts w:ascii="Arial" w:hAnsi="Arial" w:hint="default"/>
      </w:rPr>
    </w:lvl>
    <w:lvl w:ilvl="7" w:tplc="24728F02" w:tentative="1">
      <w:start w:val="1"/>
      <w:numFmt w:val="bullet"/>
      <w:lvlText w:val="•"/>
      <w:lvlJc w:val="left"/>
      <w:pPr>
        <w:tabs>
          <w:tab w:val="num" w:pos="5760"/>
        </w:tabs>
        <w:ind w:left="5760" w:hanging="360"/>
      </w:pPr>
      <w:rPr>
        <w:rFonts w:ascii="Arial" w:hAnsi="Arial" w:hint="default"/>
      </w:rPr>
    </w:lvl>
    <w:lvl w:ilvl="8" w:tplc="BF92DA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E86CF5"/>
    <w:multiLevelType w:val="hybridMultilevel"/>
    <w:tmpl w:val="1742A4E2"/>
    <w:lvl w:ilvl="0" w:tplc="0E4E1B32">
      <w:start w:val="1"/>
      <w:numFmt w:val="decimal"/>
      <w:lvlText w:val="%1."/>
      <w:lvlJc w:val="left"/>
      <w:pPr>
        <w:ind w:left="720" w:hanging="360"/>
      </w:pPr>
      <w:rPr>
        <w:rFonts w:hint="default"/>
      </w:rPr>
    </w:lvl>
    <w:lvl w:ilvl="1" w:tplc="D4F449D4" w:tentative="1">
      <w:start w:val="1"/>
      <w:numFmt w:val="lowerLetter"/>
      <w:lvlText w:val="%2."/>
      <w:lvlJc w:val="left"/>
      <w:pPr>
        <w:ind w:left="1440" w:hanging="360"/>
      </w:pPr>
    </w:lvl>
    <w:lvl w:ilvl="2" w:tplc="CC986628" w:tentative="1">
      <w:start w:val="1"/>
      <w:numFmt w:val="lowerRoman"/>
      <w:lvlText w:val="%3."/>
      <w:lvlJc w:val="right"/>
      <w:pPr>
        <w:ind w:left="2160" w:hanging="180"/>
      </w:pPr>
    </w:lvl>
    <w:lvl w:ilvl="3" w:tplc="9842AA1E" w:tentative="1">
      <w:start w:val="1"/>
      <w:numFmt w:val="decimal"/>
      <w:lvlText w:val="%4."/>
      <w:lvlJc w:val="left"/>
      <w:pPr>
        <w:ind w:left="2880" w:hanging="360"/>
      </w:pPr>
    </w:lvl>
    <w:lvl w:ilvl="4" w:tplc="E80CA6CA" w:tentative="1">
      <w:start w:val="1"/>
      <w:numFmt w:val="lowerLetter"/>
      <w:lvlText w:val="%5."/>
      <w:lvlJc w:val="left"/>
      <w:pPr>
        <w:ind w:left="3600" w:hanging="360"/>
      </w:pPr>
    </w:lvl>
    <w:lvl w:ilvl="5" w:tplc="0D468B46" w:tentative="1">
      <w:start w:val="1"/>
      <w:numFmt w:val="lowerRoman"/>
      <w:lvlText w:val="%6."/>
      <w:lvlJc w:val="right"/>
      <w:pPr>
        <w:ind w:left="4320" w:hanging="180"/>
      </w:pPr>
    </w:lvl>
    <w:lvl w:ilvl="6" w:tplc="A2866BE4" w:tentative="1">
      <w:start w:val="1"/>
      <w:numFmt w:val="decimal"/>
      <w:lvlText w:val="%7."/>
      <w:lvlJc w:val="left"/>
      <w:pPr>
        <w:ind w:left="5040" w:hanging="360"/>
      </w:pPr>
    </w:lvl>
    <w:lvl w:ilvl="7" w:tplc="6F8496B4" w:tentative="1">
      <w:start w:val="1"/>
      <w:numFmt w:val="lowerLetter"/>
      <w:lvlText w:val="%8."/>
      <w:lvlJc w:val="left"/>
      <w:pPr>
        <w:ind w:left="5760" w:hanging="360"/>
      </w:pPr>
    </w:lvl>
    <w:lvl w:ilvl="8" w:tplc="2138DB6E" w:tentative="1">
      <w:start w:val="1"/>
      <w:numFmt w:val="lowerRoman"/>
      <w:lvlText w:val="%9."/>
      <w:lvlJc w:val="right"/>
      <w:pPr>
        <w:ind w:left="6480" w:hanging="180"/>
      </w:pPr>
    </w:lvl>
  </w:abstractNum>
  <w:abstractNum w:abstractNumId="20" w15:restartNumberingAfterBreak="0">
    <w:nsid w:val="542135D5"/>
    <w:multiLevelType w:val="multilevel"/>
    <w:tmpl w:val="9426011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5577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625080"/>
    <w:multiLevelType w:val="hybridMultilevel"/>
    <w:tmpl w:val="F14A3236"/>
    <w:lvl w:ilvl="0" w:tplc="B6B26F98">
      <w:start w:val="1"/>
      <w:numFmt w:val="bullet"/>
      <w:lvlText w:val=""/>
      <w:lvlJc w:val="left"/>
      <w:pPr>
        <w:ind w:left="1440" w:hanging="360"/>
      </w:pPr>
      <w:rPr>
        <w:rFonts w:ascii="Symbol" w:hAnsi="Symbol" w:hint="default"/>
      </w:rPr>
    </w:lvl>
    <w:lvl w:ilvl="1" w:tplc="7D5EE592">
      <w:start w:val="1"/>
      <w:numFmt w:val="bullet"/>
      <w:lvlText w:val="o"/>
      <w:lvlJc w:val="left"/>
      <w:pPr>
        <w:ind w:left="2160" w:hanging="360"/>
      </w:pPr>
      <w:rPr>
        <w:rFonts w:ascii="Courier New" w:hAnsi="Courier New" w:cs="Courier New" w:hint="default"/>
      </w:rPr>
    </w:lvl>
    <w:lvl w:ilvl="2" w:tplc="9998F22A">
      <w:start w:val="1"/>
      <w:numFmt w:val="bullet"/>
      <w:lvlText w:val=""/>
      <w:lvlJc w:val="left"/>
      <w:pPr>
        <w:ind w:left="2880" w:hanging="360"/>
      </w:pPr>
      <w:rPr>
        <w:rFonts w:ascii="Wingdings" w:hAnsi="Wingdings" w:hint="default"/>
      </w:rPr>
    </w:lvl>
    <w:lvl w:ilvl="3" w:tplc="E672662A">
      <w:start w:val="1"/>
      <w:numFmt w:val="bullet"/>
      <w:lvlText w:val=""/>
      <w:lvlJc w:val="left"/>
      <w:pPr>
        <w:ind w:left="3600" w:hanging="360"/>
      </w:pPr>
      <w:rPr>
        <w:rFonts w:ascii="Symbol" w:hAnsi="Symbol" w:hint="default"/>
      </w:rPr>
    </w:lvl>
    <w:lvl w:ilvl="4" w:tplc="B71C5FF4">
      <w:start w:val="1"/>
      <w:numFmt w:val="bullet"/>
      <w:lvlText w:val="o"/>
      <w:lvlJc w:val="left"/>
      <w:pPr>
        <w:ind w:left="4320" w:hanging="360"/>
      </w:pPr>
      <w:rPr>
        <w:rFonts w:ascii="Courier New" w:hAnsi="Courier New" w:cs="Courier New" w:hint="default"/>
      </w:rPr>
    </w:lvl>
    <w:lvl w:ilvl="5" w:tplc="6BCCE588">
      <w:start w:val="1"/>
      <w:numFmt w:val="bullet"/>
      <w:lvlText w:val=""/>
      <w:lvlJc w:val="left"/>
      <w:pPr>
        <w:ind w:left="5040" w:hanging="360"/>
      </w:pPr>
      <w:rPr>
        <w:rFonts w:ascii="Wingdings" w:hAnsi="Wingdings" w:hint="default"/>
      </w:rPr>
    </w:lvl>
    <w:lvl w:ilvl="6" w:tplc="563827DE">
      <w:start w:val="1"/>
      <w:numFmt w:val="bullet"/>
      <w:lvlText w:val=""/>
      <w:lvlJc w:val="left"/>
      <w:pPr>
        <w:ind w:left="5760" w:hanging="360"/>
      </w:pPr>
      <w:rPr>
        <w:rFonts w:ascii="Symbol" w:hAnsi="Symbol" w:hint="default"/>
      </w:rPr>
    </w:lvl>
    <w:lvl w:ilvl="7" w:tplc="F24297A0">
      <w:start w:val="1"/>
      <w:numFmt w:val="bullet"/>
      <w:lvlText w:val="o"/>
      <w:lvlJc w:val="left"/>
      <w:pPr>
        <w:ind w:left="6480" w:hanging="360"/>
      </w:pPr>
      <w:rPr>
        <w:rFonts w:ascii="Courier New" w:hAnsi="Courier New" w:cs="Courier New" w:hint="default"/>
      </w:rPr>
    </w:lvl>
    <w:lvl w:ilvl="8" w:tplc="44803960">
      <w:start w:val="1"/>
      <w:numFmt w:val="bullet"/>
      <w:lvlText w:val=""/>
      <w:lvlJc w:val="left"/>
      <w:pPr>
        <w:ind w:left="7200" w:hanging="360"/>
      </w:pPr>
      <w:rPr>
        <w:rFonts w:ascii="Wingdings" w:hAnsi="Wingdings" w:hint="default"/>
      </w:rPr>
    </w:lvl>
  </w:abstractNum>
  <w:abstractNum w:abstractNumId="23" w15:restartNumberingAfterBreak="0">
    <w:nsid w:val="5B4F3754"/>
    <w:multiLevelType w:val="hybridMultilevel"/>
    <w:tmpl w:val="8EA25088"/>
    <w:lvl w:ilvl="0" w:tplc="374CC590">
      <w:start w:val="1"/>
      <w:numFmt w:val="lowerLetter"/>
      <w:lvlText w:val="%1."/>
      <w:lvlJc w:val="left"/>
      <w:pPr>
        <w:ind w:left="720" w:hanging="360"/>
      </w:pPr>
    </w:lvl>
    <w:lvl w:ilvl="1" w:tplc="B62C2944" w:tentative="1">
      <w:start w:val="1"/>
      <w:numFmt w:val="lowerLetter"/>
      <w:lvlText w:val="%2."/>
      <w:lvlJc w:val="left"/>
      <w:pPr>
        <w:ind w:left="1440" w:hanging="360"/>
      </w:pPr>
    </w:lvl>
    <w:lvl w:ilvl="2" w:tplc="66928DF6" w:tentative="1">
      <w:start w:val="1"/>
      <w:numFmt w:val="lowerRoman"/>
      <w:lvlText w:val="%3."/>
      <w:lvlJc w:val="right"/>
      <w:pPr>
        <w:ind w:left="2160" w:hanging="180"/>
      </w:pPr>
    </w:lvl>
    <w:lvl w:ilvl="3" w:tplc="859C3646" w:tentative="1">
      <w:start w:val="1"/>
      <w:numFmt w:val="decimal"/>
      <w:lvlText w:val="%4."/>
      <w:lvlJc w:val="left"/>
      <w:pPr>
        <w:ind w:left="2880" w:hanging="360"/>
      </w:pPr>
    </w:lvl>
    <w:lvl w:ilvl="4" w:tplc="718801E0" w:tentative="1">
      <w:start w:val="1"/>
      <w:numFmt w:val="lowerLetter"/>
      <w:lvlText w:val="%5."/>
      <w:lvlJc w:val="left"/>
      <w:pPr>
        <w:ind w:left="3600" w:hanging="360"/>
      </w:pPr>
    </w:lvl>
    <w:lvl w:ilvl="5" w:tplc="2B0CEBDE" w:tentative="1">
      <w:start w:val="1"/>
      <w:numFmt w:val="lowerRoman"/>
      <w:lvlText w:val="%6."/>
      <w:lvlJc w:val="right"/>
      <w:pPr>
        <w:ind w:left="4320" w:hanging="180"/>
      </w:pPr>
    </w:lvl>
    <w:lvl w:ilvl="6" w:tplc="43626524" w:tentative="1">
      <w:start w:val="1"/>
      <w:numFmt w:val="decimal"/>
      <w:lvlText w:val="%7."/>
      <w:lvlJc w:val="left"/>
      <w:pPr>
        <w:ind w:left="5040" w:hanging="360"/>
      </w:pPr>
    </w:lvl>
    <w:lvl w:ilvl="7" w:tplc="78F0F3A2" w:tentative="1">
      <w:start w:val="1"/>
      <w:numFmt w:val="lowerLetter"/>
      <w:lvlText w:val="%8."/>
      <w:lvlJc w:val="left"/>
      <w:pPr>
        <w:ind w:left="5760" w:hanging="360"/>
      </w:pPr>
    </w:lvl>
    <w:lvl w:ilvl="8" w:tplc="47C23D48" w:tentative="1">
      <w:start w:val="1"/>
      <w:numFmt w:val="lowerRoman"/>
      <w:lvlText w:val="%9."/>
      <w:lvlJc w:val="right"/>
      <w:pPr>
        <w:ind w:left="6480" w:hanging="180"/>
      </w:pPr>
    </w:lvl>
  </w:abstractNum>
  <w:abstractNum w:abstractNumId="24" w15:restartNumberingAfterBreak="0">
    <w:nsid w:val="5BC313C6"/>
    <w:multiLevelType w:val="hybridMultilevel"/>
    <w:tmpl w:val="950431AE"/>
    <w:lvl w:ilvl="0" w:tplc="7CFE865C">
      <w:start w:val="1"/>
      <w:numFmt w:val="bullet"/>
      <w:lvlText w:val=""/>
      <w:lvlJc w:val="left"/>
      <w:pPr>
        <w:ind w:left="720" w:hanging="360"/>
      </w:pPr>
      <w:rPr>
        <w:rFonts w:ascii="Symbol" w:hAnsi="Symbol" w:hint="default"/>
      </w:rPr>
    </w:lvl>
    <w:lvl w:ilvl="1" w:tplc="E68E5CC6" w:tentative="1">
      <w:start w:val="1"/>
      <w:numFmt w:val="bullet"/>
      <w:lvlText w:val="o"/>
      <w:lvlJc w:val="left"/>
      <w:pPr>
        <w:ind w:left="1440" w:hanging="360"/>
      </w:pPr>
      <w:rPr>
        <w:rFonts w:ascii="Courier New" w:hAnsi="Courier New" w:cs="Courier New" w:hint="default"/>
      </w:rPr>
    </w:lvl>
    <w:lvl w:ilvl="2" w:tplc="A6185868" w:tentative="1">
      <w:start w:val="1"/>
      <w:numFmt w:val="bullet"/>
      <w:lvlText w:val=""/>
      <w:lvlJc w:val="left"/>
      <w:pPr>
        <w:ind w:left="2160" w:hanging="360"/>
      </w:pPr>
      <w:rPr>
        <w:rFonts w:ascii="Wingdings" w:hAnsi="Wingdings" w:hint="default"/>
      </w:rPr>
    </w:lvl>
    <w:lvl w:ilvl="3" w:tplc="F2265A84" w:tentative="1">
      <w:start w:val="1"/>
      <w:numFmt w:val="bullet"/>
      <w:lvlText w:val=""/>
      <w:lvlJc w:val="left"/>
      <w:pPr>
        <w:ind w:left="2880" w:hanging="360"/>
      </w:pPr>
      <w:rPr>
        <w:rFonts w:ascii="Symbol" w:hAnsi="Symbol" w:hint="default"/>
      </w:rPr>
    </w:lvl>
    <w:lvl w:ilvl="4" w:tplc="E566390A" w:tentative="1">
      <w:start w:val="1"/>
      <w:numFmt w:val="bullet"/>
      <w:lvlText w:val="o"/>
      <w:lvlJc w:val="left"/>
      <w:pPr>
        <w:ind w:left="3600" w:hanging="360"/>
      </w:pPr>
      <w:rPr>
        <w:rFonts w:ascii="Courier New" w:hAnsi="Courier New" w:cs="Courier New" w:hint="default"/>
      </w:rPr>
    </w:lvl>
    <w:lvl w:ilvl="5" w:tplc="8C4CDAEE" w:tentative="1">
      <w:start w:val="1"/>
      <w:numFmt w:val="bullet"/>
      <w:lvlText w:val=""/>
      <w:lvlJc w:val="left"/>
      <w:pPr>
        <w:ind w:left="4320" w:hanging="360"/>
      </w:pPr>
      <w:rPr>
        <w:rFonts w:ascii="Wingdings" w:hAnsi="Wingdings" w:hint="default"/>
      </w:rPr>
    </w:lvl>
    <w:lvl w:ilvl="6" w:tplc="5C34C04C" w:tentative="1">
      <w:start w:val="1"/>
      <w:numFmt w:val="bullet"/>
      <w:lvlText w:val=""/>
      <w:lvlJc w:val="left"/>
      <w:pPr>
        <w:ind w:left="5040" w:hanging="360"/>
      </w:pPr>
      <w:rPr>
        <w:rFonts w:ascii="Symbol" w:hAnsi="Symbol" w:hint="default"/>
      </w:rPr>
    </w:lvl>
    <w:lvl w:ilvl="7" w:tplc="93CEB6D8" w:tentative="1">
      <w:start w:val="1"/>
      <w:numFmt w:val="bullet"/>
      <w:lvlText w:val="o"/>
      <w:lvlJc w:val="left"/>
      <w:pPr>
        <w:ind w:left="5760" w:hanging="360"/>
      </w:pPr>
      <w:rPr>
        <w:rFonts w:ascii="Courier New" w:hAnsi="Courier New" w:cs="Courier New" w:hint="default"/>
      </w:rPr>
    </w:lvl>
    <w:lvl w:ilvl="8" w:tplc="0BAE5042" w:tentative="1">
      <w:start w:val="1"/>
      <w:numFmt w:val="bullet"/>
      <w:lvlText w:val=""/>
      <w:lvlJc w:val="left"/>
      <w:pPr>
        <w:ind w:left="6480" w:hanging="360"/>
      </w:pPr>
      <w:rPr>
        <w:rFonts w:ascii="Wingdings" w:hAnsi="Wingdings" w:hint="default"/>
      </w:rPr>
    </w:lvl>
  </w:abstractNum>
  <w:abstractNum w:abstractNumId="25" w15:restartNumberingAfterBreak="0">
    <w:nsid w:val="643056E5"/>
    <w:multiLevelType w:val="multilevel"/>
    <w:tmpl w:val="7A1E63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A324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BF49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1373D1"/>
    <w:multiLevelType w:val="hybridMultilevel"/>
    <w:tmpl w:val="D6B2F284"/>
    <w:lvl w:ilvl="0" w:tplc="49B2BABE">
      <w:start w:val="1"/>
      <w:numFmt w:val="bullet"/>
      <w:lvlText w:val="•"/>
      <w:lvlJc w:val="left"/>
      <w:pPr>
        <w:tabs>
          <w:tab w:val="num" w:pos="720"/>
        </w:tabs>
        <w:ind w:left="720" w:hanging="360"/>
      </w:pPr>
      <w:rPr>
        <w:rFonts w:ascii="Arial" w:hAnsi="Arial" w:hint="default"/>
      </w:rPr>
    </w:lvl>
    <w:lvl w:ilvl="1" w:tplc="8E84C036" w:tentative="1">
      <w:start w:val="1"/>
      <w:numFmt w:val="bullet"/>
      <w:lvlText w:val="•"/>
      <w:lvlJc w:val="left"/>
      <w:pPr>
        <w:tabs>
          <w:tab w:val="num" w:pos="1440"/>
        </w:tabs>
        <w:ind w:left="1440" w:hanging="360"/>
      </w:pPr>
      <w:rPr>
        <w:rFonts w:ascii="Arial" w:hAnsi="Arial" w:hint="default"/>
      </w:rPr>
    </w:lvl>
    <w:lvl w:ilvl="2" w:tplc="5D1C6AEA" w:tentative="1">
      <w:start w:val="1"/>
      <w:numFmt w:val="bullet"/>
      <w:lvlText w:val="•"/>
      <w:lvlJc w:val="left"/>
      <w:pPr>
        <w:tabs>
          <w:tab w:val="num" w:pos="2160"/>
        </w:tabs>
        <w:ind w:left="2160" w:hanging="360"/>
      </w:pPr>
      <w:rPr>
        <w:rFonts w:ascii="Arial" w:hAnsi="Arial" w:hint="default"/>
      </w:rPr>
    </w:lvl>
    <w:lvl w:ilvl="3" w:tplc="F93033D4" w:tentative="1">
      <w:start w:val="1"/>
      <w:numFmt w:val="bullet"/>
      <w:lvlText w:val="•"/>
      <w:lvlJc w:val="left"/>
      <w:pPr>
        <w:tabs>
          <w:tab w:val="num" w:pos="2880"/>
        </w:tabs>
        <w:ind w:left="2880" w:hanging="360"/>
      </w:pPr>
      <w:rPr>
        <w:rFonts w:ascii="Arial" w:hAnsi="Arial" w:hint="default"/>
      </w:rPr>
    </w:lvl>
    <w:lvl w:ilvl="4" w:tplc="A866D084" w:tentative="1">
      <w:start w:val="1"/>
      <w:numFmt w:val="bullet"/>
      <w:lvlText w:val="•"/>
      <w:lvlJc w:val="left"/>
      <w:pPr>
        <w:tabs>
          <w:tab w:val="num" w:pos="3600"/>
        </w:tabs>
        <w:ind w:left="3600" w:hanging="360"/>
      </w:pPr>
      <w:rPr>
        <w:rFonts w:ascii="Arial" w:hAnsi="Arial" w:hint="default"/>
      </w:rPr>
    </w:lvl>
    <w:lvl w:ilvl="5" w:tplc="CE2606C8" w:tentative="1">
      <w:start w:val="1"/>
      <w:numFmt w:val="bullet"/>
      <w:lvlText w:val="•"/>
      <w:lvlJc w:val="left"/>
      <w:pPr>
        <w:tabs>
          <w:tab w:val="num" w:pos="4320"/>
        </w:tabs>
        <w:ind w:left="4320" w:hanging="360"/>
      </w:pPr>
      <w:rPr>
        <w:rFonts w:ascii="Arial" w:hAnsi="Arial" w:hint="default"/>
      </w:rPr>
    </w:lvl>
    <w:lvl w:ilvl="6" w:tplc="A266D2E4" w:tentative="1">
      <w:start w:val="1"/>
      <w:numFmt w:val="bullet"/>
      <w:lvlText w:val="•"/>
      <w:lvlJc w:val="left"/>
      <w:pPr>
        <w:tabs>
          <w:tab w:val="num" w:pos="5040"/>
        </w:tabs>
        <w:ind w:left="5040" w:hanging="360"/>
      </w:pPr>
      <w:rPr>
        <w:rFonts w:ascii="Arial" w:hAnsi="Arial" w:hint="default"/>
      </w:rPr>
    </w:lvl>
    <w:lvl w:ilvl="7" w:tplc="FF785182" w:tentative="1">
      <w:start w:val="1"/>
      <w:numFmt w:val="bullet"/>
      <w:lvlText w:val="•"/>
      <w:lvlJc w:val="left"/>
      <w:pPr>
        <w:tabs>
          <w:tab w:val="num" w:pos="5760"/>
        </w:tabs>
        <w:ind w:left="5760" w:hanging="360"/>
      </w:pPr>
      <w:rPr>
        <w:rFonts w:ascii="Arial" w:hAnsi="Arial" w:hint="default"/>
      </w:rPr>
    </w:lvl>
    <w:lvl w:ilvl="8" w:tplc="82CE99E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2A4C62"/>
    <w:multiLevelType w:val="hybridMultilevel"/>
    <w:tmpl w:val="2098D006"/>
    <w:lvl w:ilvl="0" w:tplc="5BA077AA">
      <w:start w:val="1"/>
      <w:numFmt w:val="lowerLetter"/>
      <w:lvlText w:val="%1."/>
      <w:lvlJc w:val="left"/>
      <w:pPr>
        <w:ind w:left="1440" w:hanging="360"/>
      </w:pPr>
    </w:lvl>
    <w:lvl w:ilvl="1" w:tplc="1F5459D4" w:tentative="1">
      <w:start w:val="1"/>
      <w:numFmt w:val="lowerLetter"/>
      <w:lvlText w:val="%2."/>
      <w:lvlJc w:val="left"/>
      <w:pPr>
        <w:ind w:left="2160" w:hanging="360"/>
      </w:pPr>
    </w:lvl>
    <w:lvl w:ilvl="2" w:tplc="6F7C488C" w:tentative="1">
      <w:start w:val="1"/>
      <w:numFmt w:val="lowerRoman"/>
      <w:lvlText w:val="%3."/>
      <w:lvlJc w:val="right"/>
      <w:pPr>
        <w:ind w:left="2880" w:hanging="180"/>
      </w:pPr>
    </w:lvl>
    <w:lvl w:ilvl="3" w:tplc="9566E552" w:tentative="1">
      <w:start w:val="1"/>
      <w:numFmt w:val="decimal"/>
      <w:lvlText w:val="%4."/>
      <w:lvlJc w:val="left"/>
      <w:pPr>
        <w:ind w:left="3600" w:hanging="360"/>
      </w:pPr>
    </w:lvl>
    <w:lvl w:ilvl="4" w:tplc="24841D96" w:tentative="1">
      <w:start w:val="1"/>
      <w:numFmt w:val="lowerLetter"/>
      <w:lvlText w:val="%5."/>
      <w:lvlJc w:val="left"/>
      <w:pPr>
        <w:ind w:left="4320" w:hanging="360"/>
      </w:pPr>
    </w:lvl>
    <w:lvl w:ilvl="5" w:tplc="4308FFC8" w:tentative="1">
      <w:start w:val="1"/>
      <w:numFmt w:val="lowerRoman"/>
      <w:lvlText w:val="%6."/>
      <w:lvlJc w:val="right"/>
      <w:pPr>
        <w:ind w:left="5040" w:hanging="180"/>
      </w:pPr>
    </w:lvl>
    <w:lvl w:ilvl="6" w:tplc="5BE852AC" w:tentative="1">
      <w:start w:val="1"/>
      <w:numFmt w:val="decimal"/>
      <w:lvlText w:val="%7."/>
      <w:lvlJc w:val="left"/>
      <w:pPr>
        <w:ind w:left="5760" w:hanging="360"/>
      </w:pPr>
    </w:lvl>
    <w:lvl w:ilvl="7" w:tplc="F1D89A98" w:tentative="1">
      <w:start w:val="1"/>
      <w:numFmt w:val="lowerLetter"/>
      <w:lvlText w:val="%8."/>
      <w:lvlJc w:val="left"/>
      <w:pPr>
        <w:ind w:left="6480" w:hanging="360"/>
      </w:pPr>
    </w:lvl>
    <w:lvl w:ilvl="8" w:tplc="49CA21D2" w:tentative="1">
      <w:start w:val="1"/>
      <w:numFmt w:val="lowerRoman"/>
      <w:lvlText w:val="%9."/>
      <w:lvlJc w:val="right"/>
      <w:pPr>
        <w:ind w:left="7200" w:hanging="180"/>
      </w:pPr>
    </w:lvl>
  </w:abstractNum>
  <w:abstractNum w:abstractNumId="30" w15:restartNumberingAfterBreak="0">
    <w:nsid w:val="78603D8E"/>
    <w:multiLevelType w:val="hybridMultilevel"/>
    <w:tmpl w:val="852C78B8"/>
    <w:lvl w:ilvl="0" w:tplc="3F82C32A">
      <w:start w:val="1"/>
      <w:numFmt w:val="lowerRoman"/>
      <w:lvlText w:val="%1."/>
      <w:lvlJc w:val="right"/>
      <w:pPr>
        <w:ind w:left="1440" w:hanging="360"/>
      </w:pPr>
    </w:lvl>
    <w:lvl w:ilvl="1" w:tplc="C1C673FC" w:tentative="1">
      <w:start w:val="1"/>
      <w:numFmt w:val="lowerLetter"/>
      <w:lvlText w:val="%2."/>
      <w:lvlJc w:val="left"/>
      <w:pPr>
        <w:ind w:left="2160" w:hanging="360"/>
      </w:pPr>
    </w:lvl>
    <w:lvl w:ilvl="2" w:tplc="03F05D2A" w:tentative="1">
      <w:start w:val="1"/>
      <w:numFmt w:val="lowerRoman"/>
      <w:lvlText w:val="%3."/>
      <w:lvlJc w:val="right"/>
      <w:pPr>
        <w:ind w:left="2880" w:hanging="180"/>
      </w:pPr>
    </w:lvl>
    <w:lvl w:ilvl="3" w:tplc="74FA2DC0" w:tentative="1">
      <w:start w:val="1"/>
      <w:numFmt w:val="decimal"/>
      <w:lvlText w:val="%4."/>
      <w:lvlJc w:val="left"/>
      <w:pPr>
        <w:ind w:left="3600" w:hanging="360"/>
      </w:pPr>
    </w:lvl>
    <w:lvl w:ilvl="4" w:tplc="7FD0C768" w:tentative="1">
      <w:start w:val="1"/>
      <w:numFmt w:val="lowerLetter"/>
      <w:lvlText w:val="%5."/>
      <w:lvlJc w:val="left"/>
      <w:pPr>
        <w:ind w:left="4320" w:hanging="360"/>
      </w:pPr>
    </w:lvl>
    <w:lvl w:ilvl="5" w:tplc="62B07B2E" w:tentative="1">
      <w:start w:val="1"/>
      <w:numFmt w:val="lowerRoman"/>
      <w:lvlText w:val="%6."/>
      <w:lvlJc w:val="right"/>
      <w:pPr>
        <w:ind w:left="5040" w:hanging="180"/>
      </w:pPr>
    </w:lvl>
    <w:lvl w:ilvl="6" w:tplc="3A32E9B0" w:tentative="1">
      <w:start w:val="1"/>
      <w:numFmt w:val="decimal"/>
      <w:lvlText w:val="%7."/>
      <w:lvlJc w:val="left"/>
      <w:pPr>
        <w:ind w:left="5760" w:hanging="360"/>
      </w:pPr>
    </w:lvl>
    <w:lvl w:ilvl="7" w:tplc="87A08630" w:tentative="1">
      <w:start w:val="1"/>
      <w:numFmt w:val="lowerLetter"/>
      <w:lvlText w:val="%8."/>
      <w:lvlJc w:val="left"/>
      <w:pPr>
        <w:ind w:left="6480" w:hanging="360"/>
      </w:pPr>
    </w:lvl>
    <w:lvl w:ilvl="8" w:tplc="7E980292" w:tentative="1">
      <w:start w:val="1"/>
      <w:numFmt w:val="lowerRoman"/>
      <w:lvlText w:val="%9."/>
      <w:lvlJc w:val="right"/>
      <w:pPr>
        <w:ind w:left="7200" w:hanging="180"/>
      </w:pPr>
    </w:lvl>
  </w:abstractNum>
  <w:abstractNum w:abstractNumId="31" w15:restartNumberingAfterBreak="0">
    <w:nsid w:val="7B147008"/>
    <w:multiLevelType w:val="hybridMultilevel"/>
    <w:tmpl w:val="526E952C"/>
    <w:lvl w:ilvl="0" w:tplc="191A7D9A">
      <w:start w:val="1"/>
      <w:numFmt w:val="bullet"/>
      <w:lvlText w:val=""/>
      <w:lvlJc w:val="left"/>
      <w:pPr>
        <w:ind w:left="720" w:hanging="360"/>
      </w:pPr>
      <w:rPr>
        <w:rFonts w:ascii="Symbol" w:hAnsi="Symbol" w:hint="default"/>
      </w:rPr>
    </w:lvl>
    <w:lvl w:ilvl="1" w:tplc="24C04E3C" w:tentative="1">
      <w:start w:val="1"/>
      <w:numFmt w:val="bullet"/>
      <w:lvlText w:val="o"/>
      <w:lvlJc w:val="left"/>
      <w:pPr>
        <w:ind w:left="1440" w:hanging="360"/>
      </w:pPr>
      <w:rPr>
        <w:rFonts w:ascii="Courier New" w:hAnsi="Courier New" w:cs="Courier New" w:hint="default"/>
      </w:rPr>
    </w:lvl>
    <w:lvl w:ilvl="2" w:tplc="D2AC8BDE" w:tentative="1">
      <w:start w:val="1"/>
      <w:numFmt w:val="bullet"/>
      <w:lvlText w:val=""/>
      <w:lvlJc w:val="left"/>
      <w:pPr>
        <w:ind w:left="2160" w:hanging="360"/>
      </w:pPr>
      <w:rPr>
        <w:rFonts w:ascii="Wingdings" w:hAnsi="Wingdings" w:hint="default"/>
      </w:rPr>
    </w:lvl>
    <w:lvl w:ilvl="3" w:tplc="48FE912E" w:tentative="1">
      <w:start w:val="1"/>
      <w:numFmt w:val="bullet"/>
      <w:lvlText w:val=""/>
      <w:lvlJc w:val="left"/>
      <w:pPr>
        <w:ind w:left="2880" w:hanging="360"/>
      </w:pPr>
      <w:rPr>
        <w:rFonts w:ascii="Symbol" w:hAnsi="Symbol" w:hint="default"/>
      </w:rPr>
    </w:lvl>
    <w:lvl w:ilvl="4" w:tplc="35DA3B7C" w:tentative="1">
      <w:start w:val="1"/>
      <w:numFmt w:val="bullet"/>
      <w:lvlText w:val="o"/>
      <w:lvlJc w:val="left"/>
      <w:pPr>
        <w:ind w:left="3600" w:hanging="360"/>
      </w:pPr>
      <w:rPr>
        <w:rFonts w:ascii="Courier New" w:hAnsi="Courier New" w:cs="Courier New" w:hint="default"/>
      </w:rPr>
    </w:lvl>
    <w:lvl w:ilvl="5" w:tplc="6296B1B6" w:tentative="1">
      <w:start w:val="1"/>
      <w:numFmt w:val="bullet"/>
      <w:lvlText w:val=""/>
      <w:lvlJc w:val="left"/>
      <w:pPr>
        <w:ind w:left="4320" w:hanging="360"/>
      </w:pPr>
      <w:rPr>
        <w:rFonts w:ascii="Wingdings" w:hAnsi="Wingdings" w:hint="default"/>
      </w:rPr>
    </w:lvl>
    <w:lvl w:ilvl="6" w:tplc="35E04280" w:tentative="1">
      <w:start w:val="1"/>
      <w:numFmt w:val="bullet"/>
      <w:lvlText w:val=""/>
      <w:lvlJc w:val="left"/>
      <w:pPr>
        <w:ind w:left="5040" w:hanging="360"/>
      </w:pPr>
      <w:rPr>
        <w:rFonts w:ascii="Symbol" w:hAnsi="Symbol" w:hint="default"/>
      </w:rPr>
    </w:lvl>
    <w:lvl w:ilvl="7" w:tplc="9B2EB90C" w:tentative="1">
      <w:start w:val="1"/>
      <w:numFmt w:val="bullet"/>
      <w:lvlText w:val="o"/>
      <w:lvlJc w:val="left"/>
      <w:pPr>
        <w:ind w:left="5760" w:hanging="360"/>
      </w:pPr>
      <w:rPr>
        <w:rFonts w:ascii="Courier New" w:hAnsi="Courier New" w:cs="Courier New" w:hint="default"/>
      </w:rPr>
    </w:lvl>
    <w:lvl w:ilvl="8" w:tplc="77BA8070" w:tentative="1">
      <w:start w:val="1"/>
      <w:numFmt w:val="bullet"/>
      <w:lvlText w:val=""/>
      <w:lvlJc w:val="left"/>
      <w:pPr>
        <w:ind w:left="6480" w:hanging="360"/>
      </w:pPr>
      <w:rPr>
        <w:rFonts w:ascii="Wingdings" w:hAnsi="Wingdings" w:hint="default"/>
      </w:rPr>
    </w:lvl>
  </w:abstractNum>
  <w:abstractNum w:abstractNumId="32" w15:restartNumberingAfterBreak="0">
    <w:nsid w:val="7C3729F3"/>
    <w:multiLevelType w:val="multilevel"/>
    <w:tmpl w:val="74625412"/>
    <w:lvl w:ilvl="0">
      <w:start w:val="1"/>
      <w:numFmt w:val="decimal"/>
      <w:lvlText w:val="%1"/>
      <w:lvlJc w:val="left"/>
      <w:pPr>
        <w:ind w:left="432" w:hanging="432"/>
      </w:pPr>
    </w:lvl>
    <w:lvl w:ilvl="1">
      <w:start w:val="1"/>
      <w:numFmt w:val="decimal"/>
      <w:lvlText w:val="%1.%2"/>
      <w:lvlJc w:val="left"/>
      <w:pPr>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FBC25B2"/>
    <w:multiLevelType w:val="hybridMultilevel"/>
    <w:tmpl w:val="AFB44240"/>
    <w:lvl w:ilvl="0" w:tplc="FC04ED82">
      <w:start w:val="1"/>
      <w:numFmt w:val="decimal"/>
      <w:lvlText w:val="%1."/>
      <w:lvlJc w:val="left"/>
      <w:pPr>
        <w:ind w:left="720" w:hanging="360"/>
      </w:pPr>
    </w:lvl>
    <w:lvl w:ilvl="1" w:tplc="3C34F3E0" w:tentative="1">
      <w:start w:val="1"/>
      <w:numFmt w:val="lowerLetter"/>
      <w:lvlText w:val="%2."/>
      <w:lvlJc w:val="left"/>
      <w:pPr>
        <w:ind w:left="1440" w:hanging="360"/>
      </w:pPr>
    </w:lvl>
    <w:lvl w:ilvl="2" w:tplc="8B92E464" w:tentative="1">
      <w:start w:val="1"/>
      <w:numFmt w:val="lowerRoman"/>
      <w:lvlText w:val="%3."/>
      <w:lvlJc w:val="right"/>
      <w:pPr>
        <w:ind w:left="2160" w:hanging="180"/>
      </w:pPr>
    </w:lvl>
    <w:lvl w:ilvl="3" w:tplc="6D50041E" w:tentative="1">
      <w:start w:val="1"/>
      <w:numFmt w:val="decimal"/>
      <w:lvlText w:val="%4."/>
      <w:lvlJc w:val="left"/>
      <w:pPr>
        <w:ind w:left="2880" w:hanging="360"/>
      </w:pPr>
    </w:lvl>
    <w:lvl w:ilvl="4" w:tplc="43A6B520" w:tentative="1">
      <w:start w:val="1"/>
      <w:numFmt w:val="lowerLetter"/>
      <w:lvlText w:val="%5."/>
      <w:lvlJc w:val="left"/>
      <w:pPr>
        <w:ind w:left="3600" w:hanging="360"/>
      </w:pPr>
    </w:lvl>
    <w:lvl w:ilvl="5" w:tplc="FC9A23D2" w:tentative="1">
      <w:start w:val="1"/>
      <w:numFmt w:val="lowerRoman"/>
      <w:lvlText w:val="%6."/>
      <w:lvlJc w:val="right"/>
      <w:pPr>
        <w:ind w:left="4320" w:hanging="180"/>
      </w:pPr>
    </w:lvl>
    <w:lvl w:ilvl="6" w:tplc="73F630F2" w:tentative="1">
      <w:start w:val="1"/>
      <w:numFmt w:val="decimal"/>
      <w:lvlText w:val="%7."/>
      <w:lvlJc w:val="left"/>
      <w:pPr>
        <w:ind w:left="5040" w:hanging="360"/>
      </w:pPr>
    </w:lvl>
    <w:lvl w:ilvl="7" w:tplc="1EA896BA" w:tentative="1">
      <w:start w:val="1"/>
      <w:numFmt w:val="lowerLetter"/>
      <w:lvlText w:val="%8."/>
      <w:lvlJc w:val="left"/>
      <w:pPr>
        <w:ind w:left="5760" w:hanging="360"/>
      </w:pPr>
    </w:lvl>
    <w:lvl w:ilvl="8" w:tplc="D5B6238C" w:tentative="1">
      <w:start w:val="1"/>
      <w:numFmt w:val="lowerRoman"/>
      <w:lvlText w:val="%9."/>
      <w:lvlJc w:val="right"/>
      <w:pPr>
        <w:ind w:left="6480" w:hanging="180"/>
      </w:pPr>
    </w:lvl>
  </w:abstractNum>
  <w:num w:numId="1">
    <w:abstractNumId w:val="26"/>
  </w:num>
  <w:num w:numId="2">
    <w:abstractNumId w:val="14"/>
  </w:num>
  <w:num w:numId="3">
    <w:abstractNumId w:val="21"/>
  </w:num>
  <w:num w:numId="4">
    <w:abstractNumId w:val="27"/>
  </w:num>
  <w:num w:numId="5">
    <w:abstractNumId w:val="32"/>
  </w:num>
  <w:num w:numId="6">
    <w:abstractNumId w:val="25"/>
  </w:num>
  <w:num w:numId="7">
    <w:abstractNumId w:val="31"/>
  </w:num>
  <w:num w:numId="8">
    <w:abstractNumId w:val="28"/>
  </w:num>
  <w:num w:numId="9">
    <w:abstractNumId w:val="4"/>
  </w:num>
  <w:num w:numId="10">
    <w:abstractNumId w:val="18"/>
  </w:num>
  <w:num w:numId="11">
    <w:abstractNumId w:val="24"/>
  </w:num>
  <w:num w:numId="12">
    <w:abstractNumId w:val="33"/>
  </w:num>
  <w:num w:numId="13">
    <w:abstractNumId w:val="20"/>
  </w:num>
  <w:num w:numId="14">
    <w:abstractNumId w:val="11"/>
  </w:num>
  <w:num w:numId="15">
    <w:abstractNumId w:val="19"/>
  </w:num>
  <w:num w:numId="16">
    <w:abstractNumId w:val="6"/>
  </w:num>
  <w:num w:numId="17">
    <w:abstractNumId w:val="16"/>
  </w:num>
  <w:num w:numId="18">
    <w:abstractNumId w:val="10"/>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15"/>
  </w:num>
  <w:num w:numId="24">
    <w:abstractNumId w:val="2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0"/>
  </w:num>
  <w:num w:numId="28">
    <w:abstractNumId w:val="5"/>
  </w:num>
  <w:num w:numId="29">
    <w:abstractNumId w:val="2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9"/>
  </w:num>
  <w:num w:numId="33">
    <w:abstractNumId w:val="23"/>
  </w:num>
  <w:num w:numId="34">
    <w:abstractNumId w:val="7"/>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6C"/>
    <w:rsid w:val="00003B51"/>
    <w:rsid w:val="00004652"/>
    <w:rsid w:val="00007242"/>
    <w:rsid w:val="00007CDE"/>
    <w:rsid w:val="00011E45"/>
    <w:rsid w:val="00020A0D"/>
    <w:rsid w:val="000216C8"/>
    <w:rsid w:val="000217E7"/>
    <w:rsid w:val="00025CAE"/>
    <w:rsid w:val="00027242"/>
    <w:rsid w:val="00027DD8"/>
    <w:rsid w:val="000324D4"/>
    <w:rsid w:val="00033056"/>
    <w:rsid w:val="0004114F"/>
    <w:rsid w:val="00042116"/>
    <w:rsid w:val="00045100"/>
    <w:rsid w:val="00045FA6"/>
    <w:rsid w:val="00046428"/>
    <w:rsid w:val="00046E6C"/>
    <w:rsid w:val="00057B8E"/>
    <w:rsid w:val="000608C9"/>
    <w:rsid w:val="00061EE8"/>
    <w:rsid w:val="00062B77"/>
    <w:rsid w:val="00064832"/>
    <w:rsid w:val="000716D5"/>
    <w:rsid w:val="000730AE"/>
    <w:rsid w:val="000746F6"/>
    <w:rsid w:val="00080397"/>
    <w:rsid w:val="00081DDA"/>
    <w:rsid w:val="000837E8"/>
    <w:rsid w:val="0008752B"/>
    <w:rsid w:val="00093D35"/>
    <w:rsid w:val="00095365"/>
    <w:rsid w:val="00095D33"/>
    <w:rsid w:val="000A1795"/>
    <w:rsid w:val="000A59E2"/>
    <w:rsid w:val="000A5AF1"/>
    <w:rsid w:val="000A6BA0"/>
    <w:rsid w:val="000A7569"/>
    <w:rsid w:val="000B04AB"/>
    <w:rsid w:val="000B0C4A"/>
    <w:rsid w:val="000B0E4D"/>
    <w:rsid w:val="000B17B2"/>
    <w:rsid w:val="000B241C"/>
    <w:rsid w:val="000B34AD"/>
    <w:rsid w:val="000B4B90"/>
    <w:rsid w:val="000B5C40"/>
    <w:rsid w:val="000B785B"/>
    <w:rsid w:val="000C1073"/>
    <w:rsid w:val="000C2635"/>
    <w:rsid w:val="000C6C4F"/>
    <w:rsid w:val="000C6D5B"/>
    <w:rsid w:val="000D0B18"/>
    <w:rsid w:val="000D634A"/>
    <w:rsid w:val="000D7BB6"/>
    <w:rsid w:val="000E30C0"/>
    <w:rsid w:val="000E3578"/>
    <w:rsid w:val="000E4711"/>
    <w:rsid w:val="000E6D4F"/>
    <w:rsid w:val="000E7059"/>
    <w:rsid w:val="000E7D71"/>
    <w:rsid w:val="000F2183"/>
    <w:rsid w:val="000F2420"/>
    <w:rsid w:val="000F3CAE"/>
    <w:rsid w:val="000F49FD"/>
    <w:rsid w:val="000F4AB1"/>
    <w:rsid w:val="000F6E31"/>
    <w:rsid w:val="000F7708"/>
    <w:rsid w:val="0010117C"/>
    <w:rsid w:val="001013C9"/>
    <w:rsid w:val="001040E1"/>
    <w:rsid w:val="001050A1"/>
    <w:rsid w:val="001100C0"/>
    <w:rsid w:val="00115CCB"/>
    <w:rsid w:val="00125543"/>
    <w:rsid w:val="00126C30"/>
    <w:rsid w:val="001306C5"/>
    <w:rsid w:val="00133694"/>
    <w:rsid w:val="00134083"/>
    <w:rsid w:val="00134902"/>
    <w:rsid w:val="00140288"/>
    <w:rsid w:val="001432AE"/>
    <w:rsid w:val="00146CE5"/>
    <w:rsid w:val="00150B00"/>
    <w:rsid w:val="0015260F"/>
    <w:rsid w:val="00153803"/>
    <w:rsid w:val="00155915"/>
    <w:rsid w:val="00156EF0"/>
    <w:rsid w:val="001577C9"/>
    <w:rsid w:val="00162B2A"/>
    <w:rsid w:val="00163D85"/>
    <w:rsid w:val="0016671A"/>
    <w:rsid w:val="0017087A"/>
    <w:rsid w:val="0017478A"/>
    <w:rsid w:val="00175C09"/>
    <w:rsid w:val="0017691B"/>
    <w:rsid w:val="0018207B"/>
    <w:rsid w:val="001850DF"/>
    <w:rsid w:val="001926D4"/>
    <w:rsid w:val="001955E3"/>
    <w:rsid w:val="001A0F7F"/>
    <w:rsid w:val="001A0F81"/>
    <w:rsid w:val="001B032C"/>
    <w:rsid w:val="001B06CD"/>
    <w:rsid w:val="001B384A"/>
    <w:rsid w:val="001B4CF7"/>
    <w:rsid w:val="001B5605"/>
    <w:rsid w:val="001C1122"/>
    <w:rsid w:val="001C6017"/>
    <w:rsid w:val="001C6C6B"/>
    <w:rsid w:val="001C70D8"/>
    <w:rsid w:val="001D027C"/>
    <w:rsid w:val="001D2C6A"/>
    <w:rsid w:val="001D3E06"/>
    <w:rsid w:val="001D4921"/>
    <w:rsid w:val="001D66A6"/>
    <w:rsid w:val="001F0D84"/>
    <w:rsid w:val="001F10D7"/>
    <w:rsid w:val="001F3F4C"/>
    <w:rsid w:val="001F55C4"/>
    <w:rsid w:val="001F6004"/>
    <w:rsid w:val="00204CBC"/>
    <w:rsid w:val="00213C94"/>
    <w:rsid w:val="002166D6"/>
    <w:rsid w:val="00220B72"/>
    <w:rsid w:val="00221CFB"/>
    <w:rsid w:val="00225D78"/>
    <w:rsid w:val="00227BE1"/>
    <w:rsid w:val="00233ACE"/>
    <w:rsid w:val="0023413D"/>
    <w:rsid w:val="00236B70"/>
    <w:rsid w:val="002416F1"/>
    <w:rsid w:val="00244857"/>
    <w:rsid w:val="00246C29"/>
    <w:rsid w:val="00250C0F"/>
    <w:rsid w:val="002549B8"/>
    <w:rsid w:val="00255367"/>
    <w:rsid w:val="00256F62"/>
    <w:rsid w:val="00257F87"/>
    <w:rsid w:val="00260DCB"/>
    <w:rsid w:val="00261571"/>
    <w:rsid w:val="00262FDC"/>
    <w:rsid w:val="00270D30"/>
    <w:rsid w:val="00271570"/>
    <w:rsid w:val="00272FCB"/>
    <w:rsid w:val="00273DFA"/>
    <w:rsid w:val="00275847"/>
    <w:rsid w:val="00275F31"/>
    <w:rsid w:val="00276701"/>
    <w:rsid w:val="0028010A"/>
    <w:rsid w:val="002805A6"/>
    <w:rsid w:val="00280B5B"/>
    <w:rsid w:val="00283761"/>
    <w:rsid w:val="00285B1C"/>
    <w:rsid w:val="0028637C"/>
    <w:rsid w:val="00286C5E"/>
    <w:rsid w:val="002944A7"/>
    <w:rsid w:val="002948ED"/>
    <w:rsid w:val="0029507D"/>
    <w:rsid w:val="00295C7C"/>
    <w:rsid w:val="002A28F3"/>
    <w:rsid w:val="002B27DD"/>
    <w:rsid w:val="002B2F01"/>
    <w:rsid w:val="002B67D7"/>
    <w:rsid w:val="002C2F3C"/>
    <w:rsid w:val="002C457C"/>
    <w:rsid w:val="002C5419"/>
    <w:rsid w:val="002C655C"/>
    <w:rsid w:val="002D3DF9"/>
    <w:rsid w:val="002E4482"/>
    <w:rsid w:val="002E4570"/>
    <w:rsid w:val="002E7984"/>
    <w:rsid w:val="002F4196"/>
    <w:rsid w:val="002F51EB"/>
    <w:rsid w:val="002F6306"/>
    <w:rsid w:val="00301AF5"/>
    <w:rsid w:val="00305C3A"/>
    <w:rsid w:val="00306670"/>
    <w:rsid w:val="00315CB5"/>
    <w:rsid w:val="00317BF9"/>
    <w:rsid w:val="00325907"/>
    <w:rsid w:val="00325EDB"/>
    <w:rsid w:val="0032729A"/>
    <w:rsid w:val="00336F5B"/>
    <w:rsid w:val="003424AB"/>
    <w:rsid w:val="00342D31"/>
    <w:rsid w:val="00342FD4"/>
    <w:rsid w:val="00343992"/>
    <w:rsid w:val="00345D93"/>
    <w:rsid w:val="00347403"/>
    <w:rsid w:val="003504A8"/>
    <w:rsid w:val="00354426"/>
    <w:rsid w:val="003563C2"/>
    <w:rsid w:val="003600F6"/>
    <w:rsid w:val="00362987"/>
    <w:rsid w:val="0036400B"/>
    <w:rsid w:val="00364D47"/>
    <w:rsid w:val="003675DA"/>
    <w:rsid w:val="00370EC7"/>
    <w:rsid w:val="00371ACE"/>
    <w:rsid w:val="00375C0A"/>
    <w:rsid w:val="00383008"/>
    <w:rsid w:val="00383A28"/>
    <w:rsid w:val="0038576D"/>
    <w:rsid w:val="003858FB"/>
    <w:rsid w:val="00385E0B"/>
    <w:rsid w:val="00392A8E"/>
    <w:rsid w:val="003938D3"/>
    <w:rsid w:val="00396731"/>
    <w:rsid w:val="003A05FE"/>
    <w:rsid w:val="003A1D47"/>
    <w:rsid w:val="003A20B7"/>
    <w:rsid w:val="003A4F0A"/>
    <w:rsid w:val="003B02C2"/>
    <w:rsid w:val="003B11A9"/>
    <w:rsid w:val="003B12BA"/>
    <w:rsid w:val="003B1931"/>
    <w:rsid w:val="003B1E63"/>
    <w:rsid w:val="003B2417"/>
    <w:rsid w:val="003B317B"/>
    <w:rsid w:val="003B442C"/>
    <w:rsid w:val="003B6E30"/>
    <w:rsid w:val="003B7184"/>
    <w:rsid w:val="003C0D39"/>
    <w:rsid w:val="003C2D4C"/>
    <w:rsid w:val="003C7AF9"/>
    <w:rsid w:val="003D5A41"/>
    <w:rsid w:val="003D740F"/>
    <w:rsid w:val="003D7F1D"/>
    <w:rsid w:val="003E776B"/>
    <w:rsid w:val="003F12C2"/>
    <w:rsid w:val="003F5B62"/>
    <w:rsid w:val="003F7306"/>
    <w:rsid w:val="003F7969"/>
    <w:rsid w:val="00402016"/>
    <w:rsid w:val="00404E67"/>
    <w:rsid w:val="00405A92"/>
    <w:rsid w:val="00406432"/>
    <w:rsid w:val="0040751B"/>
    <w:rsid w:val="00407701"/>
    <w:rsid w:val="004142C7"/>
    <w:rsid w:val="00414EB1"/>
    <w:rsid w:val="00416111"/>
    <w:rsid w:val="00420371"/>
    <w:rsid w:val="00420A8D"/>
    <w:rsid w:val="00420F98"/>
    <w:rsid w:val="00421CBA"/>
    <w:rsid w:val="00422CFD"/>
    <w:rsid w:val="00427EBD"/>
    <w:rsid w:val="00430526"/>
    <w:rsid w:val="00431935"/>
    <w:rsid w:val="00432B7C"/>
    <w:rsid w:val="00436074"/>
    <w:rsid w:val="00441BC3"/>
    <w:rsid w:val="00444866"/>
    <w:rsid w:val="00453839"/>
    <w:rsid w:val="004602DC"/>
    <w:rsid w:val="00466272"/>
    <w:rsid w:val="004717A5"/>
    <w:rsid w:val="00473FFB"/>
    <w:rsid w:val="00475A97"/>
    <w:rsid w:val="00485522"/>
    <w:rsid w:val="00486B51"/>
    <w:rsid w:val="00487DCD"/>
    <w:rsid w:val="00487E88"/>
    <w:rsid w:val="00491493"/>
    <w:rsid w:val="00492D1C"/>
    <w:rsid w:val="00497F11"/>
    <w:rsid w:val="004A0CD4"/>
    <w:rsid w:val="004A5383"/>
    <w:rsid w:val="004A5424"/>
    <w:rsid w:val="004A75C3"/>
    <w:rsid w:val="004B0A36"/>
    <w:rsid w:val="004B10C2"/>
    <w:rsid w:val="004B4349"/>
    <w:rsid w:val="004B5B74"/>
    <w:rsid w:val="004B7CDC"/>
    <w:rsid w:val="004C0A69"/>
    <w:rsid w:val="004C27DD"/>
    <w:rsid w:val="004C4710"/>
    <w:rsid w:val="004C5C6B"/>
    <w:rsid w:val="004D00A3"/>
    <w:rsid w:val="004D0B35"/>
    <w:rsid w:val="004D265B"/>
    <w:rsid w:val="004D4BFE"/>
    <w:rsid w:val="004E07DD"/>
    <w:rsid w:val="004E0E9D"/>
    <w:rsid w:val="004E129C"/>
    <w:rsid w:val="004E136D"/>
    <w:rsid w:val="004E34CF"/>
    <w:rsid w:val="004E40CD"/>
    <w:rsid w:val="004E5462"/>
    <w:rsid w:val="004E5477"/>
    <w:rsid w:val="004F172B"/>
    <w:rsid w:val="004F1B56"/>
    <w:rsid w:val="004F2E4F"/>
    <w:rsid w:val="004F319D"/>
    <w:rsid w:val="004F371C"/>
    <w:rsid w:val="004F4038"/>
    <w:rsid w:val="004F5451"/>
    <w:rsid w:val="004F7AAA"/>
    <w:rsid w:val="00500E0E"/>
    <w:rsid w:val="00500E3B"/>
    <w:rsid w:val="00501279"/>
    <w:rsid w:val="00502F94"/>
    <w:rsid w:val="00504465"/>
    <w:rsid w:val="0050635A"/>
    <w:rsid w:val="00507056"/>
    <w:rsid w:val="00510C6D"/>
    <w:rsid w:val="00513032"/>
    <w:rsid w:val="0051781B"/>
    <w:rsid w:val="00526869"/>
    <w:rsid w:val="00530DA6"/>
    <w:rsid w:val="00532DA7"/>
    <w:rsid w:val="00532FB8"/>
    <w:rsid w:val="005330DF"/>
    <w:rsid w:val="00536D18"/>
    <w:rsid w:val="005416D1"/>
    <w:rsid w:val="0054265C"/>
    <w:rsid w:val="00547736"/>
    <w:rsid w:val="005532D0"/>
    <w:rsid w:val="00553E9A"/>
    <w:rsid w:val="00556D46"/>
    <w:rsid w:val="00564553"/>
    <w:rsid w:val="00565F61"/>
    <w:rsid w:val="00574D2E"/>
    <w:rsid w:val="00575D8A"/>
    <w:rsid w:val="0057606E"/>
    <w:rsid w:val="00584FC9"/>
    <w:rsid w:val="00590826"/>
    <w:rsid w:val="00591C03"/>
    <w:rsid w:val="00593A42"/>
    <w:rsid w:val="005A0057"/>
    <w:rsid w:val="005A0996"/>
    <w:rsid w:val="005A4AF4"/>
    <w:rsid w:val="005B45D3"/>
    <w:rsid w:val="005B739F"/>
    <w:rsid w:val="005C1054"/>
    <w:rsid w:val="005C3ACF"/>
    <w:rsid w:val="005C411E"/>
    <w:rsid w:val="005C78B8"/>
    <w:rsid w:val="005D18AD"/>
    <w:rsid w:val="005D284C"/>
    <w:rsid w:val="005D2E7A"/>
    <w:rsid w:val="005D3267"/>
    <w:rsid w:val="005D356D"/>
    <w:rsid w:val="005D65C0"/>
    <w:rsid w:val="005D764E"/>
    <w:rsid w:val="005D79BC"/>
    <w:rsid w:val="005E0AC5"/>
    <w:rsid w:val="005E33CD"/>
    <w:rsid w:val="005E597B"/>
    <w:rsid w:val="005E7959"/>
    <w:rsid w:val="005F2D08"/>
    <w:rsid w:val="005F4E75"/>
    <w:rsid w:val="005F5781"/>
    <w:rsid w:val="00600058"/>
    <w:rsid w:val="00600B43"/>
    <w:rsid w:val="006068CB"/>
    <w:rsid w:val="00607465"/>
    <w:rsid w:val="00611205"/>
    <w:rsid w:val="00613979"/>
    <w:rsid w:val="00613CCF"/>
    <w:rsid w:val="00624736"/>
    <w:rsid w:val="00625B3A"/>
    <w:rsid w:val="00631AEB"/>
    <w:rsid w:val="006366A6"/>
    <w:rsid w:val="0064015C"/>
    <w:rsid w:val="00641771"/>
    <w:rsid w:val="00641A76"/>
    <w:rsid w:val="006427AD"/>
    <w:rsid w:val="00646046"/>
    <w:rsid w:val="00656281"/>
    <w:rsid w:val="00657361"/>
    <w:rsid w:val="006576DF"/>
    <w:rsid w:val="00666D05"/>
    <w:rsid w:val="006677F7"/>
    <w:rsid w:val="00675D56"/>
    <w:rsid w:val="00676089"/>
    <w:rsid w:val="006773FD"/>
    <w:rsid w:val="006774EA"/>
    <w:rsid w:val="00677601"/>
    <w:rsid w:val="006860B8"/>
    <w:rsid w:val="00690942"/>
    <w:rsid w:val="0069149C"/>
    <w:rsid w:val="006952BC"/>
    <w:rsid w:val="006954CC"/>
    <w:rsid w:val="006A0D84"/>
    <w:rsid w:val="006A22F4"/>
    <w:rsid w:val="006A4599"/>
    <w:rsid w:val="006A6C7A"/>
    <w:rsid w:val="006B191D"/>
    <w:rsid w:val="006B225E"/>
    <w:rsid w:val="006B2BB5"/>
    <w:rsid w:val="006C0AC9"/>
    <w:rsid w:val="006C2B29"/>
    <w:rsid w:val="006C37CB"/>
    <w:rsid w:val="006D16C8"/>
    <w:rsid w:val="006D2B6F"/>
    <w:rsid w:val="006E3A0E"/>
    <w:rsid w:val="006E3C73"/>
    <w:rsid w:val="006E40E0"/>
    <w:rsid w:val="006E5E74"/>
    <w:rsid w:val="006E6386"/>
    <w:rsid w:val="006E6AAB"/>
    <w:rsid w:val="006F11C6"/>
    <w:rsid w:val="006F30F1"/>
    <w:rsid w:val="006F6C3C"/>
    <w:rsid w:val="00701BD3"/>
    <w:rsid w:val="007020B4"/>
    <w:rsid w:val="00703CDB"/>
    <w:rsid w:val="0070418A"/>
    <w:rsid w:val="007050D3"/>
    <w:rsid w:val="00707DD6"/>
    <w:rsid w:val="00717053"/>
    <w:rsid w:val="00722998"/>
    <w:rsid w:val="007229E2"/>
    <w:rsid w:val="00726F6B"/>
    <w:rsid w:val="00727AA4"/>
    <w:rsid w:val="00733527"/>
    <w:rsid w:val="00735287"/>
    <w:rsid w:val="007355EE"/>
    <w:rsid w:val="00735ED6"/>
    <w:rsid w:val="0073621C"/>
    <w:rsid w:val="00737230"/>
    <w:rsid w:val="0074218A"/>
    <w:rsid w:val="0074339C"/>
    <w:rsid w:val="00743F85"/>
    <w:rsid w:val="00747FBB"/>
    <w:rsid w:val="00750A72"/>
    <w:rsid w:val="00754708"/>
    <w:rsid w:val="00756676"/>
    <w:rsid w:val="007617DA"/>
    <w:rsid w:val="00761ACD"/>
    <w:rsid w:val="00763542"/>
    <w:rsid w:val="00764967"/>
    <w:rsid w:val="00765033"/>
    <w:rsid w:val="007679D1"/>
    <w:rsid w:val="007709BA"/>
    <w:rsid w:val="0077699B"/>
    <w:rsid w:val="00780FB1"/>
    <w:rsid w:val="00783AA0"/>
    <w:rsid w:val="00783FD4"/>
    <w:rsid w:val="00783FDD"/>
    <w:rsid w:val="0078577A"/>
    <w:rsid w:val="00791EE3"/>
    <w:rsid w:val="00792B2A"/>
    <w:rsid w:val="00794E8F"/>
    <w:rsid w:val="007A49A2"/>
    <w:rsid w:val="007A5BE9"/>
    <w:rsid w:val="007A7A96"/>
    <w:rsid w:val="007B1D06"/>
    <w:rsid w:val="007C0570"/>
    <w:rsid w:val="007C2A9D"/>
    <w:rsid w:val="007C2C1C"/>
    <w:rsid w:val="007C4E8B"/>
    <w:rsid w:val="007C7654"/>
    <w:rsid w:val="007D0176"/>
    <w:rsid w:val="007D32A2"/>
    <w:rsid w:val="007D34A4"/>
    <w:rsid w:val="007D393C"/>
    <w:rsid w:val="007D3973"/>
    <w:rsid w:val="007E2D3B"/>
    <w:rsid w:val="007E533C"/>
    <w:rsid w:val="007E5852"/>
    <w:rsid w:val="007E5CEA"/>
    <w:rsid w:val="007F07D3"/>
    <w:rsid w:val="007F467F"/>
    <w:rsid w:val="007F5416"/>
    <w:rsid w:val="00801062"/>
    <w:rsid w:val="008016E2"/>
    <w:rsid w:val="00804ED7"/>
    <w:rsid w:val="00805204"/>
    <w:rsid w:val="008062DA"/>
    <w:rsid w:val="00812373"/>
    <w:rsid w:val="0081549C"/>
    <w:rsid w:val="00820CE0"/>
    <w:rsid w:val="00822E9E"/>
    <w:rsid w:val="00823676"/>
    <w:rsid w:val="00826F18"/>
    <w:rsid w:val="0082789C"/>
    <w:rsid w:val="00832159"/>
    <w:rsid w:val="0084178F"/>
    <w:rsid w:val="00843C20"/>
    <w:rsid w:val="00845136"/>
    <w:rsid w:val="00846601"/>
    <w:rsid w:val="00853CB8"/>
    <w:rsid w:val="008579D8"/>
    <w:rsid w:val="00863E64"/>
    <w:rsid w:val="00865743"/>
    <w:rsid w:val="0086593E"/>
    <w:rsid w:val="00870067"/>
    <w:rsid w:val="00871DB0"/>
    <w:rsid w:val="008753F1"/>
    <w:rsid w:val="00877496"/>
    <w:rsid w:val="00880075"/>
    <w:rsid w:val="00883767"/>
    <w:rsid w:val="008842FA"/>
    <w:rsid w:val="008846E3"/>
    <w:rsid w:val="00884B11"/>
    <w:rsid w:val="008904EA"/>
    <w:rsid w:val="0089253D"/>
    <w:rsid w:val="00893EA9"/>
    <w:rsid w:val="008958C1"/>
    <w:rsid w:val="008A328F"/>
    <w:rsid w:val="008A3AA9"/>
    <w:rsid w:val="008A50DE"/>
    <w:rsid w:val="008A54F8"/>
    <w:rsid w:val="008A6977"/>
    <w:rsid w:val="008A7678"/>
    <w:rsid w:val="008B0135"/>
    <w:rsid w:val="008B11B5"/>
    <w:rsid w:val="008B1EF0"/>
    <w:rsid w:val="008B490D"/>
    <w:rsid w:val="008C0063"/>
    <w:rsid w:val="008C18F7"/>
    <w:rsid w:val="008C5EBB"/>
    <w:rsid w:val="008C5EE0"/>
    <w:rsid w:val="008C7DFC"/>
    <w:rsid w:val="008D0873"/>
    <w:rsid w:val="008D1023"/>
    <w:rsid w:val="008D1B64"/>
    <w:rsid w:val="008D327B"/>
    <w:rsid w:val="008D4B57"/>
    <w:rsid w:val="008D7067"/>
    <w:rsid w:val="008D734D"/>
    <w:rsid w:val="008E2121"/>
    <w:rsid w:val="008E2AB4"/>
    <w:rsid w:val="008F36E2"/>
    <w:rsid w:val="008F44BC"/>
    <w:rsid w:val="008F4F42"/>
    <w:rsid w:val="008F59BB"/>
    <w:rsid w:val="00902DEE"/>
    <w:rsid w:val="009066BA"/>
    <w:rsid w:val="00907096"/>
    <w:rsid w:val="00910569"/>
    <w:rsid w:val="00911FEA"/>
    <w:rsid w:val="0092023A"/>
    <w:rsid w:val="0092063D"/>
    <w:rsid w:val="00924EF1"/>
    <w:rsid w:val="0092555A"/>
    <w:rsid w:val="009257C1"/>
    <w:rsid w:val="00925C48"/>
    <w:rsid w:val="009276A1"/>
    <w:rsid w:val="00930FD9"/>
    <w:rsid w:val="0093319B"/>
    <w:rsid w:val="0093383C"/>
    <w:rsid w:val="00934145"/>
    <w:rsid w:val="009355D1"/>
    <w:rsid w:val="0094166B"/>
    <w:rsid w:val="00941B0F"/>
    <w:rsid w:val="0094240D"/>
    <w:rsid w:val="009424B2"/>
    <w:rsid w:val="00951C8F"/>
    <w:rsid w:val="00955120"/>
    <w:rsid w:val="00956360"/>
    <w:rsid w:val="0096334A"/>
    <w:rsid w:val="00967156"/>
    <w:rsid w:val="00970A69"/>
    <w:rsid w:val="00973775"/>
    <w:rsid w:val="00973A8D"/>
    <w:rsid w:val="0097569A"/>
    <w:rsid w:val="00975A00"/>
    <w:rsid w:val="00975FF6"/>
    <w:rsid w:val="00980E74"/>
    <w:rsid w:val="00982A2B"/>
    <w:rsid w:val="00984B33"/>
    <w:rsid w:val="00984DA7"/>
    <w:rsid w:val="00985215"/>
    <w:rsid w:val="00985DB6"/>
    <w:rsid w:val="009878D8"/>
    <w:rsid w:val="009928FE"/>
    <w:rsid w:val="00992F92"/>
    <w:rsid w:val="009A220B"/>
    <w:rsid w:val="009A2E94"/>
    <w:rsid w:val="009A3DD7"/>
    <w:rsid w:val="009B0D3B"/>
    <w:rsid w:val="009B2D1A"/>
    <w:rsid w:val="009B4EFC"/>
    <w:rsid w:val="009B50C4"/>
    <w:rsid w:val="009C3CAD"/>
    <w:rsid w:val="009C3E18"/>
    <w:rsid w:val="009C57BB"/>
    <w:rsid w:val="009C6179"/>
    <w:rsid w:val="009C6861"/>
    <w:rsid w:val="009D5890"/>
    <w:rsid w:val="009E0675"/>
    <w:rsid w:val="009E0E61"/>
    <w:rsid w:val="009E1198"/>
    <w:rsid w:val="009E7925"/>
    <w:rsid w:val="009F2C37"/>
    <w:rsid w:val="009F3CE5"/>
    <w:rsid w:val="009F48ED"/>
    <w:rsid w:val="00A02259"/>
    <w:rsid w:val="00A04182"/>
    <w:rsid w:val="00A06D42"/>
    <w:rsid w:val="00A07FBC"/>
    <w:rsid w:val="00A10DB9"/>
    <w:rsid w:val="00A14420"/>
    <w:rsid w:val="00A160CF"/>
    <w:rsid w:val="00A1755B"/>
    <w:rsid w:val="00A21253"/>
    <w:rsid w:val="00A21666"/>
    <w:rsid w:val="00A21A49"/>
    <w:rsid w:val="00A2367E"/>
    <w:rsid w:val="00A26DC5"/>
    <w:rsid w:val="00A27265"/>
    <w:rsid w:val="00A42857"/>
    <w:rsid w:val="00A46D6E"/>
    <w:rsid w:val="00A50347"/>
    <w:rsid w:val="00A54DE4"/>
    <w:rsid w:val="00A56D27"/>
    <w:rsid w:val="00A56DCB"/>
    <w:rsid w:val="00A645B2"/>
    <w:rsid w:val="00A645EA"/>
    <w:rsid w:val="00A64D80"/>
    <w:rsid w:val="00A66963"/>
    <w:rsid w:val="00A67D1E"/>
    <w:rsid w:val="00A712DD"/>
    <w:rsid w:val="00A71ED2"/>
    <w:rsid w:val="00A735A4"/>
    <w:rsid w:val="00A7457D"/>
    <w:rsid w:val="00A749A2"/>
    <w:rsid w:val="00A75041"/>
    <w:rsid w:val="00A752DC"/>
    <w:rsid w:val="00A76F96"/>
    <w:rsid w:val="00A87185"/>
    <w:rsid w:val="00A91298"/>
    <w:rsid w:val="00A92CCF"/>
    <w:rsid w:val="00A931B0"/>
    <w:rsid w:val="00A937CB"/>
    <w:rsid w:val="00A93EA3"/>
    <w:rsid w:val="00A948D2"/>
    <w:rsid w:val="00A95CF0"/>
    <w:rsid w:val="00A961A0"/>
    <w:rsid w:val="00A97FCB"/>
    <w:rsid w:val="00AA1551"/>
    <w:rsid w:val="00AA35AE"/>
    <w:rsid w:val="00AA709F"/>
    <w:rsid w:val="00AA72AF"/>
    <w:rsid w:val="00AA7699"/>
    <w:rsid w:val="00AB053A"/>
    <w:rsid w:val="00AB34D5"/>
    <w:rsid w:val="00AB45CE"/>
    <w:rsid w:val="00AB539C"/>
    <w:rsid w:val="00AB7A86"/>
    <w:rsid w:val="00AB7FF1"/>
    <w:rsid w:val="00AC1673"/>
    <w:rsid w:val="00AC1AC7"/>
    <w:rsid w:val="00AD3F81"/>
    <w:rsid w:val="00AE022C"/>
    <w:rsid w:val="00AE1E82"/>
    <w:rsid w:val="00AF0606"/>
    <w:rsid w:val="00AF2ADD"/>
    <w:rsid w:val="00AF5C96"/>
    <w:rsid w:val="00AF64AB"/>
    <w:rsid w:val="00AF6A5E"/>
    <w:rsid w:val="00B00510"/>
    <w:rsid w:val="00B00C6A"/>
    <w:rsid w:val="00B04F72"/>
    <w:rsid w:val="00B06166"/>
    <w:rsid w:val="00B068B5"/>
    <w:rsid w:val="00B144ED"/>
    <w:rsid w:val="00B17341"/>
    <w:rsid w:val="00B201EF"/>
    <w:rsid w:val="00B2123B"/>
    <w:rsid w:val="00B21FC3"/>
    <w:rsid w:val="00B22E56"/>
    <w:rsid w:val="00B22FD1"/>
    <w:rsid w:val="00B25BAD"/>
    <w:rsid w:val="00B2673E"/>
    <w:rsid w:val="00B338E4"/>
    <w:rsid w:val="00B34EE5"/>
    <w:rsid w:val="00B4386E"/>
    <w:rsid w:val="00B440CC"/>
    <w:rsid w:val="00B477E1"/>
    <w:rsid w:val="00B47CF2"/>
    <w:rsid w:val="00B51DCE"/>
    <w:rsid w:val="00B563F4"/>
    <w:rsid w:val="00B56D36"/>
    <w:rsid w:val="00B603BF"/>
    <w:rsid w:val="00B640D8"/>
    <w:rsid w:val="00B65D08"/>
    <w:rsid w:val="00B6690F"/>
    <w:rsid w:val="00B669C0"/>
    <w:rsid w:val="00B7440D"/>
    <w:rsid w:val="00B75C65"/>
    <w:rsid w:val="00B77950"/>
    <w:rsid w:val="00B77A82"/>
    <w:rsid w:val="00B80B76"/>
    <w:rsid w:val="00B83879"/>
    <w:rsid w:val="00B848C3"/>
    <w:rsid w:val="00B84C1F"/>
    <w:rsid w:val="00B865B9"/>
    <w:rsid w:val="00B926C6"/>
    <w:rsid w:val="00B94307"/>
    <w:rsid w:val="00BA126E"/>
    <w:rsid w:val="00BA2EB2"/>
    <w:rsid w:val="00BA4F2C"/>
    <w:rsid w:val="00BA6DA6"/>
    <w:rsid w:val="00BB0AA2"/>
    <w:rsid w:val="00BB2EAC"/>
    <w:rsid w:val="00BB3608"/>
    <w:rsid w:val="00BB3750"/>
    <w:rsid w:val="00BB384D"/>
    <w:rsid w:val="00BB6947"/>
    <w:rsid w:val="00BC2E64"/>
    <w:rsid w:val="00BC4ECB"/>
    <w:rsid w:val="00BC5E79"/>
    <w:rsid w:val="00BC6BE0"/>
    <w:rsid w:val="00BD1BC9"/>
    <w:rsid w:val="00BD6639"/>
    <w:rsid w:val="00BE1520"/>
    <w:rsid w:val="00BE29B9"/>
    <w:rsid w:val="00BE2AEB"/>
    <w:rsid w:val="00BE6A28"/>
    <w:rsid w:val="00BE6A56"/>
    <w:rsid w:val="00BF17A2"/>
    <w:rsid w:val="00BF299E"/>
    <w:rsid w:val="00BF32E8"/>
    <w:rsid w:val="00BF350E"/>
    <w:rsid w:val="00BF48C1"/>
    <w:rsid w:val="00BF7B97"/>
    <w:rsid w:val="00C01284"/>
    <w:rsid w:val="00C03A8B"/>
    <w:rsid w:val="00C108B0"/>
    <w:rsid w:val="00C12145"/>
    <w:rsid w:val="00C1757D"/>
    <w:rsid w:val="00C2101F"/>
    <w:rsid w:val="00C2475A"/>
    <w:rsid w:val="00C26309"/>
    <w:rsid w:val="00C30D85"/>
    <w:rsid w:val="00C32EF7"/>
    <w:rsid w:val="00C40F99"/>
    <w:rsid w:val="00C41874"/>
    <w:rsid w:val="00C42988"/>
    <w:rsid w:val="00C44125"/>
    <w:rsid w:val="00C45DCE"/>
    <w:rsid w:val="00C539CC"/>
    <w:rsid w:val="00C53C0D"/>
    <w:rsid w:val="00C6134C"/>
    <w:rsid w:val="00C64868"/>
    <w:rsid w:val="00C64D72"/>
    <w:rsid w:val="00C67357"/>
    <w:rsid w:val="00C67434"/>
    <w:rsid w:val="00C702BD"/>
    <w:rsid w:val="00C74454"/>
    <w:rsid w:val="00C75657"/>
    <w:rsid w:val="00C804A8"/>
    <w:rsid w:val="00C812A7"/>
    <w:rsid w:val="00C83980"/>
    <w:rsid w:val="00C842D9"/>
    <w:rsid w:val="00C8469B"/>
    <w:rsid w:val="00C86BDC"/>
    <w:rsid w:val="00C924DD"/>
    <w:rsid w:val="00C93BFD"/>
    <w:rsid w:val="00C94650"/>
    <w:rsid w:val="00CA0944"/>
    <w:rsid w:val="00CA2B2D"/>
    <w:rsid w:val="00CA364D"/>
    <w:rsid w:val="00CA4962"/>
    <w:rsid w:val="00CB53BE"/>
    <w:rsid w:val="00CB5A67"/>
    <w:rsid w:val="00CC29C5"/>
    <w:rsid w:val="00CC3E58"/>
    <w:rsid w:val="00CC6712"/>
    <w:rsid w:val="00CC6B81"/>
    <w:rsid w:val="00CC70B2"/>
    <w:rsid w:val="00CD1D5D"/>
    <w:rsid w:val="00CD5EA2"/>
    <w:rsid w:val="00CE3339"/>
    <w:rsid w:val="00CE5254"/>
    <w:rsid w:val="00CE5F83"/>
    <w:rsid w:val="00CF308E"/>
    <w:rsid w:val="00CF314A"/>
    <w:rsid w:val="00CF4AE3"/>
    <w:rsid w:val="00D01A45"/>
    <w:rsid w:val="00D06C23"/>
    <w:rsid w:val="00D14D0E"/>
    <w:rsid w:val="00D2317C"/>
    <w:rsid w:val="00D23BDE"/>
    <w:rsid w:val="00D25A3D"/>
    <w:rsid w:val="00D32011"/>
    <w:rsid w:val="00D34C5E"/>
    <w:rsid w:val="00D36744"/>
    <w:rsid w:val="00D372BE"/>
    <w:rsid w:val="00D41F25"/>
    <w:rsid w:val="00D44648"/>
    <w:rsid w:val="00D4518D"/>
    <w:rsid w:val="00D45C5C"/>
    <w:rsid w:val="00D51A4C"/>
    <w:rsid w:val="00D56268"/>
    <w:rsid w:val="00D5696D"/>
    <w:rsid w:val="00D6131B"/>
    <w:rsid w:val="00D623E6"/>
    <w:rsid w:val="00D67731"/>
    <w:rsid w:val="00D67F4F"/>
    <w:rsid w:val="00D70C69"/>
    <w:rsid w:val="00D71701"/>
    <w:rsid w:val="00D75127"/>
    <w:rsid w:val="00D81B79"/>
    <w:rsid w:val="00D8267F"/>
    <w:rsid w:val="00D83089"/>
    <w:rsid w:val="00D83F6E"/>
    <w:rsid w:val="00D840B1"/>
    <w:rsid w:val="00D84BD9"/>
    <w:rsid w:val="00D91107"/>
    <w:rsid w:val="00D91427"/>
    <w:rsid w:val="00D94A85"/>
    <w:rsid w:val="00D9623C"/>
    <w:rsid w:val="00DA3F56"/>
    <w:rsid w:val="00DA4B24"/>
    <w:rsid w:val="00DA683F"/>
    <w:rsid w:val="00DB0082"/>
    <w:rsid w:val="00DB5A09"/>
    <w:rsid w:val="00DB6490"/>
    <w:rsid w:val="00DB78AA"/>
    <w:rsid w:val="00DC224F"/>
    <w:rsid w:val="00DC433D"/>
    <w:rsid w:val="00DC7A79"/>
    <w:rsid w:val="00DE4472"/>
    <w:rsid w:val="00DE51B5"/>
    <w:rsid w:val="00DE6758"/>
    <w:rsid w:val="00DF20CC"/>
    <w:rsid w:val="00DF5622"/>
    <w:rsid w:val="00DF73BD"/>
    <w:rsid w:val="00E03F48"/>
    <w:rsid w:val="00E050B4"/>
    <w:rsid w:val="00E100FB"/>
    <w:rsid w:val="00E117AB"/>
    <w:rsid w:val="00E15F06"/>
    <w:rsid w:val="00E20AB8"/>
    <w:rsid w:val="00E21F4E"/>
    <w:rsid w:val="00E23392"/>
    <w:rsid w:val="00E23C13"/>
    <w:rsid w:val="00E241D3"/>
    <w:rsid w:val="00E27B32"/>
    <w:rsid w:val="00E3312A"/>
    <w:rsid w:val="00E344DC"/>
    <w:rsid w:val="00E43537"/>
    <w:rsid w:val="00E45C87"/>
    <w:rsid w:val="00E50521"/>
    <w:rsid w:val="00E50524"/>
    <w:rsid w:val="00E5214D"/>
    <w:rsid w:val="00E61730"/>
    <w:rsid w:val="00E673A1"/>
    <w:rsid w:val="00E7139C"/>
    <w:rsid w:val="00E748CD"/>
    <w:rsid w:val="00E83C3C"/>
    <w:rsid w:val="00E8508B"/>
    <w:rsid w:val="00E8629D"/>
    <w:rsid w:val="00E9316B"/>
    <w:rsid w:val="00E94ACA"/>
    <w:rsid w:val="00EA477B"/>
    <w:rsid w:val="00EA48FC"/>
    <w:rsid w:val="00EA4A35"/>
    <w:rsid w:val="00EA7164"/>
    <w:rsid w:val="00EB00D8"/>
    <w:rsid w:val="00EB2546"/>
    <w:rsid w:val="00EB34F4"/>
    <w:rsid w:val="00EB4E48"/>
    <w:rsid w:val="00EB578F"/>
    <w:rsid w:val="00EB5D5D"/>
    <w:rsid w:val="00EB623A"/>
    <w:rsid w:val="00EB7326"/>
    <w:rsid w:val="00EB73EB"/>
    <w:rsid w:val="00EB7C41"/>
    <w:rsid w:val="00EC3D36"/>
    <w:rsid w:val="00ED012C"/>
    <w:rsid w:val="00ED1EC9"/>
    <w:rsid w:val="00ED3F08"/>
    <w:rsid w:val="00ED4685"/>
    <w:rsid w:val="00EE0429"/>
    <w:rsid w:val="00EE2162"/>
    <w:rsid w:val="00EE4C15"/>
    <w:rsid w:val="00EE4F5E"/>
    <w:rsid w:val="00EF050C"/>
    <w:rsid w:val="00EF0BA4"/>
    <w:rsid w:val="00EF45E6"/>
    <w:rsid w:val="00F03273"/>
    <w:rsid w:val="00F0364B"/>
    <w:rsid w:val="00F07C35"/>
    <w:rsid w:val="00F112A4"/>
    <w:rsid w:val="00F12346"/>
    <w:rsid w:val="00F17D56"/>
    <w:rsid w:val="00F23611"/>
    <w:rsid w:val="00F23861"/>
    <w:rsid w:val="00F24036"/>
    <w:rsid w:val="00F240CA"/>
    <w:rsid w:val="00F2561A"/>
    <w:rsid w:val="00F259C5"/>
    <w:rsid w:val="00F25C49"/>
    <w:rsid w:val="00F27C89"/>
    <w:rsid w:val="00F3073B"/>
    <w:rsid w:val="00F317A4"/>
    <w:rsid w:val="00F34326"/>
    <w:rsid w:val="00F34FC2"/>
    <w:rsid w:val="00F3688C"/>
    <w:rsid w:val="00F36913"/>
    <w:rsid w:val="00F36CB1"/>
    <w:rsid w:val="00F4034C"/>
    <w:rsid w:val="00F51CD1"/>
    <w:rsid w:val="00F52BBD"/>
    <w:rsid w:val="00F67821"/>
    <w:rsid w:val="00F67FD6"/>
    <w:rsid w:val="00F71162"/>
    <w:rsid w:val="00F72480"/>
    <w:rsid w:val="00F73FBF"/>
    <w:rsid w:val="00F75901"/>
    <w:rsid w:val="00F80597"/>
    <w:rsid w:val="00F8346A"/>
    <w:rsid w:val="00F840DF"/>
    <w:rsid w:val="00F843D9"/>
    <w:rsid w:val="00F92E5D"/>
    <w:rsid w:val="00F934EB"/>
    <w:rsid w:val="00F938C5"/>
    <w:rsid w:val="00F97B7A"/>
    <w:rsid w:val="00FA0D94"/>
    <w:rsid w:val="00FA1F41"/>
    <w:rsid w:val="00FA4F3A"/>
    <w:rsid w:val="00FA5F23"/>
    <w:rsid w:val="00FB0AA7"/>
    <w:rsid w:val="00FB2B48"/>
    <w:rsid w:val="00FB3BC2"/>
    <w:rsid w:val="00FB5F94"/>
    <w:rsid w:val="00FC557C"/>
    <w:rsid w:val="00FC6599"/>
    <w:rsid w:val="00FC65BE"/>
    <w:rsid w:val="00FC6B72"/>
    <w:rsid w:val="00FD0196"/>
    <w:rsid w:val="00FD1575"/>
    <w:rsid w:val="00FE07DD"/>
    <w:rsid w:val="00FE262B"/>
    <w:rsid w:val="00FE6302"/>
    <w:rsid w:val="00FE70F9"/>
    <w:rsid w:val="00FF1277"/>
    <w:rsid w:val="00FF5CA4"/>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ECA0"/>
  <w15:docId w15:val="{712383BC-92C8-4245-9A24-3F7D8202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C5"/>
    <w:rPr>
      <w:rFonts w:ascii="Times New Roman" w:hAnsi="Times New Roman"/>
      <w:sz w:val="24"/>
    </w:rPr>
  </w:style>
  <w:style w:type="paragraph" w:styleId="Heading1">
    <w:name w:val="heading 1"/>
    <w:basedOn w:val="Normal"/>
    <w:next w:val="Normal"/>
    <w:link w:val="Heading1Char"/>
    <w:uiPriority w:val="9"/>
    <w:qFormat/>
    <w:rsid w:val="00EC3D36"/>
    <w:pPr>
      <w:keepNext/>
      <w:keepLines/>
      <w:numPr>
        <w:numId w:val="19"/>
      </w:numPr>
      <w:spacing w:before="480"/>
      <w:jc w:val="center"/>
      <w:outlineLvl w:val="0"/>
    </w:pPr>
    <w:rPr>
      <w:rFonts w:eastAsiaTheme="majorEastAsia" w:cs="Times New Roman"/>
      <w:b/>
      <w:bCs/>
      <w:szCs w:val="24"/>
    </w:rPr>
  </w:style>
  <w:style w:type="paragraph" w:styleId="Heading2">
    <w:name w:val="heading 2"/>
    <w:basedOn w:val="Normal"/>
    <w:next w:val="Normal"/>
    <w:link w:val="Heading2Char"/>
    <w:uiPriority w:val="9"/>
    <w:unhideWhenUsed/>
    <w:qFormat/>
    <w:rsid w:val="001850DF"/>
    <w:pPr>
      <w:keepNext/>
      <w:keepLines/>
      <w:numPr>
        <w:ilvl w:val="1"/>
        <w:numId w:val="19"/>
      </w:numPr>
      <w:spacing w:before="200"/>
      <w:ind w:left="576"/>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A26DC5"/>
    <w:pPr>
      <w:keepNext/>
      <w:keepLines/>
      <w:numPr>
        <w:ilvl w:val="2"/>
        <w:numId w:val="19"/>
      </w:numPr>
      <w:spacing w:before="200"/>
      <w:outlineLvl w:val="2"/>
    </w:pPr>
    <w:rPr>
      <w:rFonts w:eastAsiaTheme="majorEastAsia" w:cs="Times New Roman"/>
      <w:b/>
      <w:bCs/>
      <w:szCs w:val="24"/>
    </w:rPr>
  </w:style>
  <w:style w:type="paragraph" w:styleId="Heading4">
    <w:name w:val="heading 4"/>
    <w:basedOn w:val="Normal"/>
    <w:next w:val="Normal"/>
    <w:link w:val="Heading4Char"/>
    <w:uiPriority w:val="9"/>
    <w:semiHidden/>
    <w:unhideWhenUsed/>
    <w:qFormat/>
    <w:rsid w:val="00BA6DA6"/>
    <w:pPr>
      <w:keepNext/>
      <w:keepLines/>
      <w:numPr>
        <w:ilvl w:val="3"/>
        <w:numId w:val="1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6DA6"/>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6DA6"/>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6DA6"/>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6DA6"/>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6DA6"/>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D36"/>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1850DF"/>
    <w:rPr>
      <w:rFonts w:ascii="Times New Roman" w:eastAsiaTheme="majorEastAsia" w:hAnsi="Times New Roman" w:cs="Times New Roman"/>
      <w:b/>
      <w:bCs/>
      <w:sz w:val="24"/>
      <w:szCs w:val="24"/>
    </w:rPr>
  </w:style>
  <w:style w:type="paragraph" w:styleId="ListParagraph">
    <w:name w:val="List Paragraph"/>
    <w:basedOn w:val="Normal"/>
    <w:uiPriority w:val="34"/>
    <w:qFormat/>
    <w:rsid w:val="00244857"/>
    <w:pPr>
      <w:spacing w:line="259" w:lineRule="auto"/>
      <w:contextualSpacing/>
    </w:pPr>
  </w:style>
  <w:style w:type="paragraph" w:styleId="Title">
    <w:name w:val="Title"/>
    <w:basedOn w:val="Normal"/>
    <w:next w:val="Normal"/>
    <w:link w:val="TitleChar"/>
    <w:uiPriority w:val="10"/>
    <w:qFormat/>
    <w:rsid w:val="00BA6D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6D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A6DA6"/>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A6DA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A6DA6"/>
    <w:rPr>
      <w:i/>
      <w:iCs/>
      <w:color w:val="808080" w:themeColor="text1" w:themeTint="7F"/>
    </w:rPr>
  </w:style>
  <w:style w:type="character" w:customStyle="1" w:styleId="Heading3Char">
    <w:name w:val="Heading 3 Char"/>
    <w:basedOn w:val="DefaultParagraphFont"/>
    <w:link w:val="Heading3"/>
    <w:uiPriority w:val="9"/>
    <w:rsid w:val="00A26DC5"/>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semiHidden/>
    <w:rsid w:val="00BA6D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6D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6D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6D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6D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6DA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E29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B9"/>
    <w:rPr>
      <w:rFonts w:ascii="Tahoma" w:hAnsi="Tahoma" w:cs="Tahoma"/>
      <w:sz w:val="16"/>
      <w:szCs w:val="16"/>
    </w:rPr>
  </w:style>
  <w:style w:type="paragraph" w:styleId="Header">
    <w:name w:val="header"/>
    <w:basedOn w:val="Normal"/>
    <w:link w:val="HeaderChar"/>
    <w:uiPriority w:val="99"/>
    <w:unhideWhenUsed/>
    <w:rsid w:val="00BE29B9"/>
    <w:pPr>
      <w:tabs>
        <w:tab w:val="center" w:pos="4680"/>
        <w:tab w:val="right" w:pos="9360"/>
      </w:tabs>
      <w:spacing w:line="240" w:lineRule="auto"/>
    </w:pPr>
  </w:style>
  <w:style w:type="character" w:customStyle="1" w:styleId="HeaderChar">
    <w:name w:val="Header Char"/>
    <w:basedOn w:val="DefaultParagraphFont"/>
    <w:link w:val="Header"/>
    <w:uiPriority w:val="99"/>
    <w:rsid w:val="00BE29B9"/>
  </w:style>
  <w:style w:type="paragraph" w:styleId="Footer">
    <w:name w:val="footer"/>
    <w:basedOn w:val="Normal"/>
    <w:link w:val="FooterChar"/>
    <w:uiPriority w:val="99"/>
    <w:unhideWhenUsed/>
    <w:rsid w:val="00BE29B9"/>
    <w:pPr>
      <w:tabs>
        <w:tab w:val="center" w:pos="4680"/>
        <w:tab w:val="right" w:pos="9360"/>
      </w:tabs>
      <w:spacing w:line="240" w:lineRule="auto"/>
    </w:pPr>
  </w:style>
  <w:style w:type="character" w:customStyle="1" w:styleId="FooterChar">
    <w:name w:val="Footer Char"/>
    <w:basedOn w:val="DefaultParagraphFont"/>
    <w:link w:val="Footer"/>
    <w:uiPriority w:val="99"/>
    <w:rsid w:val="00BE29B9"/>
  </w:style>
  <w:style w:type="character" w:styleId="Hyperlink">
    <w:name w:val="Hyperlink"/>
    <w:basedOn w:val="DefaultParagraphFont"/>
    <w:uiPriority w:val="99"/>
    <w:unhideWhenUsed/>
    <w:rsid w:val="00EA4A35"/>
    <w:rPr>
      <w:color w:val="0000FF"/>
      <w:u w:val="single"/>
    </w:rPr>
  </w:style>
  <w:style w:type="character" w:customStyle="1" w:styleId="hlfld-title">
    <w:name w:val="hlfld-title"/>
    <w:basedOn w:val="DefaultParagraphFont"/>
    <w:rsid w:val="00E21F4E"/>
  </w:style>
  <w:style w:type="paragraph" w:styleId="TOCHeading">
    <w:name w:val="TOC Heading"/>
    <w:basedOn w:val="Heading1"/>
    <w:next w:val="Normal"/>
    <w:uiPriority w:val="39"/>
    <w:unhideWhenUsed/>
    <w:qFormat/>
    <w:rsid w:val="001D2C6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D2C6A"/>
    <w:pPr>
      <w:spacing w:after="100"/>
      <w:ind w:left="0"/>
    </w:pPr>
  </w:style>
  <w:style w:type="paragraph" w:styleId="TOC2">
    <w:name w:val="toc 2"/>
    <w:basedOn w:val="Normal"/>
    <w:next w:val="Normal"/>
    <w:autoRedefine/>
    <w:uiPriority w:val="39"/>
    <w:unhideWhenUsed/>
    <w:rsid w:val="001D2C6A"/>
    <w:pPr>
      <w:spacing w:after="100"/>
      <w:ind w:left="220"/>
    </w:pPr>
  </w:style>
  <w:style w:type="paragraph" w:styleId="Caption">
    <w:name w:val="caption"/>
    <w:basedOn w:val="Normal"/>
    <w:next w:val="Normal"/>
    <w:link w:val="CaptionChar"/>
    <w:uiPriority w:val="35"/>
    <w:unhideWhenUsed/>
    <w:qFormat/>
    <w:rsid w:val="000A7569"/>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E8629D"/>
    <w:pPr>
      <w:ind w:left="0"/>
    </w:pPr>
  </w:style>
  <w:style w:type="paragraph" w:styleId="NoSpacing">
    <w:name w:val="No Spacing"/>
    <w:link w:val="NoSpacingChar"/>
    <w:uiPriority w:val="1"/>
    <w:qFormat/>
    <w:rsid w:val="003600F6"/>
    <w:pPr>
      <w:spacing w:line="240" w:lineRule="auto"/>
      <w:ind w:left="0"/>
    </w:pPr>
    <w:rPr>
      <w:rFonts w:ascii="Times New Roman" w:eastAsiaTheme="minorEastAsia" w:hAnsi="Times New Roman" w:cs="Times New Roman"/>
      <w:b/>
      <w:bCs/>
      <w:sz w:val="24"/>
      <w:szCs w:val="24"/>
    </w:rPr>
  </w:style>
  <w:style w:type="character" w:customStyle="1" w:styleId="NoSpacingChar">
    <w:name w:val="No Spacing Char"/>
    <w:basedOn w:val="DefaultParagraphFont"/>
    <w:link w:val="NoSpacing"/>
    <w:uiPriority w:val="1"/>
    <w:rsid w:val="003600F6"/>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0B0C4A"/>
    <w:rPr>
      <w:color w:val="800080" w:themeColor="followedHyperlink"/>
      <w:u w:val="single"/>
    </w:rPr>
  </w:style>
  <w:style w:type="paragraph" w:styleId="TOC3">
    <w:name w:val="toc 3"/>
    <w:basedOn w:val="Normal"/>
    <w:next w:val="Normal"/>
    <w:autoRedefine/>
    <w:uiPriority w:val="39"/>
    <w:unhideWhenUsed/>
    <w:rsid w:val="00E344DC"/>
    <w:pPr>
      <w:spacing w:after="100"/>
      <w:ind w:left="480"/>
    </w:pPr>
  </w:style>
  <w:style w:type="character" w:customStyle="1" w:styleId="CaptionChar">
    <w:name w:val="Caption Char"/>
    <w:basedOn w:val="DefaultParagraphFont"/>
    <w:link w:val="Caption"/>
    <w:uiPriority w:val="35"/>
    <w:locked/>
    <w:rsid w:val="00213C94"/>
    <w:rPr>
      <w:rFonts w:ascii="Times New Roman" w:hAnsi="Times New Roman"/>
      <w:i/>
      <w:iCs/>
      <w:color w:val="1F497D" w:themeColor="text2"/>
      <w:sz w:val="18"/>
      <w:szCs w:val="18"/>
    </w:rPr>
  </w:style>
  <w:style w:type="character" w:styleId="Emphasis">
    <w:name w:val="Emphasis"/>
    <w:basedOn w:val="DefaultParagraphFont"/>
    <w:uiPriority w:val="20"/>
    <w:qFormat/>
    <w:rsid w:val="00D81B79"/>
    <w:rPr>
      <w:i/>
      <w:iCs/>
    </w:rPr>
  </w:style>
  <w:style w:type="character" w:customStyle="1" w:styleId="apple-converted-space">
    <w:name w:val="apple-converted-space"/>
    <w:basedOn w:val="DefaultParagraphFont"/>
    <w:qFormat/>
    <w:rsid w:val="00D81B79"/>
  </w:style>
  <w:style w:type="table" w:styleId="TableGrid">
    <w:name w:val="Table Grid"/>
    <w:basedOn w:val="TableNormal"/>
    <w:rsid w:val="0036400B"/>
    <w:pPr>
      <w:spacing w:line="240" w:lineRule="auto"/>
      <w:ind w:left="0"/>
      <w:jc w:val="left"/>
    </w:pPr>
    <w:rPr>
      <w:rFonts w:ascii="Times" w:eastAsia="Batang" w:hAnsi="Times" w:cs="Times New Roman"/>
      <w:sz w:val="20"/>
      <w:szCs w:val="20"/>
      <w:lang w:eastAsia="ko-KR"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4F0A"/>
    <w:rPr>
      <w:b/>
      <w:bCs/>
    </w:rPr>
  </w:style>
  <w:style w:type="character" w:customStyle="1" w:styleId="authors">
    <w:name w:val="authors"/>
    <w:basedOn w:val="DefaultParagraphFont"/>
    <w:rsid w:val="00276701"/>
  </w:style>
  <w:style w:type="character" w:customStyle="1" w:styleId="Date1">
    <w:name w:val="Date1"/>
    <w:basedOn w:val="DefaultParagraphFont"/>
    <w:rsid w:val="00276701"/>
  </w:style>
  <w:style w:type="character" w:customStyle="1" w:styleId="arttitle">
    <w:name w:val="art_title"/>
    <w:basedOn w:val="DefaultParagraphFont"/>
    <w:rsid w:val="00276701"/>
  </w:style>
  <w:style w:type="character" w:customStyle="1" w:styleId="serialtitle">
    <w:name w:val="serial_title"/>
    <w:basedOn w:val="DefaultParagraphFont"/>
    <w:rsid w:val="00276701"/>
  </w:style>
  <w:style w:type="character" w:customStyle="1" w:styleId="volumeissue">
    <w:name w:val="volume_issue"/>
    <w:basedOn w:val="DefaultParagraphFont"/>
    <w:rsid w:val="00276701"/>
  </w:style>
  <w:style w:type="character" w:customStyle="1" w:styleId="pagerange">
    <w:name w:val="page_range"/>
    <w:basedOn w:val="DefaultParagraphFont"/>
    <w:rsid w:val="00276701"/>
  </w:style>
  <w:style w:type="character" w:customStyle="1" w:styleId="doilink">
    <w:name w:val="doi_link"/>
    <w:basedOn w:val="DefaultParagraphFont"/>
    <w:rsid w:val="00276701"/>
  </w:style>
  <w:style w:type="paragraph" w:styleId="FootnoteText">
    <w:name w:val="footnote text"/>
    <w:basedOn w:val="Normal"/>
    <w:link w:val="FootnoteTextChar"/>
    <w:uiPriority w:val="99"/>
    <w:semiHidden/>
    <w:unhideWhenUsed/>
    <w:rsid w:val="00625B3A"/>
    <w:pPr>
      <w:spacing w:line="240" w:lineRule="auto"/>
    </w:pPr>
    <w:rPr>
      <w:sz w:val="20"/>
      <w:szCs w:val="20"/>
    </w:rPr>
  </w:style>
  <w:style w:type="character" w:customStyle="1" w:styleId="FootnoteTextChar">
    <w:name w:val="Footnote Text Char"/>
    <w:basedOn w:val="DefaultParagraphFont"/>
    <w:link w:val="FootnoteText"/>
    <w:uiPriority w:val="99"/>
    <w:semiHidden/>
    <w:rsid w:val="00625B3A"/>
    <w:rPr>
      <w:rFonts w:ascii="Times New Roman" w:hAnsi="Times New Roman"/>
      <w:sz w:val="20"/>
      <w:szCs w:val="20"/>
    </w:rPr>
  </w:style>
  <w:style w:type="character" w:styleId="FootnoteReference">
    <w:name w:val="footnote reference"/>
    <w:basedOn w:val="DefaultParagraphFont"/>
    <w:uiPriority w:val="99"/>
    <w:semiHidden/>
    <w:unhideWhenUsed/>
    <w:rsid w:val="00625B3A"/>
    <w:rPr>
      <w:vertAlign w:val="superscript"/>
    </w:rPr>
  </w:style>
  <w:style w:type="character" w:styleId="PlaceholderText">
    <w:name w:val="Placeholder Text"/>
    <w:basedOn w:val="DefaultParagraphFont"/>
    <w:uiPriority w:val="99"/>
    <w:semiHidden/>
    <w:rsid w:val="00F52BBD"/>
    <w:rPr>
      <w:color w:val="808080"/>
    </w:rPr>
  </w:style>
  <w:style w:type="paragraph" w:styleId="ListBullet">
    <w:name w:val="List Bullet"/>
    <w:basedOn w:val="Normal"/>
    <w:uiPriority w:val="99"/>
    <w:unhideWhenUsed/>
    <w:rsid w:val="00A749A2"/>
    <w:pPr>
      <w:tabs>
        <w:tab w:val="num" w:pos="360"/>
      </w:tabs>
      <w:spacing w:after="200" w:line="276" w:lineRule="auto"/>
      <w:ind w:left="360" w:hanging="360"/>
      <w:contextualSpacing/>
      <w:jc w:val="left"/>
    </w:pPr>
    <w:rPr>
      <w:rFonts w:ascii="Calibri" w:eastAsia="Calibri" w:hAnsi="Calibri"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chart" Target="charts/chart2.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hart" Target="charts/chart5.xml"/><Relationship Id="rId28" Type="http://schemas.openxmlformats.org/officeDocument/2006/relationships/chart" Target="charts/chart8.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Thesis\Final\MAnobin%20Final%20thesis%20docx.docx" TargetMode="External"/><Relationship Id="rId14" Type="http://schemas.openxmlformats.org/officeDocument/2006/relationships/oleObject" Target="embeddings/oleObject1.bin"/><Relationship Id="rId22" Type="http://schemas.openxmlformats.org/officeDocument/2006/relationships/chart" Target="charts/chart4.xml"/><Relationship Id="rId27" Type="http://schemas.openxmlformats.org/officeDocument/2006/relationships/chart" Target="charts/chart7.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hira\Desktop\New%20folder\chromium\reed%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hira\Downloads\AC%20vs%20Composi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hira\Desktop\reed%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hira\Downloads\Chart%20adsorbent%20dos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hira\Desktop\reed%20grap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hira\Desktop\reed%20grap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ahira\Desktop\Commercial%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ahira\Desktop\Commercia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54701730613392"/>
          <c:y val="3.8812690260369778E-2"/>
          <c:w val="0.7985882187720027"/>
          <c:h val="0.76359330623628863"/>
        </c:manualLayout>
      </c:layout>
      <c:scatterChart>
        <c:scatterStyle val="lineMarker"/>
        <c:varyColors val="0"/>
        <c:ser>
          <c:idx val="0"/>
          <c:order val="0"/>
          <c:spPr>
            <a:ln w="28575">
              <a:noFill/>
            </a:ln>
          </c:spPr>
          <c:marker>
            <c:symbol val="circle"/>
            <c:size val="5"/>
            <c:spPr>
              <a:solidFill>
                <a:schemeClr val="tx1"/>
              </a:solidFill>
            </c:spPr>
          </c:marker>
          <c:trendline>
            <c:trendlineType val="linear"/>
            <c:dispRSqr val="1"/>
            <c:dispEq val="1"/>
            <c:trendlineLbl>
              <c:layout>
                <c:manualLayout>
                  <c:x val="-0.19519866247722109"/>
                  <c:y val="-4.4559688659607299E-2"/>
                </c:manualLayout>
              </c:layout>
              <c:numFmt formatCode="General" sourceLinked="0"/>
              <c:txPr>
                <a:bodyPr/>
                <a:lstStyle/>
                <a:p>
                  <a:pPr>
                    <a:defRPr sz="800"/>
                  </a:pPr>
                  <a:endParaRPr lang="en-US"/>
                </a:p>
              </c:txPr>
            </c:trendlineLbl>
          </c:trendline>
          <c:xVal>
            <c:numRef>
              <c:f>Sheet1!$A$5:$A$10</c:f>
              <c:numCache>
                <c:formatCode>General</c:formatCode>
                <c:ptCount val="6"/>
                <c:pt idx="0">
                  <c:v>1</c:v>
                </c:pt>
                <c:pt idx="1">
                  <c:v>2</c:v>
                </c:pt>
                <c:pt idx="2">
                  <c:v>3</c:v>
                </c:pt>
                <c:pt idx="3">
                  <c:v>4</c:v>
                </c:pt>
                <c:pt idx="4">
                  <c:v>5</c:v>
                </c:pt>
                <c:pt idx="5">
                  <c:v>6</c:v>
                </c:pt>
              </c:numCache>
            </c:numRef>
          </c:xVal>
          <c:yVal>
            <c:numRef>
              <c:f>Sheet1!$B$5:$B$10</c:f>
              <c:numCache>
                <c:formatCode>General</c:formatCode>
                <c:ptCount val="6"/>
                <c:pt idx="0">
                  <c:v>2.5000000000000029E-2</c:v>
                </c:pt>
                <c:pt idx="1">
                  <c:v>3.6000000000000046E-2</c:v>
                </c:pt>
                <c:pt idx="2">
                  <c:v>4.3000000000000003E-2</c:v>
                </c:pt>
                <c:pt idx="3">
                  <c:v>5.6000000000000022E-2</c:v>
                </c:pt>
                <c:pt idx="4">
                  <c:v>6.4000000000000112E-2</c:v>
                </c:pt>
                <c:pt idx="5">
                  <c:v>7.4000000000000107E-2</c:v>
                </c:pt>
              </c:numCache>
            </c:numRef>
          </c:yVal>
          <c:smooth val="0"/>
          <c:extLst>
            <c:ext xmlns:c16="http://schemas.microsoft.com/office/drawing/2014/chart" uri="{C3380CC4-5D6E-409C-BE32-E72D297353CC}">
              <c16:uniqueId val="{00000001-D802-49B2-8F86-0BDD1CDAC050}"/>
            </c:ext>
          </c:extLst>
        </c:ser>
        <c:dLbls>
          <c:showLegendKey val="0"/>
          <c:showVal val="0"/>
          <c:showCatName val="0"/>
          <c:showSerName val="0"/>
          <c:showPercent val="0"/>
          <c:showBubbleSize val="0"/>
        </c:dLbls>
        <c:axId val="133869568"/>
        <c:axId val="133871488"/>
      </c:scatterChart>
      <c:valAx>
        <c:axId val="133869568"/>
        <c:scaling>
          <c:orientation val="minMax"/>
        </c:scaling>
        <c:delete val="0"/>
        <c:axPos val="b"/>
        <c:title>
          <c:tx>
            <c:rich>
              <a:bodyPr/>
              <a:lstStyle/>
              <a:p>
                <a:pPr>
                  <a:defRPr sz="1200"/>
                </a:pPr>
                <a:r>
                  <a:rPr lang="en-US" sz="1200" b="1" i="0" baseline="0">
                    <a:latin typeface="Times New Roman" pitchFamily="18" charset="0"/>
                    <a:cs typeface="Times New Roman" pitchFamily="18" charset="0"/>
                  </a:rPr>
                  <a:t>Concentrationof As (III) in mg/L</a:t>
                </a:r>
              </a:p>
            </c:rich>
          </c:tx>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133871488"/>
        <c:crosses val="autoZero"/>
        <c:crossBetween val="midCat"/>
      </c:valAx>
      <c:valAx>
        <c:axId val="133871488"/>
        <c:scaling>
          <c:orientation val="minMax"/>
        </c:scaling>
        <c:delete val="0"/>
        <c:axPos val="l"/>
        <c:title>
          <c:tx>
            <c:rich>
              <a:bodyPr/>
              <a:lstStyle/>
              <a:p>
                <a:pPr>
                  <a:defRPr sz="1300"/>
                </a:pPr>
                <a:r>
                  <a:rPr lang="en-US" sz="1300" b="1" i="0" baseline="0">
                    <a:latin typeface="Times New Roman" pitchFamily="18" charset="0"/>
                    <a:cs typeface="Times New Roman" pitchFamily="18" charset="0"/>
                  </a:rPr>
                  <a:t>Absorbance</a:t>
                </a:r>
                <a:endParaRPr lang="en-US" sz="1300" b="0" i="0" baseline="0">
                  <a:latin typeface="Times New Roman" pitchFamily="18" charset="0"/>
                  <a:cs typeface="Times New Roman" pitchFamily="18" charset="0"/>
                </a:endParaRPr>
              </a:p>
            </c:rich>
          </c:tx>
          <c:layout>
            <c:manualLayout>
              <c:xMode val="edge"/>
              <c:yMode val="edge"/>
              <c:x val="1.4874825282958277E-3"/>
              <c:y val="0.25801474464719976"/>
            </c:manualLayout>
          </c:layout>
          <c:overlay val="0"/>
        </c:title>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en-US"/>
          </a:p>
        </c:txPr>
        <c:crossAx val="133869568"/>
        <c:crosses val="autoZero"/>
        <c:crossBetween val="midCat"/>
        <c:majorUnit val="2.0000000000000039E-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20434482726698"/>
          <c:y val="3.5397587104187084E-2"/>
          <c:w val="0.8523042027154013"/>
          <c:h val="0.73458061572775457"/>
        </c:manualLayout>
      </c:layout>
      <c:barChart>
        <c:barDir val="col"/>
        <c:grouping val="clustered"/>
        <c:varyColors val="0"/>
        <c:ser>
          <c:idx val="0"/>
          <c:order val="0"/>
          <c:spPr>
            <a:solidFill>
              <a:schemeClr val="bg1">
                <a:lumMod val="50000"/>
              </a:schemeClr>
            </a:solidFill>
          </c:spPr>
          <c:invertIfNegative val="0"/>
          <c:errBars>
            <c:errBarType val="both"/>
            <c:errValType val="percentage"/>
            <c:noEndCap val="0"/>
            <c:val val="5"/>
          </c:errBars>
          <c:cat>
            <c:strRef>
              <c:f>Sheet1!$C$13:$D$13</c:f>
              <c:strCache>
                <c:ptCount val="2"/>
                <c:pt idx="0">
                  <c:v>AC</c:v>
                </c:pt>
                <c:pt idx="1">
                  <c:v>Iron oxide/AC composite</c:v>
                </c:pt>
              </c:strCache>
            </c:strRef>
          </c:cat>
          <c:val>
            <c:numRef>
              <c:f>Sheet1!$C$14:$D$14</c:f>
              <c:numCache>
                <c:formatCode>General</c:formatCode>
                <c:ptCount val="2"/>
                <c:pt idx="0" formatCode="0.000">
                  <c:v>37.424000000000007</c:v>
                </c:pt>
                <c:pt idx="1">
                  <c:v>83.635999999999981</c:v>
                </c:pt>
              </c:numCache>
            </c:numRef>
          </c:val>
          <c:extLst>
            <c:ext xmlns:c16="http://schemas.microsoft.com/office/drawing/2014/chart" uri="{C3380CC4-5D6E-409C-BE32-E72D297353CC}">
              <c16:uniqueId val="{00000000-5486-40A4-BA65-5D0795A6FAEF}"/>
            </c:ext>
          </c:extLst>
        </c:ser>
        <c:dLbls>
          <c:showLegendKey val="0"/>
          <c:showVal val="0"/>
          <c:showCatName val="0"/>
          <c:showSerName val="0"/>
          <c:showPercent val="0"/>
          <c:showBubbleSize val="0"/>
        </c:dLbls>
        <c:gapWidth val="206"/>
        <c:axId val="39155584"/>
        <c:axId val="39157760"/>
      </c:barChart>
      <c:catAx>
        <c:axId val="39155584"/>
        <c:scaling>
          <c:orientation val="minMax"/>
        </c:scaling>
        <c:delete val="0"/>
        <c:axPos val="b"/>
        <c:title>
          <c:tx>
            <c:rich>
              <a:bodyPr/>
              <a:lstStyle/>
              <a:p>
                <a:pPr>
                  <a:defRPr sz="1300">
                    <a:latin typeface="Times New Roman" pitchFamily="18" charset="0"/>
                    <a:cs typeface="Times New Roman" pitchFamily="18" charset="0"/>
                  </a:defRPr>
                </a:pPr>
                <a:r>
                  <a:rPr lang="en-US" sz="1300">
                    <a:latin typeface="Times New Roman" pitchFamily="18" charset="0"/>
                    <a:cs typeface="Times New Roman" pitchFamily="18" charset="0"/>
                  </a:rPr>
                  <a:t>Adsorbent</a:t>
                </a:r>
              </a:p>
            </c:rich>
          </c:tx>
          <c:layout>
            <c:manualLayout>
              <c:xMode val="edge"/>
              <c:yMode val="edge"/>
              <c:x val="0.46340639323069838"/>
              <c:y val="0.90902777777777777"/>
            </c:manualLayout>
          </c:layout>
          <c:overlay val="0"/>
        </c:title>
        <c:numFmt formatCode="General" sourceLinked="0"/>
        <c:majorTickMark val="none"/>
        <c:minorTickMark val="none"/>
        <c:tickLblPos val="nextTo"/>
        <c:txPr>
          <a:bodyPr/>
          <a:lstStyle/>
          <a:p>
            <a:pPr>
              <a:defRPr sz="1000" b="1">
                <a:latin typeface="Times New Roman" pitchFamily="18" charset="0"/>
                <a:cs typeface="Times New Roman" pitchFamily="18" charset="0"/>
              </a:defRPr>
            </a:pPr>
            <a:endParaRPr lang="en-US"/>
          </a:p>
        </c:txPr>
        <c:crossAx val="39157760"/>
        <c:crosses val="autoZero"/>
        <c:auto val="1"/>
        <c:lblAlgn val="ctr"/>
        <c:lblOffset val="100"/>
        <c:noMultiLvlLbl val="0"/>
      </c:catAx>
      <c:valAx>
        <c:axId val="39157760"/>
        <c:scaling>
          <c:orientation val="minMax"/>
        </c:scaling>
        <c:delete val="0"/>
        <c:axPos val="l"/>
        <c:title>
          <c:tx>
            <c:rich>
              <a:bodyPr/>
              <a:lstStyle/>
              <a:p>
                <a:pPr>
                  <a:defRPr sz="1300">
                    <a:latin typeface="Times New Roman" pitchFamily="18" charset="0"/>
                    <a:cs typeface="Times New Roman" pitchFamily="18" charset="0"/>
                  </a:defRPr>
                </a:pPr>
                <a:r>
                  <a:rPr lang="en-US" sz="1300">
                    <a:latin typeface="Times New Roman" pitchFamily="18" charset="0"/>
                    <a:cs typeface="Times New Roman" pitchFamily="18" charset="0"/>
                  </a:rPr>
                  <a:t>% </a:t>
                </a:r>
                <a:r>
                  <a:rPr lang="en-US" sz="1300" baseline="0">
                    <a:latin typeface="Times New Roman" pitchFamily="18" charset="0"/>
                    <a:cs typeface="Times New Roman" pitchFamily="18" charset="0"/>
                  </a:rPr>
                  <a:t> Removal</a:t>
                </a:r>
                <a:endParaRPr lang="en-US" sz="1300">
                  <a:latin typeface="Times New Roman" pitchFamily="18" charset="0"/>
                  <a:cs typeface="Times New Roman" pitchFamily="18" charset="0"/>
                </a:endParaRPr>
              </a:p>
            </c:rich>
          </c:tx>
          <c:layout>
            <c:manualLayout>
              <c:xMode val="edge"/>
              <c:yMode val="edge"/>
              <c:x val="3.731343283582099E-3"/>
              <c:y val="0.28875182268883054"/>
            </c:manualLayout>
          </c:layout>
          <c:overlay val="0"/>
        </c:title>
        <c:numFmt formatCode="0" sourceLinked="0"/>
        <c:majorTickMark val="out"/>
        <c:minorTickMark val="none"/>
        <c:tickLblPos val="nextTo"/>
        <c:txPr>
          <a:bodyPr/>
          <a:lstStyle/>
          <a:p>
            <a:pPr>
              <a:defRPr sz="1100" b="1">
                <a:latin typeface="Times New Roman" pitchFamily="18" charset="0"/>
                <a:cs typeface="Times New Roman" pitchFamily="18" charset="0"/>
              </a:defRPr>
            </a:pPr>
            <a:endParaRPr lang="en-US"/>
          </a:p>
        </c:txPr>
        <c:crossAx val="39155584"/>
        <c:crosses val="autoZero"/>
        <c:crossBetween val="between"/>
        <c:majorUnit val="20"/>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3240656864795"/>
          <c:y val="4.4664719329438655E-2"/>
          <c:w val="0.87836759343135207"/>
          <c:h val="0.78614975211433402"/>
        </c:manualLayout>
      </c:layout>
      <c:lineChart>
        <c:grouping val="standard"/>
        <c:varyColors val="0"/>
        <c:ser>
          <c:idx val="0"/>
          <c:order val="0"/>
          <c:spPr>
            <a:ln w="12700" cmpd="thickThin">
              <a:solidFill>
                <a:schemeClr val="tx1"/>
              </a:solidFill>
              <a:prstDash val="solid"/>
            </a:ln>
          </c:spPr>
          <c:marker>
            <c:symbol val="circle"/>
            <c:size val="5"/>
            <c:spPr>
              <a:solidFill>
                <a:schemeClr val="tx1"/>
              </a:solidFill>
              <a:ln>
                <a:solidFill>
                  <a:schemeClr val="tx1"/>
                </a:solidFill>
              </a:ln>
            </c:spPr>
          </c:marker>
          <c:cat>
            <c:numRef>
              <c:f>Sheet3!$D$45:$D$50</c:f>
              <c:numCache>
                <c:formatCode>General</c:formatCode>
                <c:ptCount val="6"/>
                <c:pt idx="0">
                  <c:v>2</c:v>
                </c:pt>
                <c:pt idx="1">
                  <c:v>4</c:v>
                </c:pt>
                <c:pt idx="2">
                  <c:v>6</c:v>
                </c:pt>
                <c:pt idx="3">
                  <c:v>8</c:v>
                </c:pt>
                <c:pt idx="4">
                  <c:v>10</c:v>
                </c:pt>
                <c:pt idx="5">
                  <c:v>12</c:v>
                </c:pt>
              </c:numCache>
            </c:numRef>
          </c:cat>
          <c:val>
            <c:numRef>
              <c:f>Sheet3!$E$45:$E$50</c:f>
              <c:numCache>
                <c:formatCode>0.000</c:formatCode>
                <c:ptCount val="6"/>
                <c:pt idx="0">
                  <c:v>76.11999999999999</c:v>
                </c:pt>
                <c:pt idx="1">
                  <c:v>78.410000000000025</c:v>
                </c:pt>
                <c:pt idx="2">
                  <c:v>81.669999999999987</c:v>
                </c:pt>
                <c:pt idx="3">
                  <c:v>88.01</c:v>
                </c:pt>
                <c:pt idx="4">
                  <c:v>83.9</c:v>
                </c:pt>
                <c:pt idx="5">
                  <c:v>78.22</c:v>
                </c:pt>
              </c:numCache>
            </c:numRef>
          </c:val>
          <c:smooth val="0"/>
          <c:extLst>
            <c:ext xmlns:c16="http://schemas.microsoft.com/office/drawing/2014/chart" uri="{C3380CC4-5D6E-409C-BE32-E72D297353CC}">
              <c16:uniqueId val="{00000000-D676-42EF-B8D5-92B2E707159A}"/>
            </c:ext>
          </c:extLst>
        </c:ser>
        <c:dLbls>
          <c:showLegendKey val="0"/>
          <c:showVal val="0"/>
          <c:showCatName val="0"/>
          <c:showSerName val="0"/>
          <c:showPercent val="0"/>
          <c:showBubbleSize val="0"/>
        </c:dLbls>
        <c:marker val="1"/>
        <c:smooth val="0"/>
        <c:axId val="39164928"/>
        <c:axId val="39183872"/>
      </c:lineChart>
      <c:catAx>
        <c:axId val="39164928"/>
        <c:scaling>
          <c:orientation val="minMax"/>
        </c:scaling>
        <c:delete val="0"/>
        <c:axPos val="b"/>
        <c:title>
          <c:tx>
            <c:rich>
              <a:bodyPr/>
              <a:lstStyle/>
              <a:p>
                <a:pPr>
                  <a:defRPr/>
                </a:pPr>
                <a:r>
                  <a:rPr lang="en-US" sz="1300">
                    <a:latin typeface="Times New Roman" pitchFamily="18" charset="0"/>
                    <a:cs typeface="Times New Roman" pitchFamily="18" charset="0"/>
                  </a:rPr>
                  <a:t>pH</a:t>
                </a:r>
              </a:p>
            </c:rich>
          </c:tx>
          <c:overlay val="0"/>
        </c:title>
        <c:numFmt formatCode="General" sourceLinked="1"/>
        <c:majorTickMark val="none"/>
        <c:minorTickMark val="none"/>
        <c:tickLblPos val="nextTo"/>
        <c:txPr>
          <a:bodyPr/>
          <a:lstStyle/>
          <a:p>
            <a:pPr>
              <a:defRPr sz="1100" b="1">
                <a:latin typeface="Times New Roman" pitchFamily="18" charset="0"/>
                <a:cs typeface="Times New Roman" pitchFamily="18" charset="0"/>
              </a:defRPr>
            </a:pPr>
            <a:endParaRPr lang="en-US"/>
          </a:p>
        </c:txPr>
        <c:crossAx val="39183872"/>
        <c:crosses val="autoZero"/>
        <c:auto val="1"/>
        <c:lblAlgn val="ctr"/>
        <c:lblOffset val="100"/>
        <c:noMultiLvlLbl val="0"/>
      </c:catAx>
      <c:valAx>
        <c:axId val="39183872"/>
        <c:scaling>
          <c:orientation val="minMax"/>
        </c:scaling>
        <c:delete val="0"/>
        <c:axPos val="l"/>
        <c:title>
          <c:tx>
            <c:rich>
              <a:bodyPr/>
              <a:lstStyle/>
              <a:p>
                <a:pPr>
                  <a:defRPr/>
                </a:pPr>
                <a:r>
                  <a:rPr lang="en-US" sz="1300">
                    <a:latin typeface="Times New Roman" pitchFamily="18" charset="0"/>
                    <a:cs typeface="Times New Roman" pitchFamily="18" charset="0"/>
                  </a:rPr>
                  <a:t>Percentage removal</a:t>
                </a:r>
              </a:p>
            </c:rich>
          </c:tx>
          <c:layout>
            <c:manualLayout>
              <c:xMode val="edge"/>
              <c:yMode val="edge"/>
              <c:x val="0"/>
              <c:y val="0.10254228638086912"/>
            </c:manualLayout>
          </c:layout>
          <c:overlay val="0"/>
        </c:title>
        <c:numFmt formatCode="0" sourceLinked="0"/>
        <c:majorTickMark val="out"/>
        <c:minorTickMark val="none"/>
        <c:tickLblPos val="nextTo"/>
        <c:txPr>
          <a:bodyPr/>
          <a:lstStyle/>
          <a:p>
            <a:pPr>
              <a:defRPr sz="1100" b="1">
                <a:latin typeface="Times New Roman" pitchFamily="18" charset="0"/>
                <a:cs typeface="Times New Roman" pitchFamily="18" charset="0"/>
              </a:defRPr>
            </a:pPr>
            <a:endParaRPr lang="en-US"/>
          </a:p>
        </c:txPr>
        <c:crossAx val="39164928"/>
        <c:crosses val="autoZero"/>
        <c:crossBetween val="between"/>
        <c:majorUnit val="4"/>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212108303216"/>
          <c:y val="5.8399157451290151E-2"/>
          <c:w val="0.85619161479160655"/>
          <c:h val="0.68273687353061907"/>
        </c:manualLayout>
      </c:layout>
      <c:lineChart>
        <c:grouping val="stacked"/>
        <c:varyColors val="0"/>
        <c:ser>
          <c:idx val="0"/>
          <c:order val="0"/>
          <c:spPr>
            <a:ln w="12700" cap="rnd">
              <a:solidFill>
                <a:schemeClr val="tx1"/>
              </a:solidFill>
              <a:round/>
            </a:ln>
            <a:effectLst/>
          </c:spPr>
          <c:marker>
            <c:symbol val="circle"/>
            <c:size val="5"/>
            <c:spPr>
              <a:solidFill>
                <a:schemeClr val="tx1"/>
              </a:solidFill>
              <a:ln w="9525">
                <a:solidFill>
                  <a:schemeClr val="tx1"/>
                </a:solidFill>
              </a:ln>
              <a:effectLst/>
            </c:spPr>
          </c:marker>
          <c:cat>
            <c:numRef>
              <c:f>Sheet3!$B$14:$B$21</c:f>
              <c:numCache>
                <c:formatCode>General</c:formatCode>
                <c:ptCount val="8"/>
                <c:pt idx="0">
                  <c:v>1</c:v>
                </c:pt>
                <c:pt idx="1">
                  <c:v>1.2</c:v>
                </c:pt>
                <c:pt idx="2">
                  <c:v>1.4</c:v>
                </c:pt>
                <c:pt idx="3">
                  <c:v>1.6</c:v>
                </c:pt>
                <c:pt idx="4">
                  <c:v>1.8</c:v>
                </c:pt>
                <c:pt idx="5">
                  <c:v>2</c:v>
                </c:pt>
                <c:pt idx="6">
                  <c:v>2.2000000000000002</c:v>
                </c:pt>
                <c:pt idx="7">
                  <c:v>2.4</c:v>
                </c:pt>
              </c:numCache>
            </c:numRef>
          </c:cat>
          <c:val>
            <c:numRef>
              <c:f>Sheet3!$E$14:$E$21</c:f>
              <c:numCache>
                <c:formatCode>0.00</c:formatCode>
                <c:ptCount val="8"/>
                <c:pt idx="0">
                  <c:v>79.411764705882476</c:v>
                </c:pt>
                <c:pt idx="1">
                  <c:v>80.88235294117645</c:v>
                </c:pt>
                <c:pt idx="2">
                  <c:v>82.352941176470353</c:v>
                </c:pt>
                <c:pt idx="3">
                  <c:v>83.03</c:v>
                </c:pt>
                <c:pt idx="4">
                  <c:v>83.9</c:v>
                </c:pt>
                <c:pt idx="5">
                  <c:v>83.82352941176471</c:v>
                </c:pt>
                <c:pt idx="6">
                  <c:v>83.82352941176471</c:v>
                </c:pt>
                <c:pt idx="7">
                  <c:v>83.8</c:v>
                </c:pt>
              </c:numCache>
            </c:numRef>
          </c:val>
          <c:smooth val="0"/>
          <c:extLst>
            <c:ext xmlns:c16="http://schemas.microsoft.com/office/drawing/2014/chart" uri="{C3380CC4-5D6E-409C-BE32-E72D297353CC}">
              <c16:uniqueId val="{00000000-624F-4072-889A-00A02BB2AB7E}"/>
            </c:ext>
          </c:extLst>
        </c:ser>
        <c:dLbls>
          <c:showLegendKey val="0"/>
          <c:showVal val="0"/>
          <c:showCatName val="0"/>
          <c:showSerName val="0"/>
          <c:showPercent val="0"/>
          <c:showBubbleSize val="0"/>
        </c:dLbls>
        <c:marker val="1"/>
        <c:smooth val="0"/>
        <c:axId val="39224448"/>
        <c:axId val="39226752"/>
      </c:lineChart>
      <c:catAx>
        <c:axId val="39224448"/>
        <c:scaling>
          <c:orientation val="minMax"/>
        </c:scaling>
        <c:delete val="0"/>
        <c:axPos val="b"/>
        <c:title>
          <c:tx>
            <c:rich>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r>
                  <a:rPr lang="en-US" sz="1300" b="1">
                    <a:solidFill>
                      <a:schemeClr val="tx1"/>
                    </a:solidFill>
                    <a:latin typeface="Times New Roman" pitchFamily="18" charset="0"/>
                    <a:cs typeface="Times New Roman" pitchFamily="18" charset="0"/>
                  </a:rPr>
                  <a:t>Adsorbent dose in g/L</a:t>
                </a:r>
              </a:p>
            </c:rich>
          </c:tx>
          <c:layout>
            <c:manualLayout>
              <c:xMode val="edge"/>
              <c:yMode val="edge"/>
              <c:x val="0.41770013123359578"/>
              <c:y val="0.92227798863271548"/>
            </c:manualLayout>
          </c:layout>
          <c:overlay val="0"/>
          <c:spPr>
            <a:noFill/>
            <a:ln>
              <a:noFill/>
            </a:ln>
            <a:effectLst/>
          </c:spPr>
        </c:title>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itchFamily="18" charset="0"/>
                <a:ea typeface="+mn-ea"/>
                <a:cs typeface="Times New Roman" pitchFamily="18" charset="0"/>
              </a:defRPr>
            </a:pPr>
            <a:endParaRPr lang="en-US"/>
          </a:p>
        </c:txPr>
        <c:crossAx val="39226752"/>
        <c:crosses val="autoZero"/>
        <c:auto val="1"/>
        <c:lblAlgn val="ctr"/>
        <c:lblOffset val="100"/>
        <c:noMultiLvlLbl val="0"/>
      </c:catAx>
      <c:valAx>
        <c:axId val="39226752"/>
        <c:scaling>
          <c:orientation val="minMax"/>
          <c:max val="85"/>
        </c:scaling>
        <c:delete val="0"/>
        <c:axPos val="l"/>
        <c:title>
          <c:tx>
            <c:rich>
              <a:bodyPr rot="-54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r>
                  <a:rPr lang="en-US" sz="1300" b="1">
                    <a:solidFill>
                      <a:schemeClr val="tx1"/>
                    </a:solidFill>
                    <a:latin typeface="Times New Roman" pitchFamily="18" charset="0"/>
                    <a:cs typeface="Times New Roman" pitchFamily="18" charset="0"/>
                  </a:rPr>
                  <a:t>Percentage removal</a:t>
                </a:r>
              </a:p>
            </c:rich>
          </c:tx>
          <c:layout>
            <c:manualLayout>
              <c:xMode val="edge"/>
              <c:yMode val="edge"/>
              <c:x val="2.7778494901252097E-3"/>
              <c:y val="0.12308540569119508"/>
            </c:manualLayout>
          </c:layout>
          <c:overlay val="0"/>
          <c:spPr>
            <a:noFill/>
            <a:ln>
              <a:noFill/>
            </a:ln>
            <a:effectLst/>
          </c:spPr>
        </c:title>
        <c:numFmt formatCode="0" sourceLinked="0"/>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itchFamily="18" charset="0"/>
                <a:ea typeface="+mn-ea"/>
                <a:cs typeface="Times New Roman" pitchFamily="18" charset="0"/>
              </a:defRPr>
            </a:pPr>
            <a:endParaRPr lang="en-US"/>
          </a:p>
        </c:txPr>
        <c:crossAx val="39224448"/>
        <c:crosses val="autoZero"/>
        <c:crossBetween val="between"/>
        <c:majorUnit val="2"/>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993461183205756"/>
          <c:y val="3.7210485884386406E-2"/>
          <c:w val="0.89006538816794245"/>
          <c:h val="0.74449985072956093"/>
        </c:manualLayout>
      </c:layout>
      <c:lineChart>
        <c:grouping val="standard"/>
        <c:varyColors val="0"/>
        <c:ser>
          <c:idx val="0"/>
          <c:order val="0"/>
          <c:spPr>
            <a:ln w="12700">
              <a:solidFill>
                <a:schemeClr val="tx1"/>
              </a:solidFill>
            </a:ln>
          </c:spPr>
          <c:marker>
            <c:symbol val="circle"/>
            <c:size val="5"/>
            <c:spPr>
              <a:solidFill>
                <a:schemeClr val="tx1"/>
              </a:solidFill>
            </c:spPr>
          </c:marker>
          <c:cat>
            <c:numRef>
              <c:f>'[Chart in Microsoft Office Word]Sheet3'!$B$4:$B$9</c:f>
              <c:numCache>
                <c:formatCode>General</c:formatCode>
                <c:ptCount val="6"/>
                <c:pt idx="0">
                  <c:v>15</c:v>
                </c:pt>
                <c:pt idx="1">
                  <c:v>30</c:v>
                </c:pt>
                <c:pt idx="2">
                  <c:v>45</c:v>
                </c:pt>
                <c:pt idx="3">
                  <c:v>60</c:v>
                </c:pt>
                <c:pt idx="4">
                  <c:v>120</c:v>
                </c:pt>
                <c:pt idx="5">
                  <c:v>180</c:v>
                </c:pt>
              </c:numCache>
            </c:numRef>
          </c:cat>
          <c:val>
            <c:numRef>
              <c:f>'[Chart in Microsoft Office Word]Sheet3'!$E$3:$E$8</c:f>
              <c:numCache>
                <c:formatCode>0.00</c:formatCode>
                <c:ptCount val="6"/>
                <c:pt idx="0">
                  <c:v>66.666666666666657</c:v>
                </c:pt>
                <c:pt idx="1">
                  <c:v>72.222222222222229</c:v>
                </c:pt>
                <c:pt idx="2">
                  <c:v>77.777777777777658</c:v>
                </c:pt>
                <c:pt idx="3">
                  <c:v>84.92063492063491</c:v>
                </c:pt>
                <c:pt idx="4">
                  <c:v>84.92063492063491</c:v>
                </c:pt>
                <c:pt idx="5">
                  <c:v>84.92063492063491</c:v>
                </c:pt>
              </c:numCache>
            </c:numRef>
          </c:val>
          <c:smooth val="0"/>
          <c:extLst>
            <c:ext xmlns:c16="http://schemas.microsoft.com/office/drawing/2014/chart" uri="{C3380CC4-5D6E-409C-BE32-E72D297353CC}">
              <c16:uniqueId val="{00000000-C84A-4C5C-89EB-39851D4617BB}"/>
            </c:ext>
          </c:extLst>
        </c:ser>
        <c:dLbls>
          <c:showLegendKey val="0"/>
          <c:showVal val="0"/>
          <c:showCatName val="0"/>
          <c:showSerName val="0"/>
          <c:showPercent val="0"/>
          <c:showBubbleSize val="0"/>
        </c:dLbls>
        <c:marker val="1"/>
        <c:smooth val="0"/>
        <c:axId val="71444736"/>
        <c:axId val="39191296"/>
      </c:lineChart>
      <c:catAx>
        <c:axId val="71444736"/>
        <c:scaling>
          <c:orientation val="minMax"/>
        </c:scaling>
        <c:delete val="0"/>
        <c:axPos val="b"/>
        <c:title>
          <c:tx>
            <c:rich>
              <a:bodyPr/>
              <a:lstStyle/>
              <a:p>
                <a:pPr>
                  <a:defRPr sz="1300"/>
                </a:pPr>
                <a:r>
                  <a:rPr lang="en-US" sz="1300">
                    <a:latin typeface="Times New Roman" pitchFamily="18" charset="0"/>
                    <a:cs typeface="Times New Roman" pitchFamily="18" charset="0"/>
                  </a:rPr>
                  <a:t>Contact time(min</a:t>
                </a:r>
                <a:r>
                  <a:rPr lang="en-US" sz="1300"/>
                  <a:t>)</a:t>
                </a:r>
              </a:p>
            </c:rich>
          </c:tx>
          <c:layout>
            <c:manualLayout>
              <c:xMode val="edge"/>
              <c:yMode val="edge"/>
              <c:x val="0.41164962006497441"/>
              <c:y val="0.90728634530439756"/>
            </c:manualLayout>
          </c:layout>
          <c:overlay val="0"/>
        </c:title>
        <c:numFmt formatCode="General" sourceLinked="1"/>
        <c:majorTickMark val="none"/>
        <c:minorTickMark val="none"/>
        <c:tickLblPos val="nextTo"/>
        <c:txPr>
          <a:bodyPr/>
          <a:lstStyle/>
          <a:p>
            <a:pPr>
              <a:defRPr sz="1100" b="1">
                <a:latin typeface="Times New Roman" pitchFamily="18" charset="0"/>
                <a:cs typeface="Times New Roman" pitchFamily="18" charset="0"/>
              </a:defRPr>
            </a:pPr>
            <a:endParaRPr lang="en-US"/>
          </a:p>
        </c:txPr>
        <c:crossAx val="39191296"/>
        <c:crosses val="autoZero"/>
        <c:auto val="1"/>
        <c:lblAlgn val="ctr"/>
        <c:lblOffset val="100"/>
        <c:noMultiLvlLbl val="0"/>
      </c:catAx>
      <c:valAx>
        <c:axId val="39191296"/>
        <c:scaling>
          <c:orientation val="minMax"/>
          <c:max val="90"/>
          <c:min val="50"/>
        </c:scaling>
        <c:delete val="0"/>
        <c:axPos val="l"/>
        <c:title>
          <c:tx>
            <c:rich>
              <a:bodyPr/>
              <a:lstStyle/>
              <a:p>
                <a:pPr>
                  <a:defRPr sz="1300"/>
                </a:pPr>
                <a:r>
                  <a:rPr lang="en-US" sz="1300">
                    <a:latin typeface="Times New Roman" pitchFamily="18" charset="0"/>
                    <a:cs typeface="Times New Roman" pitchFamily="18" charset="0"/>
                  </a:rPr>
                  <a:t>Percentage Removal</a:t>
                </a:r>
              </a:p>
            </c:rich>
          </c:tx>
          <c:layout>
            <c:manualLayout>
              <c:xMode val="edge"/>
              <c:yMode val="edge"/>
              <c:x val="0"/>
              <c:y val="0.14567721663566477"/>
            </c:manualLayout>
          </c:layout>
          <c:overlay val="0"/>
        </c:title>
        <c:numFmt formatCode="0" sourceLinked="0"/>
        <c:majorTickMark val="out"/>
        <c:minorTickMark val="none"/>
        <c:tickLblPos val="nextTo"/>
        <c:spPr>
          <a:ln>
            <a:solidFill>
              <a:schemeClr val="tx1"/>
            </a:solidFill>
          </a:ln>
        </c:spPr>
        <c:txPr>
          <a:bodyPr/>
          <a:lstStyle/>
          <a:p>
            <a:pPr>
              <a:defRPr sz="1100" b="1">
                <a:latin typeface="Times New Roman" pitchFamily="18" charset="0"/>
                <a:cs typeface="Times New Roman" pitchFamily="18" charset="0"/>
              </a:defRPr>
            </a:pPr>
            <a:endParaRPr lang="en-US"/>
          </a:p>
        </c:txPr>
        <c:crossAx val="71444736"/>
        <c:crosses val="autoZero"/>
        <c:crossBetween val="between"/>
        <c:majorUnit val="10"/>
      </c:valAx>
      <c:spPr>
        <a:noFill/>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74495938447064"/>
          <c:y val="5.2421046919972805E-2"/>
          <c:w val="0.79106264616747157"/>
          <c:h val="0.75510689447050938"/>
        </c:manualLayout>
      </c:layout>
      <c:scatterChart>
        <c:scatterStyle val="lineMarker"/>
        <c:varyColors val="0"/>
        <c:ser>
          <c:idx val="0"/>
          <c:order val="0"/>
          <c:spPr>
            <a:ln w="28575">
              <a:noFill/>
            </a:ln>
          </c:spPr>
          <c:marker>
            <c:symbol val="circle"/>
            <c:size val="5"/>
            <c:spPr>
              <a:solidFill>
                <a:schemeClr val="tx1"/>
              </a:solidFill>
              <a:ln>
                <a:solidFill>
                  <a:schemeClr val="tx1"/>
                </a:solidFill>
              </a:ln>
            </c:spPr>
          </c:marker>
          <c:trendline>
            <c:trendlineType val="linear"/>
            <c:dispRSqr val="1"/>
            <c:dispEq val="1"/>
            <c:trendlineLbl>
              <c:layout>
                <c:manualLayout>
                  <c:x val="-0.28080012725682085"/>
                  <c:y val="-8.9832520934883434E-2"/>
                </c:manualLayout>
              </c:layout>
              <c:tx>
                <c:rich>
                  <a:bodyPr/>
                  <a:lstStyle/>
                  <a:p>
                    <a:pPr>
                      <a:defRPr/>
                    </a:pPr>
                    <a:r>
                      <a:rPr lang="en-US" sz="900" baseline="0"/>
                      <a:t>y = 0.0612x + 0.3112
R² = 0.9893</a:t>
                    </a:r>
                    <a:endParaRPr lang="en-US" sz="900"/>
                  </a:p>
                </c:rich>
              </c:tx>
              <c:numFmt formatCode="General" sourceLinked="0"/>
            </c:trendlineLbl>
          </c:trendline>
          <c:xVal>
            <c:numRef>
              <c:f>Sheet2!$L$3:$L$10</c:f>
              <c:numCache>
                <c:formatCode>0.000</c:formatCode>
                <c:ptCount val="8"/>
                <c:pt idx="0">
                  <c:v>0.77000000000001334</c:v>
                </c:pt>
                <c:pt idx="1">
                  <c:v>1.2755102040816328</c:v>
                </c:pt>
                <c:pt idx="2">
                  <c:v>2.3979591836734131</c:v>
                </c:pt>
                <c:pt idx="3">
                  <c:v>5.7653061224489797</c:v>
                </c:pt>
                <c:pt idx="4">
                  <c:v>12.704081632653063</c:v>
                </c:pt>
                <c:pt idx="5">
                  <c:v>12.19387755102041</c:v>
                </c:pt>
                <c:pt idx="6">
                  <c:v>23.418367346938773</c:v>
                </c:pt>
                <c:pt idx="7">
                  <c:v>27</c:v>
                </c:pt>
              </c:numCache>
            </c:numRef>
          </c:xVal>
          <c:yVal>
            <c:numRef>
              <c:f>Sheet2!$N$3:$N$10</c:f>
              <c:numCache>
                <c:formatCode>0.000</c:formatCode>
                <c:ptCount val="8"/>
                <c:pt idx="0">
                  <c:v>0.37816979051819194</c:v>
                </c:pt>
                <c:pt idx="1">
                  <c:v>0.31250000000000488</c:v>
                </c:pt>
                <c:pt idx="2">
                  <c:v>0.40517241379310348</c:v>
                </c:pt>
                <c:pt idx="3">
                  <c:v>0.73376623376623351</c:v>
                </c:pt>
                <c:pt idx="4">
                  <c:v>1.2030380333951758</c:v>
                </c:pt>
                <c:pt idx="5">
                  <c:v>1.0391304347826091</c:v>
                </c:pt>
                <c:pt idx="6">
                  <c:v>1.7270182409246631</c:v>
                </c:pt>
                <c:pt idx="7">
                  <c:v>1.9285714285714401</c:v>
                </c:pt>
              </c:numCache>
            </c:numRef>
          </c:yVal>
          <c:smooth val="0"/>
          <c:extLst>
            <c:ext xmlns:c16="http://schemas.microsoft.com/office/drawing/2014/chart" uri="{C3380CC4-5D6E-409C-BE32-E72D297353CC}">
              <c16:uniqueId val="{00000001-ADD9-4614-9FA8-61D9986CFA16}"/>
            </c:ext>
          </c:extLst>
        </c:ser>
        <c:dLbls>
          <c:showLegendKey val="0"/>
          <c:showVal val="0"/>
          <c:showCatName val="0"/>
          <c:showSerName val="0"/>
          <c:showPercent val="0"/>
          <c:showBubbleSize val="0"/>
        </c:dLbls>
        <c:axId val="71468160"/>
        <c:axId val="71470080"/>
      </c:scatterChart>
      <c:valAx>
        <c:axId val="71468160"/>
        <c:scaling>
          <c:orientation val="minMax"/>
        </c:scaling>
        <c:delete val="0"/>
        <c:axPos val="b"/>
        <c:title>
          <c:tx>
            <c:rich>
              <a:bodyPr/>
              <a:lstStyle/>
              <a:p>
                <a:pPr>
                  <a:defRPr sz="1300"/>
                </a:pPr>
                <a:r>
                  <a:rPr lang="en-US" sz="1300" b="1">
                    <a:latin typeface="Times New Roman" pitchFamily="18" charset="0"/>
                    <a:cs typeface="Times New Roman" pitchFamily="18" charset="0"/>
                  </a:rPr>
                  <a:t>C</a:t>
                </a:r>
                <a:r>
                  <a:rPr lang="en-US" sz="1300" b="1" baseline="-25000">
                    <a:latin typeface="Times New Roman" pitchFamily="18" charset="0"/>
                    <a:cs typeface="Times New Roman" pitchFamily="18" charset="0"/>
                  </a:rPr>
                  <a:t>e</a:t>
                </a:r>
                <a:r>
                  <a:rPr lang="en-US" sz="1300" b="1">
                    <a:latin typeface="Times New Roman" pitchFamily="18" charset="0"/>
                    <a:cs typeface="Times New Roman" pitchFamily="18" charset="0"/>
                  </a:rPr>
                  <a:t> (mg/L)</a:t>
                </a:r>
              </a:p>
            </c:rich>
          </c:tx>
          <c:layout>
            <c:manualLayout>
              <c:xMode val="edge"/>
              <c:yMode val="edge"/>
              <c:x val="0.49285318855000132"/>
              <c:y val="0.91453304643515387"/>
            </c:manualLayout>
          </c:layout>
          <c:overlay val="0"/>
        </c:title>
        <c:numFmt formatCode="0" sourceLinked="0"/>
        <c:majorTickMark val="none"/>
        <c:minorTickMark val="none"/>
        <c:tickLblPos val="nextTo"/>
        <c:txPr>
          <a:bodyPr/>
          <a:lstStyle/>
          <a:p>
            <a:pPr>
              <a:defRPr sz="1100" b="1">
                <a:latin typeface="Times New Roman" pitchFamily="18" charset="0"/>
                <a:cs typeface="Times New Roman" pitchFamily="18" charset="0"/>
              </a:defRPr>
            </a:pPr>
            <a:endParaRPr lang="en-US"/>
          </a:p>
        </c:txPr>
        <c:crossAx val="71470080"/>
        <c:crosses val="autoZero"/>
        <c:crossBetween val="midCat"/>
      </c:valAx>
      <c:valAx>
        <c:axId val="71470080"/>
        <c:scaling>
          <c:orientation val="minMax"/>
        </c:scaling>
        <c:delete val="0"/>
        <c:axPos val="l"/>
        <c:title>
          <c:tx>
            <c:rich>
              <a:bodyPr/>
              <a:lstStyle/>
              <a:p>
                <a:pPr>
                  <a:defRPr sz="1300"/>
                </a:pPr>
                <a:r>
                  <a:rPr lang="en-US" sz="1300">
                    <a:latin typeface="Times New Roman" pitchFamily="18" charset="0"/>
                    <a:cs typeface="Times New Roman" pitchFamily="18" charset="0"/>
                  </a:rPr>
                  <a:t>C</a:t>
                </a:r>
                <a:r>
                  <a:rPr lang="en-US" sz="1300" baseline="-25000">
                    <a:latin typeface="Times New Roman" pitchFamily="18" charset="0"/>
                    <a:cs typeface="Times New Roman" pitchFamily="18" charset="0"/>
                  </a:rPr>
                  <a:t>e</a:t>
                </a:r>
                <a:r>
                  <a:rPr lang="en-US" sz="1300">
                    <a:latin typeface="Times New Roman" pitchFamily="18" charset="0"/>
                    <a:cs typeface="Times New Roman" pitchFamily="18" charset="0"/>
                  </a:rPr>
                  <a:t>/q</a:t>
                </a:r>
                <a:r>
                  <a:rPr lang="en-US" sz="1300" baseline="-25000">
                    <a:latin typeface="Times New Roman" pitchFamily="18" charset="0"/>
                    <a:cs typeface="Times New Roman" pitchFamily="18" charset="0"/>
                  </a:rPr>
                  <a:t>e</a:t>
                </a:r>
              </a:p>
            </c:rich>
          </c:tx>
          <c:layout>
            <c:manualLayout>
              <c:xMode val="edge"/>
              <c:yMode val="edge"/>
              <c:x val="0"/>
              <c:y val="0.33807523360979874"/>
            </c:manualLayout>
          </c:layout>
          <c:overlay val="0"/>
        </c:title>
        <c:numFmt formatCode="0.0" sourceLinked="0"/>
        <c:majorTickMark val="none"/>
        <c:minorTickMark val="none"/>
        <c:tickLblPos val="nextTo"/>
        <c:spPr>
          <a:ln w="15875"/>
        </c:spPr>
        <c:txPr>
          <a:bodyPr/>
          <a:lstStyle/>
          <a:p>
            <a:pPr>
              <a:defRPr sz="1100" b="1">
                <a:latin typeface="Times New Roman" pitchFamily="18" charset="0"/>
                <a:cs typeface="Times New Roman" pitchFamily="18" charset="0"/>
              </a:defRPr>
            </a:pPr>
            <a:endParaRPr lang="en-US"/>
          </a:p>
        </c:txPr>
        <c:crossAx val="71468160"/>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8575">
              <a:noFill/>
            </a:ln>
          </c:spPr>
          <c:marker>
            <c:symbol val="circle"/>
            <c:size val="5"/>
            <c:spPr>
              <a:solidFill>
                <a:schemeClr val="tx1"/>
              </a:solidFill>
              <a:ln>
                <a:solidFill>
                  <a:schemeClr val="tx1"/>
                </a:solidFill>
              </a:ln>
            </c:spPr>
          </c:marker>
          <c:trendline>
            <c:trendlineType val="linear"/>
            <c:dispRSqr val="1"/>
            <c:dispEq val="1"/>
            <c:trendlineLbl>
              <c:layout>
                <c:manualLayout>
                  <c:x val="-0.15235206558084349"/>
                  <c:y val="-6.9242853734192311E-2"/>
                </c:manualLayout>
              </c:layout>
              <c:tx>
                <c:rich>
                  <a:bodyPr/>
                  <a:lstStyle/>
                  <a:p>
                    <a:pPr>
                      <a:defRPr sz="1100"/>
                    </a:pPr>
                    <a:r>
                      <a:rPr lang="en-US" sz="900" baseline="0"/>
                      <a:t>y = 0.487x + 0.4971
R² = 0.9404</a:t>
                    </a:r>
                    <a:endParaRPr lang="en-US" sz="900"/>
                  </a:p>
                </c:rich>
              </c:tx>
              <c:numFmt formatCode="General" sourceLinked="0"/>
            </c:trendlineLbl>
          </c:trendline>
          <c:trendline>
            <c:trendlineType val="linear"/>
            <c:dispRSqr val="0"/>
            <c:dispEq val="0"/>
          </c:trendline>
          <c:xVal>
            <c:numRef>
              <c:f>Sheet2!$F$14:$F$21</c:f>
              <c:numCache>
                <c:formatCode>0.000</c:formatCode>
                <c:ptCount val="8"/>
                <c:pt idx="0">
                  <c:v>-0.11350927482751812</c:v>
                </c:pt>
                <c:pt idx="1">
                  <c:v>0.10568393731556161</c:v>
                </c:pt>
                <c:pt idx="2">
                  <c:v>0.37984178657925277</c:v>
                </c:pt>
                <c:pt idx="3">
                  <c:v>0.7608223721269437</c:v>
                </c:pt>
                <c:pt idx="4">
                  <c:v>1.1039432757392598</c:v>
                </c:pt>
                <c:pt idx="5">
                  <c:v>1.0861418295916914</c:v>
                </c:pt>
                <c:pt idx="6">
                  <c:v>1.3695566141807851</c:v>
                </c:pt>
                <c:pt idx="7">
                  <c:v>1.4313637641589874</c:v>
                </c:pt>
              </c:numCache>
            </c:numRef>
          </c:xVal>
          <c:yVal>
            <c:numRef>
              <c:f>Sheet2!$G$14:$G$21</c:f>
              <c:numCache>
                <c:formatCode>0.000</c:formatCode>
                <c:ptCount val="8"/>
                <c:pt idx="0">
                  <c:v>0.30880389218981963</c:v>
                </c:pt>
                <c:pt idx="1">
                  <c:v>0.61083391563546763</c:v>
                </c:pt>
                <c:pt idx="2">
                  <c:v>0.77220191787045556</c:v>
                </c:pt>
                <c:pt idx="3">
                  <c:v>0.89526464947998707</c:v>
                </c:pt>
                <c:pt idx="4">
                  <c:v>1.0236639181977936</c:v>
                </c:pt>
                <c:pt idx="5">
                  <c:v>1.0694717646611167</c:v>
                </c:pt>
                <c:pt idx="6">
                  <c:v>1.1322596895310661</c:v>
                </c:pt>
                <c:pt idx="7">
                  <c:v>1.1461280356782613</c:v>
                </c:pt>
              </c:numCache>
            </c:numRef>
          </c:yVal>
          <c:smooth val="0"/>
          <c:extLst>
            <c:ext xmlns:c16="http://schemas.microsoft.com/office/drawing/2014/chart" uri="{C3380CC4-5D6E-409C-BE32-E72D297353CC}">
              <c16:uniqueId val="{00000003-BB48-4E42-958B-CE29FBCE38A7}"/>
            </c:ext>
          </c:extLst>
        </c:ser>
        <c:dLbls>
          <c:showLegendKey val="0"/>
          <c:showVal val="0"/>
          <c:showCatName val="0"/>
          <c:showSerName val="0"/>
          <c:showPercent val="0"/>
          <c:showBubbleSize val="0"/>
        </c:dLbls>
        <c:axId val="86594688"/>
        <c:axId val="86596608"/>
      </c:scatterChart>
      <c:valAx>
        <c:axId val="86594688"/>
        <c:scaling>
          <c:orientation val="minMax"/>
        </c:scaling>
        <c:delete val="0"/>
        <c:axPos val="b"/>
        <c:title>
          <c:tx>
            <c:rich>
              <a:bodyPr/>
              <a:lstStyle/>
              <a:p>
                <a:pPr>
                  <a:defRPr sz="1300"/>
                </a:pPr>
                <a:r>
                  <a:rPr lang="en-US" sz="1300">
                    <a:latin typeface="Times New Roman" pitchFamily="18" charset="0"/>
                    <a:cs typeface="Times New Roman" pitchFamily="18" charset="0"/>
                  </a:rPr>
                  <a:t>log C</a:t>
                </a:r>
                <a:r>
                  <a:rPr lang="en-US" sz="1300" baseline="-25000">
                    <a:latin typeface="Times New Roman" pitchFamily="18" charset="0"/>
                    <a:cs typeface="Times New Roman" pitchFamily="18" charset="0"/>
                  </a:rPr>
                  <a:t>e</a:t>
                </a:r>
              </a:p>
            </c:rich>
          </c:tx>
          <c:layout>
            <c:manualLayout>
              <c:xMode val="edge"/>
              <c:yMode val="edge"/>
              <c:x val="0.48325634610951257"/>
              <c:y val="0.91319899819398664"/>
            </c:manualLayout>
          </c:layout>
          <c:overlay val="0"/>
        </c:title>
        <c:numFmt formatCode="0.0" sourceLinked="0"/>
        <c:majorTickMark val="out"/>
        <c:minorTickMark val="none"/>
        <c:tickLblPos val="nextTo"/>
        <c:txPr>
          <a:bodyPr/>
          <a:lstStyle/>
          <a:p>
            <a:pPr>
              <a:defRPr sz="1100" b="1">
                <a:latin typeface="Times New Roman" pitchFamily="18" charset="0"/>
                <a:cs typeface="Times New Roman" pitchFamily="18" charset="0"/>
              </a:defRPr>
            </a:pPr>
            <a:endParaRPr lang="en-US"/>
          </a:p>
        </c:txPr>
        <c:crossAx val="86596608"/>
        <c:crosses val="autoZero"/>
        <c:crossBetween val="midCat"/>
      </c:valAx>
      <c:valAx>
        <c:axId val="86596608"/>
        <c:scaling>
          <c:orientation val="minMax"/>
        </c:scaling>
        <c:delete val="0"/>
        <c:axPos val="l"/>
        <c:title>
          <c:tx>
            <c:rich>
              <a:bodyPr/>
              <a:lstStyle/>
              <a:p>
                <a:pPr>
                  <a:defRPr sz="1300"/>
                </a:pPr>
                <a:r>
                  <a:rPr lang="en-US" sz="1300">
                    <a:latin typeface="Times New Roman" pitchFamily="18" charset="0"/>
                    <a:cs typeface="Times New Roman" pitchFamily="18" charset="0"/>
                  </a:rPr>
                  <a:t>log q</a:t>
                </a:r>
                <a:r>
                  <a:rPr lang="en-US" sz="1300" baseline="-25000">
                    <a:latin typeface="Times New Roman" pitchFamily="18" charset="0"/>
                    <a:cs typeface="Times New Roman" pitchFamily="18" charset="0"/>
                  </a:rPr>
                  <a:t>e</a:t>
                </a:r>
              </a:p>
            </c:rich>
          </c:tx>
          <c:layout>
            <c:manualLayout>
              <c:xMode val="edge"/>
              <c:yMode val="edge"/>
              <c:x val="2.8535978476233784E-3"/>
              <c:y val="0.33142330812835624"/>
            </c:manualLayout>
          </c:layout>
          <c:overlay val="0"/>
        </c:title>
        <c:numFmt formatCode="0.0" sourceLinked="0"/>
        <c:majorTickMark val="out"/>
        <c:minorTickMark val="none"/>
        <c:tickLblPos val="nextTo"/>
        <c:txPr>
          <a:bodyPr/>
          <a:lstStyle/>
          <a:p>
            <a:pPr>
              <a:defRPr sz="1100" b="1">
                <a:latin typeface="Times New Roman" pitchFamily="18" charset="0"/>
                <a:cs typeface="Times New Roman" pitchFamily="18" charset="0"/>
              </a:defRPr>
            </a:pPr>
            <a:endParaRPr lang="en-US"/>
          </a:p>
        </c:txPr>
        <c:crossAx val="86594688"/>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20009344381693"/>
          <c:y val="3.1631272705536777E-2"/>
          <c:w val="0.84308584463591263"/>
          <c:h val="0.7778377940538953"/>
        </c:manualLayout>
      </c:layout>
      <c:scatterChart>
        <c:scatterStyle val="lineMarker"/>
        <c:varyColors val="0"/>
        <c:ser>
          <c:idx val="0"/>
          <c:order val="0"/>
          <c:spPr>
            <a:ln w="19050">
              <a:noFill/>
            </a:ln>
          </c:spPr>
          <c:marker>
            <c:symbol val="circle"/>
            <c:size val="5"/>
            <c:spPr>
              <a:solidFill>
                <a:schemeClr val="tx1"/>
              </a:solidFill>
              <a:ln>
                <a:solidFill>
                  <a:schemeClr val="tx1"/>
                </a:solidFill>
              </a:ln>
            </c:spPr>
          </c:marker>
          <c:trendline>
            <c:trendlineType val="linear"/>
            <c:dispRSqr val="1"/>
            <c:dispEq val="1"/>
            <c:trendlineLbl>
              <c:layout>
                <c:manualLayout>
                  <c:x val="-0.30857058348578253"/>
                  <c:y val="-4.8134545421467646E-2"/>
                </c:manualLayout>
              </c:layout>
              <c:tx>
                <c:rich>
                  <a:bodyPr/>
                  <a:lstStyle/>
                  <a:p>
                    <a:pPr>
                      <a:defRPr/>
                    </a:pPr>
                    <a:r>
                      <a:rPr lang="en-US" sz="1000" baseline="0"/>
                      <a:t>y = 0.1359x + 0.3903
R² = 0.9863</a:t>
                    </a:r>
                    <a:endParaRPr lang="en-US" sz="1000"/>
                  </a:p>
                </c:rich>
              </c:tx>
              <c:numFmt formatCode="General" sourceLinked="0"/>
            </c:trendlineLbl>
          </c:trendline>
          <c:xVal>
            <c:numRef>
              <c:f>Sheet7!$E$4:$E$11</c:f>
              <c:numCache>
                <c:formatCode>General</c:formatCode>
                <c:ptCount val="8"/>
                <c:pt idx="0">
                  <c:v>1.3608247422680286</c:v>
                </c:pt>
                <c:pt idx="1">
                  <c:v>1.9793814432989691</c:v>
                </c:pt>
                <c:pt idx="2">
                  <c:v>4.3505154639175245</c:v>
                </c:pt>
                <c:pt idx="3">
                  <c:v>7.7525773195876271</c:v>
                </c:pt>
                <c:pt idx="4">
                  <c:v>11</c:v>
                </c:pt>
                <c:pt idx="5">
                  <c:v>17.030927835051543</c:v>
                </c:pt>
                <c:pt idx="6">
                  <c:v>19.22</c:v>
                </c:pt>
                <c:pt idx="7">
                  <c:v>23.110000000000031</c:v>
                </c:pt>
              </c:numCache>
            </c:numRef>
          </c:xVal>
          <c:yVal>
            <c:numRef>
              <c:f>Sheet7!$G$4:$G$11</c:f>
              <c:numCache>
                <c:formatCode>General</c:formatCode>
                <c:ptCount val="8"/>
                <c:pt idx="0">
                  <c:v>0.46895858752601782</c:v>
                </c:pt>
                <c:pt idx="1">
                  <c:v>0.60102447353444644</c:v>
                </c:pt>
                <c:pt idx="2">
                  <c:v>1.1295625371762301</c:v>
                </c:pt>
                <c:pt idx="3">
                  <c:v>1.3596318211702827</c:v>
                </c:pt>
                <c:pt idx="4">
                  <c:v>2.0822179732313586</c:v>
                </c:pt>
                <c:pt idx="5">
                  <c:v>2.5704586175462767</c:v>
                </c:pt>
                <c:pt idx="6">
                  <c:v>3.1233052099405811</c:v>
                </c:pt>
                <c:pt idx="7">
                  <c:v>3.4450467543027514</c:v>
                </c:pt>
              </c:numCache>
            </c:numRef>
          </c:yVal>
          <c:smooth val="0"/>
          <c:extLst>
            <c:ext xmlns:c16="http://schemas.microsoft.com/office/drawing/2014/chart" uri="{C3380CC4-5D6E-409C-BE32-E72D297353CC}">
              <c16:uniqueId val="{00000001-77BD-4151-9A3B-5F6649AA30A5}"/>
            </c:ext>
          </c:extLst>
        </c:ser>
        <c:dLbls>
          <c:showLegendKey val="0"/>
          <c:showVal val="0"/>
          <c:showCatName val="0"/>
          <c:showSerName val="0"/>
          <c:showPercent val="0"/>
          <c:showBubbleSize val="0"/>
        </c:dLbls>
        <c:axId val="88817024"/>
        <c:axId val="88847872"/>
      </c:scatterChart>
      <c:valAx>
        <c:axId val="88817024"/>
        <c:scaling>
          <c:orientation val="minMax"/>
        </c:scaling>
        <c:delete val="0"/>
        <c:axPos val="b"/>
        <c:title>
          <c:tx>
            <c:rich>
              <a:bodyPr/>
              <a:lstStyle/>
              <a:p>
                <a:pPr>
                  <a:defRPr sz="1300"/>
                </a:pPr>
                <a:r>
                  <a:rPr lang="en-US" sz="1300">
                    <a:latin typeface="Times New Roman" pitchFamily="18" charset="0"/>
                    <a:cs typeface="Times New Roman" pitchFamily="18" charset="0"/>
                  </a:rPr>
                  <a:t>C</a:t>
                </a:r>
                <a:r>
                  <a:rPr lang="en-US" sz="1300" baseline="-25000">
                    <a:latin typeface="Times New Roman" pitchFamily="18" charset="0"/>
                    <a:cs typeface="Times New Roman" pitchFamily="18" charset="0"/>
                  </a:rPr>
                  <a:t>e</a:t>
                </a:r>
                <a:r>
                  <a:rPr lang="en-US" sz="1300">
                    <a:latin typeface="Times New Roman" pitchFamily="18" charset="0"/>
                    <a:cs typeface="Times New Roman" pitchFamily="18" charset="0"/>
                  </a:rPr>
                  <a:t> (mg/g)</a:t>
                </a:r>
              </a:p>
            </c:rich>
          </c:tx>
          <c:overlay val="0"/>
        </c:title>
        <c:numFmt formatCode="#,##0" sourceLinked="0"/>
        <c:majorTickMark val="none"/>
        <c:minorTickMark val="none"/>
        <c:tickLblPos val="nextTo"/>
        <c:txPr>
          <a:bodyPr/>
          <a:lstStyle/>
          <a:p>
            <a:pPr>
              <a:defRPr sz="1100" b="1">
                <a:latin typeface="Times New Roman" pitchFamily="18" charset="0"/>
                <a:cs typeface="Times New Roman" pitchFamily="18" charset="0"/>
              </a:defRPr>
            </a:pPr>
            <a:endParaRPr lang="en-US"/>
          </a:p>
        </c:txPr>
        <c:crossAx val="88847872"/>
        <c:crosses val="autoZero"/>
        <c:crossBetween val="midCat"/>
      </c:valAx>
      <c:valAx>
        <c:axId val="88847872"/>
        <c:scaling>
          <c:orientation val="minMax"/>
        </c:scaling>
        <c:delete val="0"/>
        <c:axPos val="l"/>
        <c:title>
          <c:tx>
            <c:rich>
              <a:bodyPr/>
              <a:lstStyle/>
              <a:p>
                <a:pPr>
                  <a:defRPr sz="1300"/>
                </a:pPr>
                <a:r>
                  <a:rPr lang="en-US" sz="1300">
                    <a:latin typeface="Times New Roman" pitchFamily="18" charset="0"/>
                    <a:cs typeface="Times New Roman" pitchFamily="18" charset="0"/>
                  </a:rPr>
                  <a:t>Ce/qe</a:t>
                </a:r>
              </a:p>
            </c:rich>
          </c:tx>
          <c:layout>
            <c:manualLayout>
              <c:xMode val="edge"/>
              <c:yMode val="edge"/>
              <c:x val="7.7965006427921342E-3"/>
              <c:y val="0.36983011158551432"/>
            </c:manualLayout>
          </c:layout>
          <c:overlay val="0"/>
        </c:title>
        <c:numFmt formatCode="General" sourceLinked="1"/>
        <c:majorTickMark val="none"/>
        <c:minorTickMark val="none"/>
        <c:tickLblPos val="nextTo"/>
        <c:txPr>
          <a:bodyPr/>
          <a:lstStyle/>
          <a:p>
            <a:pPr>
              <a:defRPr sz="1100" b="1">
                <a:latin typeface="Times New Roman" pitchFamily="18" charset="0"/>
                <a:cs typeface="Times New Roman" pitchFamily="18" charset="0"/>
              </a:defRPr>
            </a:pPr>
            <a:endParaRPr lang="en-US"/>
          </a:p>
        </c:txPr>
        <c:crossAx val="88817024"/>
        <c:crosses val="autoZero"/>
        <c:crossBetween val="midCat"/>
        <c:majorUnit val="1"/>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73011765137748"/>
          <c:y val="5.7150197427954762E-2"/>
          <c:w val="0.82894535910283962"/>
          <c:h val="0.75751695467596747"/>
        </c:manualLayout>
      </c:layout>
      <c:scatterChart>
        <c:scatterStyle val="lineMarker"/>
        <c:varyColors val="0"/>
        <c:ser>
          <c:idx val="0"/>
          <c:order val="0"/>
          <c:spPr>
            <a:ln w="19050">
              <a:noFill/>
            </a:ln>
          </c:spPr>
          <c:marker>
            <c:symbol val="circle"/>
            <c:size val="5"/>
            <c:spPr>
              <a:solidFill>
                <a:schemeClr val="tx1"/>
              </a:solidFill>
              <a:ln>
                <a:solidFill>
                  <a:schemeClr val="tx1"/>
                </a:solidFill>
              </a:ln>
            </c:spPr>
          </c:marker>
          <c:trendline>
            <c:trendlineType val="linear"/>
            <c:dispRSqr val="1"/>
            <c:dispEq val="1"/>
            <c:trendlineLbl>
              <c:layout>
                <c:manualLayout>
                  <c:x val="-0.3926447920800355"/>
                  <c:y val="-0.1020401979953848"/>
                </c:manualLayout>
              </c:layout>
              <c:tx>
                <c:rich>
                  <a:bodyPr/>
                  <a:lstStyle/>
                  <a:p>
                    <a:pPr>
                      <a:defRPr sz="900"/>
                    </a:pPr>
                    <a:r>
                      <a:rPr lang="en-US" sz="900" baseline="0"/>
                      <a:t>y = 0.3021x + 0.4255
R² = 0.9548</a:t>
                    </a:r>
                    <a:endParaRPr lang="en-US" sz="900"/>
                  </a:p>
                </c:rich>
              </c:tx>
              <c:numFmt formatCode="General" sourceLinked="0"/>
            </c:trendlineLbl>
          </c:trendline>
          <c:xVal>
            <c:numRef>
              <c:f>Sheet7!$H$4:$H$11</c:f>
              <c:numCache>
                <c:formatCode>General</c:formatCode>
                <c:ptCount val="8"/>
                <c:pt idx="0">
                  <c:v>0.13380219693960502</c:v>
                </c:pt>
                <c:pt idx="1">
                  <c:v>0.29652949443730481</c:v>
                </c:pt>
                <c:pt idx="2">
                  <c:v>0.63854071669544166</c:v>
                </c:pt>
                <c:pt idx="3">
                  <c:v>0.88944610632539722</c:v>
                </c:pt>
                <c:pt idx="4">
                  <c:v>1.0413926851582238</c:v>
                </c:pt>
                <c:pt idx="5">
                  <c:v>1.2312383087181178</c:v>
                </c:pt>
                <c:pt idx="6">
                  <c:v>1.2837533833325259</c:v>
                </c:pt>
                <c:pt idx="7">
                  <c:v>1.3637999454790939</c:v>
                </c:pt>
              </c:numCache>
            </c:numRef>
          </c:xVal>
          <c:yVal>
            <c:numRef>
              <c:f>Sheet7!$I$4:$I$11</c:f>
              <c:numCache>
                <c:formatCode>General</c:formatCode>
                <c:ptCount val="8"/>
                <c:pt idx="0">
                  <c:v>0.46266770391113571</c:v>
                </c:pt>
                <c:pt idx="1">
                  <c:v>0.51763733773480625</c:v>
                </c:pt>
                <c:pt idx="2">
                  <c:v>0.58563043646454904</c:v>
                </c:pt>
                <c:pt idx="3">
                  <c:v>0.7560247859564907</c:v>
                </c:pt>
                <c:pt idx="4">
                  <c:v>0.72286649426972405</c:v>
                </c:pt>
                <c:pt idx="5">
                  <c:v>0.82122769227386261</c:v>
                </c:pt>
                <c:pt idx="6">
                  <c:v>0.78913895769460063</c:v>
                </c:pt>
                <c:pt idx="7">
                  <c:v>0.82660482518672662</c:v>
                </c:pt>
              </c:numCache>
            </c:numRef>
          </c:yVal>
          <c:smooth val="0"/>
          <c:extLst>
            <c:ext xmlns:c16="http://schemas.microsoft.com/office/drawing/2014/chart" uri="{C3380CC4-5D6E-409C-BE32-E72D297353CC}">
              <c16:uniqueId val="{00000001-BC6D-4289-A99C-5FC70327CF11}"/>
            </c:ext>
          </c:extLst>
        </c:ser>
        <c:dLbls>
          <c:showLegendKey val="0"/>
          <c:showVal val="0"/>
          <c:showCatName val="0"/>
          <c:showSerName val="0"/>
          <c:showPercent val="0"/>
          <c:showBubbleSize val="0"/>
        </c:dLbls>
        <c:axId val="96024448"/>
        <c:axId val="96030720"/>
      </c:scatterChart>
      <c:valAx>
        <c:axId val="96024448"/>
        <c:scaling>
          <c:orientation val="minMax"/>
        </c:scaling>
        <c:delete val="0"/>
        <c:axPos val="b"/>
        <c:title>
          <c:tx>
            <c:rich>
              <a:bodyPr/>
              <a:lstStyle/>
              <a:p>
                <a:pPr>
                  <a:defRPr sz="1300"/>
                </a:pPr>
                <a:r>
                  <a:rPr lang="en-US" sz="1300">
                    <a:latin typeface="Times New Roman" panose="02020603050405020304" pitchFamily="18" charset="0"/>
                    <a:cs typeface="Times New Roman" panose="02020603050405020304" pitchFamily="18" charset="0"/>
                  </a:rPr>
                  <a:t>log c</a:t>
                </a:r>
                <a:r>
                  <a:rPr lang="en-US" sz="1300" baseline="-25000">
                    <a:latin typeface="Times New Roman" panose="02020603050405020304" pitchFamily="18" charset="0"/>
                    <a:cs typeface="Times New Roman" panose="02020603050405020304" pitchFamily="18" charset="0"/>
                  </a:rPr>
                  <a:t>e</a:t>
                </a:r>
              </a:p>
            </c:rich>
          </c:tx>
          <c:layout>
            <c:manualLayout>
              <c:xMode val="edge"/>
              <c:yMode val="edge"/>
              <c:x val="0.51903922400902935"/>
              <c:y val="0.92100263619092504"/>
            </c:manualLayout>
          </c:layout>
          <c:overlay val="0"/>
        </c:title>
        <c:numFmt formatCode="General" sourceLinked="1"/>
        <c:majorTickMark val="none"/>
        <c:minorTickMark val="none"/>
        <c:tickLblPos val="nextTo"/>
        <c:txPr>
          <a:bodyPr/>
          <a:lstStyle/>
          <a:p>
            <a:pPr>
              <a:defRPr sz="1100" b="1">
                <a:latin typeface="Times New Roman" pitchFamily="18" charset="0"/>
                <a:cs typeface="Times New Roman" pitchFamily="18" charset="0"/>
              </a:defRPr>
            </a:pPr>
            <a:endParaRPr lang="en-US"/>
          </a:p>
        </c:txPr>
        <c:crossAx val="96030720"/>
        <c:crosses val="autoZero"/>
        <c:crossBetween val="midCat"/>
        <c:majorUnit val="0.25"/>
      </c:valAx>
      <c:valAx>
        <c:axId val="96030720"/>
        <c:scaling>
          <c:orientation val="minMax"/>
        </c:scaling>
        <c:delete val="0"/>
        <c:axPos val="l"/>
        <c:title>
          <c:tx>
            <c:rich>
              <a:bodyPr/>
              <a:lstStyle/>
              <a:p>
                <a:pPr>
                  <a:defRPr sz="1300"/>
                </a:pPr>
                <a:r>
                  <a:rPr lang="en-US" sz="1300">
                    <a:latin typeface="Times New Roman" panose="02020603050405020304" pitchFamily="18" charset="0"/>
                    <a:cs typeface="Times New Roman" panose="02020603050405020304" pitchFamily="18" charset="0"/>
                  </a:rPr>
                  <a:t>log q</a:t>
                </a:r>
                <a:r>
                  <a:rPr lang="en-US" sz="1300" baseline="-25000">
                    <a:latin typeface="Times New Roman" panose="02020603050405020304" pitchFamily="18" charset="0"/>
                    <a:cs typeface="Times New Roman" panose="02020603050405020304" pitchFamily="18" charset="0"/>
                  </a:rPr>
                  <a:t>e</a:t>
                </a:r>
              </a:p>
            </c:rich>
          </c:tx>
          <c:layout>
            <c:manualLayout>
              <c:xMode val="edge"/>
              <c:yMode val="edge"/>
              <c:x val="1.167665712873425E-3"/>
              <c:y val="0.326719864714898"/>
            </c:manualLayout>
          </c:layout>
          <c:overlay val="0"/>
        </c:title>
        <c:numFmt formatCode="General" sourceLinked="1"/>
        <c:majorTickMark val="none"/>
        <c:minorTickMark val="none"/>
        <c:tickLblPos val="nextTo"/>
        <c:txPr>
          <a:bodyPr/>
          <a:lstStyle/>
          <a:p>
            <a:pPr>
              <a:defRPr sz="1100" b="1">
                <a:latin typeface="Times New Roman" pitchFamily="18" charset="0"/>
                <a:cs typeface="Times New Roman" pitchFamily="18" charset="0"/>
              </a:defRPr>
            </a:pPr>
            <a:endParaRPr lang="en-US"/>
          </a:p>
        </c:txPr>
        <c:crossAx val="96024448"/>
        <c:crosses val="autoZero"/>
        <c:crossBetween val="midCat"/>
        <c:majorUnit val="0.2"/>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E607D6D5-17D5-4384-AA21-BB3C9CDD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13387</Words>
  <Characters>76306</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Bivek</dc:creator>
  <cp:lastModifiedBy>DELL</cp:lastModifiedBy>
  <cp:revision>6</cp:revision>
  <cp:lastPrinted>2020-08-09T10:00:00Z</cp:lastPrinted>
  <dcterms:created xsi:type="dcterms:W3CDTF">2020-08-09T10:00:00Z</dcterms:created>
  <dcterms:modified xsi:type="dcterms:W3CDTF">2020-08-09T10:08:00Z</dcterms:modified>
</cp:coreProperties>
</file>